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9DC5E8" w14:textId="77777777" w:rsidR="00FF05B8" w:rsidRDefault="006509A7" w:rsidP="00DC6B10">
      <w:pPr>
        <w:pStyle w:val="NoSpacing"/>
        <w:jc w:val="center"/>
        <w:rPr>
          <w:rFonts w:ascii="Arial" w:hAnsi="Arial" w:cs="Arial"/>
          <w:b/>
          <w:bCs/>
          <w:sz w:val="52"/>
          <w:szCs w:val="52"/>
        </w:rPr>
      </w:pPr>
      <w:r>
        <w:rPr>
          <w:noProof/>
          <w:sz w:val="96"/>
          <w:szCs w:val="96"/>
        </w:rPr>
        <w:drawing>
          <wp:anchor distT="0" distB="0" distL="114300" distR="114300" simplePos="0" relativeHeight="251658240" behindDoc="1" locked="0" layoutInCell="1" allowOverlap="1" wp14:anchorId="47456E8C" wp14:editId="076AB9BE">
            <wp:simplePos x="0" y="0"/>
            <wp:positionH relativeFrom="page">
              <wp:posOffset>2263140</wp:posOffset>
            </wp:positionH>
            <wp:positionV relativeFrom="page">
              <wp:posOffset>365760</wp:posOffset>
            </wp:positionV>
            <wp:extent cx="3215640" cy="208788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6118" cy="2094683"/>
                    </a:xfrm>
                    <a:prstGeom prst="rect">
                      <a:avLst/>
                    </a:prstGeom>
                    <a:noFill/>
                    <a:ln>
                      <a:noFill/>
                    </a:ln>
                  </pic:spPr>
                </pic:pic>
              </a:graphicData>
            </a:graphic>
            <wp14:sizeRelH relativeFrom="margin">
              <wp14:pctWidth>0</wp14:pctWidth>
            </wp14:sizeRelH>
            <wp14:sizeRelV relativeFrom="margin">
              <wp14:pctHeight>0</wp14:pctHeight>
            </wp14:sizeRelV>
          </wp:anchor>
        </w:drawing>
      </w:r>
      <w:r>
        <w:br/>
      </w:r>
    </w:p>
    <w:p w14:paraId="76D4C1EA" w14:textId="77777777" w:rsidR="00FF05B8" w:rsidRDefault="00FF05B8" w:rsidP="00DC6B10">
      <w:pPr>
        <w:pStyle w:val="NoSpacing"/>
        <w:jc w:val="center"/>
        <w:rPr>
          <w:rFonts w:ascii="Arial" w:hAnsi="Arial" w:cs="Arial"/>
          <w:b/>
          <w:bCs/>
          <w:sz w:val="52"/>
          <w:szCs w:val="52"/>
        </w:rPr>
      </w:pPr>
    </w:p>
    <w:p w14:paraId="0FF1B232" w14:textId="77777777" w:rsidR="003E5461" w:rsidRPr="0030209E" w:rsidRDefault="00C758FA" w:rsidP="00165794">
      <w:pPr>
        <w:pStyle w:val="NoSpacing"/>
        <w:jc w:val="center"/>
        <w:rPr>
          <w:rFonts w:ascii="Arial" w:hAnsi="Arial" w:cs="Arial"/>
          <w:b/>
          <w:bCs/>
          <w:color w:val="385623" w:themeColor="accent6" w:themeShade="80"/>
          <w:sz w:val="56"/>
          <w:szCs w:val="56"/>
        </w:rPr>
      </w:pPr>
      <w:r w:rsidRPr="0030209E">
        <w:rPr>
          <w:rFonts w:ascii="Arial" w:hAnsi="Arial" w:cs="Arial"/>
          <w:b/>
          <w:bCs/>
          <w:color w:val="385623" w:themeColor="accent6" w:themeShade="80"/>
          <w:sz w:val="56"/>
          <w:szCs w:val="56"/>
        </w:rPr>
        <w:t>Gender Pay</w:t>
      </w:r>
      <w:r w:rsidR="0048633B" w:rsidRPr="0030209E">
        <w:rPr>
          <w:rFonts w:ascii="Arial" w:hAnsi="Arial" w:cs="Arial"/>
          <w:b/>
          <w:bCs/>
          <w:color w:val="385623" w:themeColor="accent6" w:themeShade="80"/>
          <w:sz w:val="56"/>
          <w:szCs w:val="56"/>
        </w:rPr>
        <w:t xml:space="preserve"> Gap</w:t>
      </w:r>
      <w:r w:rsidR="003E5461" w:rsidRPr="0030209E">
        <w:rPr>
          <w:rFonts w:ascii="Arial" w:hAnsi="Arial" w:cs="Arial"/>
          <w:b/>
          <w:bCs/>
          <w:color w:val="385623" w:themeColor="accent6" w:themeShade="80"/>
          <w:sz w:val="56"/>
          <w:szCs w:val="56"/>
        </w:rPr>
        <w:t xml:space="preserve"> </w:t>
      </w:r>
      <w:r w:rsidRPr="0030209E">
        <w:rPr>
          <w:rFonts w:ascii="Arial" w:hAnsi="Arial" w:cs="Arial"/>
          <w:b/>
          <w:bCs/>
          <w:color w:val="385623" w:themeColor="accent6" w:themeShade="80"/>
          <w:sz w:val="56"/>
          <w:szCs w:val="56"/>
        </w:rPr>
        <w:t xml:space="preserve">Report </w:t>
      </w:r>
    </w:p>
    <w:p w14:paraId="7CCCC8DD" w14:textId="6435431E" w:rsidR="00C758FA" w:rsidRPr="0030209E" w:rsidRDefault="00C758FA" w:rsidP="00C758FA">
      <w:pPr>
        <w:pStyle w:val="NoSpacing"/>
        <w:jc w:val="center"/>
        <w:rPr>
          <w:rFonts w:ascii="Arial" w:hAnsi="Arial" w:cs="Arial"/>
          <w:color w:val="385623" w:themeColor="accent6" w:themeShade="80"/>
          <w:sz w:val="56"/>
          <w:szCs w:val="56"/>
        </w:rPr>
      </w:pPr>
      <w:r w:rsidRPr="0030209E">
        <w:rPr>
          <w:rFonts w:ascii="Arial" w:hAnsi="Arial" w:cs="Arial"/>
          <w:b/>
          <w:bCs/>
          <w:color w:val="385623" w:themeColor="accent6" w:themeShade="80"/>
          <w:sz w:val="56"/>
          <w:szCs w:val="56"/>
        </w:rPr>
        <w:t>202</w:t>
      </w:r>
      <w:r w:rsidR="00C8778C" w:rsidRPr="0030209E">
        <w:rPr>
          <w:rFonts w:ascii="Arial" w:hAnsi="Arial" w:cs="Arial"/>
          <w:b/>
          <w:bCs/>
          <w:color w:val="385623" w:themeColor="accent6" w:themeShade="80"/>
          <w:sz w:val="56"/>
          <w:szCs w:val="56"/>
        </w:rPr>
        <w:t>4</w:t>
      </w:r>
    </w:p>
    <w:p w14:paraId="2239E990" w14:textId="55853CE4" w:rsidR="00F028BA" w:rsidRDefault="00F028BA" w:rsidP="14E00FAE">
      <w:pPr>
        <w:pStyle w:val="NoSpacing"/>
        <w:jc w:val="center"/>
        <w:rPr>
          <w:sz w:val="28"/>
          <w:szCs w:val="28"/>
        </w:rPr>
      </w:pPr>
      <w:r w:rsidRPr="00BB0F61">
        <w:rPr>
          <w:rFonts w:ascii="Calibri" w:hAnsi="Calibri" w:cs="Calibri"/>
          <w:color w:val="385623" w:themeColor="accent6" w:themeShade="80"/>
          <w:shd w:val="clear" w:color="auto" w:fill="FFFFFF"/>
        </w:rPr>
        <w:br w:type="textWrapping" w:clear="all"/>
      </w:r>
      <w:r>
        <w:rPr>
          <w:rFonts w:ascii="Calibri" w:hAnsi="Calibri" w:cs="Calibri"/>
          <w:color w:val="000000"/>
          <w:shd w:val="clear" w:color="auto" w:fill="FFFFFF"/>
        </w:rPr>
        <w:br/>
      </w:r>
      <w:r w:rsidR="00AD65E8">
        <w:rPr>
          <w:noProof/>
        </w:rPr>
        <w:drawing>
          <wp:inline distT="0" distB="0" distL="0" distR="0" wp14:anchorId="23DC1231" wp14:editId="73E82AD5">
            <wp:extent cx="6188710" cy="4126865"/>
            <wp:effectExtent l="0" t="0" r="2540" b="6985"/>
            <wp:docPr id="858864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8710" cy="4126865"/>
                    </a:xfrm>
                    <a:prstGeom prst="rect">
                      <a:avLst/>
                    </a:prstGeom>
                    <a:noFill/>
                    <a:ln>
                      <a:noFill/>
                    </a:ln>
                  </pic:spPr>
                </pic:pic>
              </a:graphicData>
            </a:graphic>
          </wp:inline>
        </w:drawing>
      </w:r>
    </w:p>
    <w:p w14:paraId="4F7AA32C" w14:textId="2ED2B15E" w:rsidR="00504C5C" w:rsidRDefault="00504C5C" w:rsidP="00F028BA">
      <w:pPr>
        <w:pStyle w:val="NoSpacing"/>
        <w:tabs>
          <w:tab w:val="center" w:pos="802"/>
        </w:tabs>
        <w:rPr>
          <w:sz w:val="28"/>
          <w:szCs w:val="28"/>
        </w:rPr>
      </w:pPr>
    </w:p>
    <w:p w14:paraId="63EB2994" w14:textId="4FA70914" w:rsidR="00504C5C" w:rsidRDefault="00504C5C" w:rsidP="00F028BA">
      <w:pPr>
        <w:pStyle w:val="NoSpacing"/>
        <w:tabs>
          <w:tab w:val="center" w:pos="802"/>
        </w:tabs>
        <w:rPr>
          <w:sz w:val="28"/>
          <w:szCs w:val="28"/>
        </w:rPr>
      </w:pPr>
    </w:p>
    <w:p w14:paraId="201DCF87" w14:textId="04D712C8" w:rsidR="006B74F9" w:rsidRPr="0030209E" w:rsidRDefault="006B74F9" w:rsidP="00460096">
      <w:pPr>
        <w:pStyle w:val="NoSpacing"/>
        <w:rPr>
          <w:rFonts w:ascii="Arial" w:hAnsi="Arial" w:cs="Arial"/>
          <w:b/>
          <w:bCs/>
          <w:color w:val="385623" w:themeColor="accent6" w:themeShade="80"/>
          <w:sz w:val="28"/>
          <w:szCs w:val="28"/>
        </w:rPr>
      </w:pPr>
      <w:r w:rsidRPr="0030209E">
        <w:rPr>
          <w:rFonts w:ascii="Arial" w:hAnsi="Arial" w:cs="Arial"/>
          <w:b/>
          <w:bCs/>
          <w:color w:val="385623" w:themeColor="accent6" w:themeShade="80"/>
          <w:sz w:val="28"/>
          <w:szCs w:val="28"/>
        </w:rPr>
        <w:t>Data from snapshot date of 31 March 202</w:t>
      </w:r>
      <w:r w:rsidR="00F57C96" w:rsidRPr="0030209E">
        <w:rPr>
          <w:rFonts w:ascii="Arial" w:hAnsi="Arial" w:cs="Arial"/>
          <w:b/>
          <w:bCs/>
          <w:color w:val="385623" w:themeColor="accent6" w:themeShade="80"/>
          <w:sz w:val="28"/>
          <w:szCs w:val="28"/>
        </w:rPr>
        <w:t>4</w:t>
      </w:r>
    </w:p>
    <w:p w14:paraId="52BD2276" w14:textId="7537F7F2" w:rsidR="00F57C96" w:rsidRPr="0030209E" w:rsidRDefault="006B74F9" w:rsidP="00460096">
      <w:pPr>
        <w:pStyle w:val="NoSpacing"/>
        <w:rPr>
          <w:rFonts w:ascii="Arial" w:hAnsi="Arial" w:cs="Arial"/>
          <w:b/>
          <w:bCs/>
          <w:color w:val="385623" w:themeColor="accent6" w:themeShade="80"/>
          <w:sz w:val="28"/>
          <w:szCs w:val="28"/>
        </w:rPr>
      </w:pPr>
      <w:r w:rsidRPr="0030209E">
        <w:rPr>
          <w:rFonts w:ascii="Arial" w:hAnsi="Arial" w:cs="Arial"/>
          <w:b/>
          <w:bCs/>
          <w:color w:val="385623" w:themeColor="accent6" w:themeShade="80"/>
          <w:sz w:val="28"/>
          <w:szCs w:val="28"/>
        </w:rPr>
        <w:t>Published March 202</w:t>
      </w:r>
      <w:r w:rsidR="00F57C96" w:rsidRPr="0030209E">
        <w:rPr>
          <w:rFonts w:ascii="Arial" w:hAnsi="Arial" w:cs="Arial"/>
          <w:b/>
          <w:bCs/>
          <w:color w:val="385623" w:themeColor="accent6" w:themeShade="80"/>
          <w:sz w:val="28"/>
          <w:szCs w:val="28"/>
        </w:rPr>
        <w:t>5</w:t>
      </w:r>
    </w:p>
    <w:p w14:paraId="472EBD3D" w14:textId="77777777" w:rsidR="00FF05B8" w:rsidRDefault="00FF05B8" w:rsidP="0048633B">
      <w:pPr>
        <w:pStyle w:val="NoSpacing"/>
        <w:rPr>
          <w:rFonts w:ascii="Arial" w:hAnsi="Arial" w:cs="Arial"/>
          <w:sz w:val="32"/>
          <w:szCs w:val="32"/>
        </w:rPr>
      </w:pPr>
    </w:p>
    <w:p w14:paraId="770B8BAF" w14:textId="77777777" w:rsidR="00460096" w:rsidRDefault="00460096" w:rsidP="0048633B">
      <w:pPr>
        <w:pStyle w:val="NoSpacing"/>
        <w:rPr>
          <w:rFonts w:ascii="Arial" w:hAnsi="Arial" w:cs="Arial"/>
          <w:sz w:val="32"/>
          <w:szCs w:val="32"/>
        </w:rPr>
      </w:pPr>
    </w:p>
    <w:p w14:paraId="7B4DB61B" w14:textId="77777777" w:rsidR="00460096" w:rsidRDefault="00460096" w:rsidP="0048633B">
      <w:pPr>
        <w:pStyle w:val="NoSpacing"/>
        <w:rPr>
          <w:rFonts w:ascii="Arial" w:hAnsi="Arial" w:cs="Arial"/>
          <w:sz w:val="32"/>
          <w:szCs w:val="32"/>
        </w:rPr>
      </w:pPr>
    </w:p>
    <w:p w14:paraId="71152AA9" w14:textId="77777777" w:rsidR="00460096" w:rsidRDefault="00460096" w:rsidP="0048633B">
      <w:pPr>
        <w:pStyle w:val="NoSpacing"/>
        <w:rPr>
          <w:rFonts w:ascii="Arial" w:hAnsi="Arial" w:cs="Arial"/>
          <w:sz w:val="32"/>
          <w:szCs w:val="32"/>
        </w:rPr>
      </w:pPr>
    </w:p>
    <w:p w14:paraId="64F40381" w14:textId="77777777" w:rsidR="00460096" w:rsidRDefault="00460096" w:rsidP="0048633B">
      <w:pPr>
        <w:pStyle w:val="NoSpacing"/>
        <w:rPr>
          <w:rFonts w:ascii="Arial" w:hAnsi="Arial" w:cs="Arial"/>
          <w:sz w:val="32"/>
          <w:szCs w:val="32"/>
        </w:rPr>
      </w:pPr>
    </w:p>
    <w:p w14:paraId="79649ED9" w14:textId="77777777" w:rsidR="00460096" w:rsidRDefault="00460096" w:rsidP="0048633B">
      <w:pPr>
        <w:pStyle w:val="NoSpacing"/>
        <w:rPr>
          <w:rFonts w:ascii="Arial" w:hAnsi="Arial" w:cs="Arial"/>
          <w:sz w:val="32"/>
          <w:szCs w:val="32"/>
        </w:rPr>
      </w:pPr>
    </w:p>
    <w:p w14:paraId="1B645A6B" w14:textId="77777777" w:rsidR="00FF05B8" w:rsidRDefault="00FF05B8" w:rsidP="0048633B">
      <w:pPr>
        <w:pStyle w:val="NoSpacing"/>
        <w:rPr>
          <w:rFonts w:ascii="Arial" w:hAnsi="Arial" w:cs="Arial"/>
          <w:sz w:val="32"/>
          <w:szCs w:val="32"/>
        </w:rPr>
      </w:pPr>
    </w:p>
    <w:p w14:paraId="499D1D42" w14:textId="0A5078FC" w:rsidR="00DA2D5A" w:rsidRPr="00A6790B" w:rsidRDefault="0030209E" w:rsidP="00A6790B">
      <w:pPr>
        <w:pStyle w:val="NoSpacing"/>
        <w:rPr>
          <w:rFonts w:ascii="Arial" w:hAnsi="Arial" w:cs="Arial"/>
          <w:sz w:val="32"/>
          <w:szCs w:val="32"/>
        </w:rPr>
      </w:pPr>
      <w:r>
        <w:rPr>
          <w:b/>
          <w:bCs/>
          <w:noProof/>
          <w:sz w:val="52"/>
          <w:szCs w:val="52"/>
        </w:rPr>
        <w:lastRenderedPageBreak/>
        <w:drawing>
          <wp:anchor distT="0" distB="0" distL="114300" distR="114300" simplePos="0" relativeHeight="251658264" behindDoc="0" locked="0" layoutInCell="1" allowOverlap="1" wp14:anchorId="676D69BC" wp14:editId="41E0B325">
            <wp:simplePos x="0" y="0"/>
            <wp:positionH relativeFrom="margin">
              <wp:posOffset>5806440</wp:posOffset>
            </wp:positionH>
            <wp:positionV relativeFrom="paragraph">
              <wp:posOffset>-716280</wp:posOffset>
            </wp:positionV>
            <wp:extent cx="600075" cy="847725"/>
            <wp:effectExtent l="0" t="0" r="9525" b="9525"/>
            <wp:wrapNone/>
            <wp:docPr id="1700428756" name="Picture 170042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BB0F61" w:rsidRPr="00E26537">
        <w:rPr>
          <w:rFonts w:ascii="Arial" w:hAnsi="Arial" w:cs="Arial"/>
          <w:b/>
          <w:bCs/>
          <w:noProof/>
          <w:sz w:val="52"/>
          <w:szCs w:val="52"/>
        </w:rPr>
        <w:drawing>
          <wp:inline distT="0" distB="0" distL="0" distR="0" wp14:anchorId="3B22C905" wp14:editId="39682BD3">
            <wp:extent cx="3048000" cy="438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48000" cy="438150"/>
                    </a:xfrm>
                    <a:prstGeom prst="rect">
                      <a:avLst/>
                    </a:prstGeom>
                    <a:noFill/>
                    <a:ln>
                      <a:noFill/>
                    </a:ln>
                  </pic:spPr>
                </pic:pic>
              </a:graphicData>
            </a:graphic>
          </wp:inline>
        </w:drawing>
      </w:r>
    </w:p>
    <w:p w14:paraId="543C50EC" w14:textId="71ED1772" w:rsidR="00925D06" w:rsidRDefault="00A6790B" w:rsidP="00F8395D">
      <w:pPr>
        <w:rPr>
          <w:b/>
          <w:bCs/>
          <w:sz w:val="52"/>
          <w:szCs w:val="52"/>
        </w:rPr>
      </w:pPr>
      <w:r w:rsidRPr="00925D06">
        <w:rPr>
          <w:rFonts w:ascii="Calibri" w:eastAsia="Times New Roman" w:hAnsi="Calibri" w:cs="Arial"/>
          <w:noProof/>
        </w:rPr>
        <w:drawing>
          <wp:anchor distT="0" distB="0" distL="114300" distR="114300" simplePos="0" relativeHeight="251658256" behindDoc="0" locked="0" layoutInCell="1" allowOverlap="1" wp14:anchorId="4058FDAD" wp14:editId="43FBC306">
            <wp:simplePos x="0" y="0"/>
            <wp:positionH relativeFrom="margin">
              <wp:posOffset>1668780</wp:posOffset>
            </wp:positionH>
            <wp:positionV relativeFrom="paragraph">
              <wp:posOffset>110490</wp:posOffset>
            </wp:positionV>
            <wp:extent cx="2156996" cy="1454359"/>
            <wp:effectExtent l="0" t="0" r="7620" b="0"/>
            <wp:wrapNone/>
            <wp:docPr id="43" name="BADAA86E-26C2-4947-9E7D-44E12D0271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DAA86E-26C2-4947-9E7D-44E12D0271DA"/>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2156996" cy="14543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02AB77" w14:textId="569FBDF2" w:rsidR="00DA2D5A" w:rsidRDefault="00DA2D5A" w:rsidP="00F8395D">
      <w:pPr>
        <w:rPr>
          <w:b/>
          <w:bCs/>
          <w:sz w:val="52"/>
          <w:szCs w:val="52"/>
        </w:rPr>
      </w:pPr>
    </w:p>
    <w:p w14:paraId="3D7E3D21" w14:textId="73AF6951" w:rsidR="00DA2D5A" w:rsidRDefault="6224B6A3" w:rsidP="00F8395D">
      <w:pPr>
        <w:rPr>
          <w:b/>
          <w:bCs/>
          <w:sz w:val="52"/>
          <w:szCs w:val="52"/>
        </w:rPr>
      </w:pPr>
      <w:r w:rsidRPr="5F2D5609">
        <w:rPr>
          <w:b/>
          <w:bCs/>
          <w:sz w:val="52"/>
          <w:szCs w:val="52"/>
        </w:rPr>
        <w:t xml:space="preserve">                         </w:t>
      </w:r>
    </w:p>
    <w:p w14:paraId="575A9B84" w14:textId="77777777" w:rsidR="00D06316" w:rsidRDefault="00D06316" w:rsidP="005F3B34">
      <w:pPr>
        <w:pStyle w:val="NoSpacing"/>
        <w:rPr>
          <w:lang w:eastAsia="en-GB"/>
        </w:rPr>
      </w:pPr>
    </w:p>
    <w:p w14:paraId="32A925BB" w14:textId="796048AF" w:rsidR="0030209E" w:rsidRDefault="1074EBBD" w:rsidP="5F2D5609">
      <w:pPr>
        <w:rPr>
          <w:lang w:eastAsia="en-GB"/>
        </w:rPr>
      </w:pPr>
      <w:r w:rsidRPr="5F2D5609">
        <w:rPr>
          <w:rFonts w:ascii="Arial" w:eastAsia="Arial" w:hAnsi="Arial" w:cs="Arial"/>
          <w:color w:val="000000" w:themeColor="text1"/>
        </w:rPr>
        <w:t xml:space="preserve">At Bangor University, we are committed to equality, diversity and inclusivity. As outlined in Strategy 2030, we will continue to work towards advancing equality of opportunity and supporting staff to thrive in an inclusive, diverse, bilingual workplace. </w:t>
      </w:r>
    </w:p>
    <w:p w14:paraId="48586DAA" w14:textId="1DA6642C" w:rsidR="0030209E" w:rsidRDefault="1074EBBD" w:rsidP="5F2D5609">
      <w:pPr>
        <w:rPr>
          <w:rFonts w:ascii="Arial" w:eastAsia="Arial" w:hAnsi="Arial" w:cs="Arial"/>
          <w:color w:val="000000" w:themeColor="text1"/>
        </w:rPr>
      </w:pPr>
      <w:r w:rsidRPr="5F2D5609">
        <w:rPr>
          <w:rFonts w:ascii="Arial" w:eastAsia="Arial" w:hAnsi="Arial" w:cs="Arial"/>
          <w:color w:val="000000" w:themeColor="text1"/>
        </w:rPr>
        <w:t xml:space="preserve">This Gender Pay Gap Report 2024 provides insight into our continued effort towards meeting this commitment. In the current reporting period, our median gender pay gap has been maintained at 5.7%. This remains lower than the UK figure (7%) and lower than the UK HE </w:t>
      </w:r>
      <w:bookmarkStart w:id="0" w:name="_Int_fIsvUySy"/>
      <w:r w:rsidRPr="5F2D5609">
        <w:rPr>
          <w:rFonts w:ascii="Arial" w:eastAsia="Arial" w:hAnsi="Arial" w:cs="Arial"/>
          <w:color w:val="000000" w:themeColor="text1"/>
        </w:rPr>
        <w:t>sector</w:t>
      </w:r>
      <w:bookmarkEnd w:id="0"/>
      <w:r w:rsidRPr="5F2D5609">
        <w:rPr>
          <w:rFonts w:ascii="Arial" w:eastAsia="Arial" w:hAnsi="Arial" w:cs="Arial"/>
          <w:color w:val="000000" w:themeColor="text1"/>
        </w:rPr>
        <w:t xml:space="preserve"> figure (9%) for the 7th successive year. However, we acknowledge that a gap still </w:t>
      </w:r>
      <w:r w:rsidR="45DF17DD" w:rsidRPr="5F2D5609">
        <w:rPr>
          <w:rFonts w:ascii="Arial" w:eastAsia="Arial" w:hAnsi="Arial" w:cs="Arial"/>
          <w:color w:val="000000" w:themeColor="text1"/>
        </w:rPr>
        <w:t>exists,</w:t>
      </w:r>
      <w:r w:rsidRPr="5F2D5609">
        <w:rPr>
          <w:rFonts w:ascii="Arial" w:eastAsia="Arial" w:hAnsi="Arial" w:cs="Arial"/>
          <w:color w:val="000000" w:themeColor="text1"/>
        </w:rPr>
        <w:t xml:space="preserve"> and we are focused on further reducing our pay disparities. </w:t>
      </w:r>
    </w:p>
    <w:p w14:paraId="45F5D432" w14:textId="3E8F65CA" w:rsidR="0030209E" w:rsidRDefault="1074EBBD" w:rsidP="5F2D5609">
      <w:pPr>
        <w:spacing w:after="0"/>
        <w:jc w:val="both"/>
        <w:rPr>
          <w:rFonts w:ascii="Arial" w:eastAsia="Arial" w:hAnsi="Arial" w:cs="Arial"/>
          <w:color w:val="000000" w:themeColor="text1"/>
        </w:rPr>
      </w:pPr>
      <w:r w:rsidRPr="5F2D5609">
        <w:rPr>
          <w:rFonts w:ascii="Arial" w:eastAsia="Arial" w:hAnsi="Arial" w:cs="Arial"/>
          <w:color w:val="000000" w:themeColor="text1"/>
        </w:rPr>
        <w:t>The primary factor that contributes to our gender pay gap continues to be the underrepresentation of women in our most senior grades. We remain committed to providing targeted opportunities to female colleagues to retain, develop and progress their careers within Bangor University, and we continue to see excellent uptake with these opportunities, alongside positive feedback from our staff.</w:t>
      </w:r>
    </w:p>
    <w:p w14:paraId="520159C5" w14:textId="75CDA742" w:rsidR="0030209E" w:rsidRDefault="0030209E" w:rsidP="5F2D5609">
      <w:pPr>
        <w:spacing w:after="0"/>
        <w:jc w:val="both"/>
        <w:rPr>
          <w:rFonts w:ascii="Arial" w:eastAsia="Arial" w:hAnsi="Arial" w:cs="Arial"/>
          <w:color w:val="000000" w:themeColor="text1"/>
        </w:rPr>
      </w:pPr>
    </w:p>
    <w:p w14:paraId="2DDBF6DC" w14:textId="714B4D48" w:rsidR="0030209E" w:rsidRDefault="1074EBBD" w:rsidP="5F2D5609">
      <w:pPr>
        <w:spacing w:after="0"/>
        <w:jc w:val="both"/>
        <w:rPr>
          <w:rFonts w:ascii="Arial" w:eastAsia="Arial" w:hAnsi="Arial" w:cs="Arial"/>
          <w:color w:val="000000" w:themeColor="text1"/>
        </w:rPr>
      </w:pPr>
      <w:r w:rsidRPr="5F2D5609">
        <w:rPr>
          <w:rFonts w:ascii="Arial" w:eastAsia="Arial" w:hAnsi="Arial" w:cs="Arial"/>
          <w:color w:val="000000" w:themeColor="text1"/>
        </w:rPr>
        <w:t xml:space="preserve">There is, however, a decrease in female staff at Senior level from 30.4% in 2023 to 27.6% in this reporting year. The increase in our institutional mean gender pay gap for this reporting year demonstrates the need for a continued commitment to address vertical segregation in the University, through the identification of influencing factors, and the continued development and review of the University’s action plan to address the Gender Pay Gap. </w:t>
      </w:r>
    </w:p>
    <w:p w14:paraId="34E6DDD4" w14:textId="24E37D25" w:rsidR="0030209E" w:rsidRDefault="0030209E" w:rsidP="5F2D5609">
      <w:pPr>
        <w:spacing w:after="0"/>
        <w:jc w:val="both"/>
        <w:rPr>
          <w:rFonts w:ascii="Arial" w:eastAsia="Arial" w:hAnsi="Arial" w:cs="Arial"/>
          <w:color w:val="000000" w:themeColor="text1"/>
        </w:rPr>
      </w:pPr>
    </w:p>
    <w:p w14:paraId="50723E91" w14:textId="755D2CB3" w:rsidR="0030209E" w:rsidRDefault="1074EBBD" w:rsidP="5F2D5609">
      <w:pPr>
        <w:spacing w:after="0"/>
        <w:jc w:val="both"/>
        <w:rPr>
          <w:rFonts w:ascii="Arial" w:eastAsia="Arial" w:hAnsi="Arial" w:cs="Arial"/>
          <w:color w:val="000000" w:themeColor="text1"/>
        </w:rPr>
      </w:pPr>
      <w:r w:rsidRPr="5F2D5609">
        <w:rPr>
          <w:rFonts w:ascii="Arial" w:eastAsia="Arial" w:hAnsi="Arial" w:cs="Arial"/>
          <w:color w:val="000000" w:themeColor="text1"/>
        </w:rPr>
        <w:t xml:space="preserve">Identifying and removing barriers to progress for staff from all backgrounds is key to our equalities work at Bangor University and we continue to report our institutional-level Ethnicity and Disability Pay Gaps. In October 2023, we gained Disability Confident Employer level 2 accreditation, and in 2024, we obtained the Athena Swan Silver award and the Race Equality Charter Bronze award. </w:t>
      </w:r>
    </w:p>
    <w:p w14:paraId="046A706E" w14:textId="0A31492B" w:rsidR="0030209E" w:rsidRDefault="0030209E" w:rsidP="5F2D5609">
      <w:pPr>
        <w:spacing w:after="0"/>
        <w:jc w:val="both"/>
        <w:rPr>
          <w:rFonts w:ascii="Arial" w:eastAsia="Arial" w:hAnsi="Arial" w:cs="Arial"/>
          <w:color w:val="000000" w:themeColor="text1"/>
        </w:rPr>
      </w:pPr>
    </w:p>
    <w:p w14:paraId="30F8496D" w14:textId="56F6F081" w:rsidR="0030209E" w:rsidRDefault="1074EBBD" w:rsidP="5F2D5609">
      <w:pPr>
        <w:spacing w:after="0"/>
        <w:jc w:val="both"/>
        <w:rPr>
          <w:rFonts w:ascii="Arial" w:eastAsia="Arial" w:hAnsi="Arial" w:cs="Arial"/>
          <w:color w:val="000000" w:themeColor="text1"/>
        </w:rPr>
      </w:pPr>
      <w:r w:rsidRPr="5F2D5609">
        <w:rPr>
          <w:rFonts w:ascii="Arial" w:eastAsia="Arial" w:hAnsi="Arial" w:cs="Arial"/>
          <w:color w:val="000000" w:themeColor="text1"/>
        </w:rPr>
        <w:t>Our charter action plans commit to a range of activities to enhance the University’s understanding of intersectional inequalities, eliminate the opportunities for racial and gender-based bias and reduce inequalities in experience and outcomes for staff. Combined with the Gender Pay Gap Action Plan at the end of this report, the significant work around our Athena Swan and Race Equality Charters will support us in meeting the objectives outlined in our strategy, helping to shape our organisation into a truly inclusive and representative place to work.</w:t>
      </w:r>
    </w:p>
    <w:p w14:paraId="0C8F18DC" w14:textId="22DC3DBD" w:rsidR="0030209E" w:rsidRDefault="1074EBBD" w:rsidP="5F2D5609">
      <w:pPr>
        <w:spacing w:after="0"/>
        <w:jc w:val="both"/>
        <w:rPr>
          <w:rFonts w:ascii="Arial" w:eastAsia="Arial" w:hAnsi="Arial" w:cs="Arial"/>
          <w:color w:val="000000" w:themeColor="text1"/>
        </w:rPr>
      </w:pPr>
      <w:r w:rsidRPr="5F2D5609">
        <w:rPr>
          <w:rFonts w:ascii="Arial" w:eastAsia="Arial" w:hAnsi="Arial" w:cs="Arial"/>
          <w:color w:val="000000" w:themeColor="text1"/>
        </w:rPr>
        <w:t xml:space="preserve"> </w:t>
      </w:r>
    </w:p>
    <w:p w14:paraId="4C9FED28" w14:textId="130ECFE9" w:rsidR="0030209E" w:rsidRDefault="1074EBBD" w:rsidP="5F2D5609">
      <w:pPr>
        <w:spacing w:after="0"/>
        <w:jc w:val="both"/>
        <w:rPr>
          <w:rFonts w:ascii="Arial" w:eastAsia="Arial" w:hAnsi="Arial" w:cs="Arial"/>
          <w:b/>
          <w:bCs/>
          <w:color w:val="000000" w:themeColor="text1"/>
        </w:rPr>
      </w:pPr>
      <w:r w:rsidRPr="5F2D5609">
        <w:rPr>
          <w:rFonts w:ascii="Arial" w:eastAsia="Arial" w:hAnsi="Arial" w:cs="Arial"/>
          <w:b/>
          <w:bCs/>
          <w:color w:val="000000" w:themeColor="text1"/>
        </w:rPr>
        <w:t>Professor Edmund Burke</w:t>
      </w:r>
    </w:p>
    <w:p w14:paraId="12518201" w14:textId="466B5922" w:rsidR="0030209E" w:rsidRDefault="1074EBBD" w:rsidP="5F2D5609">
      <w:pPr>
        <w:spacing w:after="0"/>
        <w:jc w:val="both"/>
        <w:rPr>
          <w:rFonts w:ascii="Arial" w:eastAsia="Arial" w:hAnsi="Arial" w:cs="Arial"/>
          <w:color w:val="000000" w:themeColor="text1"/>
        </w:rPr>
      </w:pPr>
      <w:r w:rsidRPr="5F2D5609">
        <w:rPr>
          <w:rFonts w:ascii="Arial" w:eastAsia="Arial" w:hAnsi="Arial" w:cs="Arial"/>
          <w:color w:val="000000" w:themeColor="text1"/>
        </w:rPr>
        <w:t>Vice-Chancellor</w:t>
      </w:r>
    </w:p>
    <w:p w14:paraId="0DBB4A4D" w14:textId="0BC07573" w:rsidR="0030209E" w:rsidRDefault="0030209E" w:rsidP="5F2D5609">
      <w:pPr>
        <w:spacing w:after="0"/>
        <w:jc w:val="both"/>
        <w:rPr>
          <w:rFonts w:ascii="Arial" w:eastAsia="Arial" w:hAnsi="Arial" w:cs="Arial"/>
          <w:color w:val="000000" w:themeColor="text1"/>
        </w:rPr>
      </w:pPr>
    </w:p>
    <w:p w14:paraId="2B4FE3EE" w14:textId="3A149DF0" w:rsidR="005B23C7" w:rsidRDefault="005B23C7" w:rsidP="00A149CF">
      <w:pPr>
        <w:shd w:val="clear" w:color="auto" w:fill="FFFFFF"/>
        <w:spacing w:after="0" w:line="240" w:lineRule="auto"/>
        <w:rPr>
          <w:rStyle w:val="hgkelc"/>
          <w:rFonts w:ascii="Arial" w:hAnsi="Arial" w:cs="Arial"/>
          <w:highlight w:val="yellow"/>
        </w:rPr>
      </w:pPr>
    </w:p>
    <w:p w14:paraId="07C6147A" w14:textId="77777777" w:rsidR="005B23C7" w:rsidRDefault="005B23C7" w:rsidP="00A149CF">
      <w:pPr>
        <w:shd w:val="clear" w:color="auto" w:fill="FFFFFF"/>
        <w:spacing w:after="0" w:line="240" w:lineRule="auto"/>
        <w:rPr>
          <w:rStyle w:val="hgkelc"/>
          <w:rFonts w:ascii="Arial" w:hAnsi="Arial" w:cs="Arial"/>
          <w:highlight w:val="yellow"/>
        </w:rPr>
      </w:pPr>
    </w:p>
    <w:p w14:paraId="6C3CF2D7" w14:textId="34A63814" w:rsidR="00C758FA" w:rsidRPr="00431219" w:rsidRDefault="00C758FA" w:rsidP="003656A6">
      <w:pPr>
        <w:pStyle w:val="ListParagraph"/>
        <w:numPr>
          <w:ilvl w:val="0"/>
          <w:numId w:val="28"/>
        </w:numPr>
        <w:rPr>
          <w:rFonts w:ascii="Arial" w:hAnsi="Arial" w:cs="Arial"/>
          <w:b/>
          <w:bCs/>
          <w:sz w:val="52"/>
          <w:szCs w:val="52"/>
        </w:rPr>
      </w:pPr>
      <w:r w:rsidRPr="00431219">
        <w:rPr>
          <w:rFonts w:ascii="Arial" w:hAnsi="Arial" w:cs="Arial"/>
          <w:b/>
          <w:bCs/>
          <w:sz w:val="52"/>
          <w:szCs w:val="52"/>
        </w:rPr>
        <w:lastRenderedPageBreak/>
        <w:t>INTRODUCTION</w:t>
      </w:r>
    </w:p>
    <w:p w14:paraId="1557EC27" w14:textId="77777777" w:rsidR="00C758FA" w:rsidRPr="00431219" w:rsidRDefault="00C758FA" w:rsidP="00C758FA">
      <w:pPr>
        <w:pStyle w:val="paragraph"/>
        <w:spacing w:before="0" w:beforeAutospacing="0" w:after="0" w:afterAutospacing="0"/>
        <w:ind w:left="360"/>
        <w:textAlignment w:val="baseline"/>
        <w:rPr>
          <w:rStyle w:val="normaltextrun"/>
          <w:rFonts w:ascii="Arial" w:hAnsi="Arial" w:cs="Arial"/>
        </w:rPr>
      </w:pPr>
    </w:p>
    <w:p w14:paraId="0153B7CC" w14:textId="77777777" w:rsidR="00C758FA" w:rsidRPr="00431219" w:rsidRDefault="00C758FA" w:rsidP="0030209E">
      <w:pPr>
        <w:pStyle w:val="paragraph"/>
        <w:spacing w:before="0" w:beforeAutospacing="0" w:after="0" w:afterAutospacing="0"/>
        <w:textAlignment w:val="baseline"/>
        <w:rPr>
          <w:rStyle w:val="normaltextrun"/>
          <w:rFonts w:ascii="Arial" w:hAnsi="Arial" w:cs="Arial"/>
        </w:rPr>
      </w:pPr>
    </w:p>
    <w:p w14:paraId="712A1237" w14:textId="3DEB2D99" w:rsidR="00C758FA" w:rsidRPr="00431219" w:rsidRDefault="00C758FA" w:rsidP="0030209E">
      <w:pPr>
        <w:pStyle w:val="paragraph"/>
        <w:numPr>
          <w:ilvl w:val="1"/>
          <w:numId w:val="8"/>
        </w:numPr>
        <w:spacing w:before="0" w:beforeAutospacing="0" w:after="0" w:afterAutospacing="0"/>
        <w:jc w:val="both"/>
        <w:textAlignment w:val="baseline"/>
        <w:rPr>
          <w:rFonts w:ascii="Arial" w:hAnsi="Arial" w:cs="Arial"/>
          <w:sz w:val="22"/>
          <w:szCs w:val="22"/>
        </w:rPr>
      </w:pPr>
      <w:r w:rsidRPr="00431219">
        <w:rPr>
          <w:rStyle w:val="normaltextrun"/>
          <w:rFonts w:ascii="Arial" w:hAnsi="Arial" w:cs="Arial"/>
          <w:sz w:val="22"/>
          <w:szCs w:val="22"/>
        </w:rPr>
        <w:t xml:space="preserve">Following on from discussions </w:t>
      </w:r>
      <w:r w:rsidR="00A9659F" w:rsidRPr="00431219">
        <w:rPr>
          <w:rStyle w:val="normaltextrun"/>
          <w:rFonts w:ascii="Arial" w:hAnsi="Arial" w:cs="Arial"/>
          <w:sz w:val="22"/>
          <w:szCs w:val="22"/>
        </w:rPr>
        <w:t>of</w:t>
      </w:r>
      <w:r w:rsidRPr="00431219">
        <w:rPr>
          <w:rStyle w:val="normaltextrun"/>
          <w:rFonts w:ascii="Arial" w:hAnsi="Arial" w:cs="Arial"/>
          <w:sz w:val="22"/>
          <w:szCs w:val="22"/>
        </w:rPr>
        <w:t xml:space="preserve"> the Equal Pay Working Group and as agreed with the Trades Unions as part of that group, the University is voluntarily publishing its Gender Pay Gap.</w:t>
      </w:r>
    </w:p>
    <w:p w14:paraId="3712FAB0" w14:textId="77777777" w:rsidR="009F744D" w:rsidRPr="00431219" w:rsidRDefault="009F744D" w:rsidP="0030209E">
      <w:pPr>
        <w:pStyle w:val="paragraph"/>
        <w:spacing w:before="0" w:beforeAutospacing="0" w:after="0" w:afterAutospacing="0"/>
        <w:ind w:left="1347"/>
        <w:jc w:val="both"/>
        <w:textAlignment w:val="baseline"/>
        <w:rPr>
          <w:rFonts w:ascii="Arial" w:hAnsi="Arial" w:cs="Arial"/>
          <w:sz w:val="22"/>
          <w:szCs w:val="22"/>
        </w:rPr>
      </w:pPr>
    </w:p>
    <w:p w14:paraId="63A88315" w14:textId="0BE585B6" w:rsidR="00D70DDC" w:rsidRPr="00431219" w:rsidRDefault="00C758FA" w:rsidP="0030209E">
      <w:pPr>
        <w:pStyle w:val="paragraph"/>
        <w:numPr>
          <w:ilvl w:val="1"/>
          <w:numId w:val="8"/>
        </w:numPr>
        <w:spacing w:before="0" w:beforeAutospacing="0" w:after="0" w:afterAutospacing="0"/>
        <w:jc w:val="both"/>
        <w:textAlignment w:val="baseline"/>
        <w:rPr>
          <w:rStyle w:val="eop"/>
          <w:rFonts w:ascii="Arial" w:hAnsi="Arial" w:cs="Arial"/>
          <w:sz w:val="22"/>
          <w:szCs w:val="22"/>
        </w:rPr>
      </w:pPr>
      <w:r w:rsidRPr="00431219">
        <w:rPr>
          <w:rStyle w:val="normaltextrun"/>
          <w:rFonts w:ascii="Arial" w:hAnsi="Arial" w:cs="Arial"/>
          <w:sz w:val="22"/>
          <w:szCs w:val="22"/>
        </w:rPr>
        <w:t xml:space="preserve">The Gender Pay reporting requirements have now been in force since 6 April 2017 and cover individuals employed under a contract of employment (including apprenticeships) on a snapshot date.  The snapshot is based on pay in the </w:t>
      </w:r>
      <w:r w:rsidR="00E34BAE">
        <w:rPr>
          <w:rStyle w:val="normaltextrun"/>
          <w:rFonts w:ascii="Arial" w:hAnsi="Arial" w:cs="Arial"/>
          <w:sz w:val="22"/>
          <w:szCs w:val="22"/>
        </w:rPr>
        <w:t>‘</w:t>
      </w:r>
      <w:r w:rsidRPr="00431219">
        <w:rPr>
          <w:rStyle w:val="normaltextrun"/>
          <w:rFonts w:ascii="Arial" w:hAnsi="Arial" w:cs="Arial"/>
          <w:sz w:val="22"/>
          <w:szCs w:val="22"/>
        </w:rPr>
        <w:t>pay period</w:t>
      </w:r>
      <w:r w:rsidR="00E34BAE">
        <w:rPr>
          <w:rStyle w:val="normaltextrun"/>
          <w:rFonts w:ascii="Arial" w:hAnsi="Arial" w:cs="Arial"/>
          <w:sz w:val="22"/>
          <w:szCs w:val="22"/>
        </w:rPr>
        <w:t>’</w:t>
      </w:r>
      <w:r w:rsidRPr="00431219">
        <w:rPr>
          <w:rStyle w:val="normaltextrun"/>
          <w:rFonts w:ascii="Arial" w:hAnsi="Arial" w:cs="Arial"/>
          <w:sz w:val="22"/>
          <w:szCs w:val="22"/>
        </w:rPr>
        <w:t xml:space="preserve"> within which the </w:t>
      </w:r>
      <w:r w:rsidR="00E34BAE">
        <w:rPr>
          <w:rStyle w:val="normaltextrun"/>
          <w:rFonts w:ascii="Arial" w:hAnsi="Arial" w:cs="Arial"/>
          <w:sz w:val="22"/>
          <w:szCs w:val="22"/>
        </w:rPr>
        <w:t>‘</w:t>
      </w:r>
      <w:r w:rsidRPr="00431219">
        <w:rPr>
          <w:rStyle w:val="normaltextrun"/>
          <w:rFonts w:ascii="Arial" w:hAnsi="Arial" w:cs="Arial"/>
          <w:sz w:val="22"/>
          <w:szCs w:val="22"/>
        </w:rPr>
        <w:t>relevant date</w:t>
      </w:r>
      <w:r w:rsidR="00E34BAE">
        <w:rPr>
          <w:rStyle w:val="normaltextrun"/>
          <w:rFonts w:ascii="Arial" w:hAnsi="Arial" w:cs="Arial"/>
          <w:sz w:val="22"/>
          <w:szCs w:val="22"/>
        </w:rPr>
        <w:t>’</w:t>
      </w:r>
      <w:r w:rsidRPr="00431219">
        <w:rPr>
          <w:rStyle w:val="normaltextrun"/>
          <w:rFonts w:ascii="Arial" w:hAnsi="Arial" w:cs="Arial"/>
          <w:sz w:val="22"/>
          <w:szCs w:val="22"/>
        </w:rPr>
        <w:t xml:space="preserve"> falls.  The relevant date is 5 April annually, however for public bodies the date is 31 March.  As the University pays its employees on a monthly basis, this would therefore be the March</w:t>
      </w:r>
      <w:r w:rsidR="00E34BAE">
        <w:rPr>
          <w:rStyle w:val="normaltextrun"/>
          <w:rFonts w:ascii="Arial" w:hAnsi="Arial" w:cs="Arial"/>
          <w:sz w:val="22"/>
          <w:szCs w:val="22"/>
        </w:rPr>
        <w:t xml:space="preserve"> </w:t>
      </w:r>
      <w:r w:rsidRPr="00431219">
        <w:rPr>
          <w:rStyle w:val="normaltextrun"/>
          <w:rFonts w:ascii="Arial" w:hAnsi="Arial" w:cs="Arial"/>
          <w:sz w:val="22"/>
          <w:szCs w:val="22"/>
        </w:rPr>
        <w:t xml:space="preserve">pay.  </w:t>
      </w:r>
      <w:r w:rsidR="00D17C75" w:rsidRPr="00431219">
        <w:rPr>
          <w:rStyle w:val="normaltextrun"/>
          <w:rFonts w:ascii="Arial" w:hAnsi="Arial" w:cs="Arial"/>
          <w:sz w:val="22"/>
          <w:szCs w:val="22"/>
        </w:rPr>
        <w:t>Government guidance requires that e</w:t>
      </w:r>
      <w:r w:rsidRPr="00431219">
        <w:rPr>
          <w:rStyle w:val="normaltextrun"/>
          <w:rFonts w:ascii="Arial" w:hAnsi="Arial" w:cs="Arial"/>
          <w:sz w:val="22"/>
          <w:szCs w:val="22"/>
        </w:rPr>
        <w:t>mployees paid a reduced rate on the snapshot date e.g. reduced maternity leave, sick leave</w:t>
      </w:r>
      <w:r w:rsidR="00D17C75" w:rsidRPr="00431219">
        <w:rPr>
          <w:rStyle w:val="normaltextrun"/>
          <w:rFonts w:ascii="Arial" w:hAnsi="Arial" w:cs="Arial"/>
          <w:sz w:val="22"/>
          <w:szCs w:val="22"/>
        </w:rPr>
        <w:t>,</w:t>
      </w:r>
      <w:r w:rsidRPr="00431219">
        <w:rPr>
          <w:rStyle w:val="normaltextrun"/>
          <w:rFonts w:ascii="Arial" w:hAnsi="Arial" w:cs="Arial"/>
          <w:sz w:val="22"/>
          <w:szCs w:val="22"/>
        </w:rPr>
        <w:t xml:space="preserve"> </w:t>
      </w:r>
      <w:r w:rsidR="00D17C75" w:rsidRPr="00431219">
        <w:rPr>
          <w:rStyle w:val="normaltextrun"/>
          <w:rFonts w:ascii="Arial" w:hAnsi="Arial" w:cs="Arial"/>
          <w:sz w:val="22"/>
          <w:szCs w:val="22"/>
        </w:rPr>
        <w:t>are excluded from the calculations.</w:t>
      </w:r>
      <w:r w:rsidRPr="00431219">
        <w:rPr>
          <w:rStyle w:val="eop"/>
          <w:rFonts w:ascii="Arial" w:hAnsi="Arial" w:cs="Arial"/>
          <w:sz w:val="22"/>
          <w:szCs w:val="22"/>
        </w:rPr>
        <w:t> </w:t>
      </w:r>
    </w:p>
    <w:p w14:paraId="71E1AD8C" w14:textId="77777777" w:rsidR="002D762F" w:rsidRPr="00431219" w:rsidRDefault="002D762F" w:rsidP="0030209E">
      <w:pPr>
        <w:pStyle w:val="paragraph"/>
        <w:spacing w:before="0" w:beforeAutospacing="0" w:after="0" w:afterAutospacing="0"/>
        <w:ind w:left="1440"/>
        <w:jc w:val="both"/>
        <w:textAlignment w:val="baseline"/>
        <w:rPr>
          <w:rStyle w:val="normaltextrun"/>
          <w:rFonts w:ascii="Arial" w:hAnsi="Arial" w:cs="Arial"/>
          <w:sz w:val="22"/>
          <w:szCs w:val="22"/>
        </w:rPr>
      </w:pPr>
    </w:p>
    <w:p w14:paraId="0E981EFC" w14:textId="07135B30" w:rsidR="00D70DDC" w:rsidRPr="00431219" w:rsidRDefault="00C758FA" w:rsidP="0030209E">
      <w:pPr>
        <w:pStyle w:val="paragraph"/>
        <w:numPr>
          <w:ilvl w:val="1"/>
          <w:numId w:val="8"/>
        </w:numPr>
        <w:spacing w:before="0" w:beforeAutospacing="0" w:after="0" w:afterAutospacing="0"/>
        <w:jc w:val="both"/>
        <w:textAlignment w:val="baseline"/>
        <w:rPr>
          <w:rStyle w:val="normaltextrun"/>
          <w:rFonts w:ascii="Arial" w:hAnsi="Arial" w:cs="Arial"/>
          <w:sz w:val="22"/>
          <w:szCs w:val="22"/>
        </w:rPr>
      </w:pPr>
      <w:r w:rsidRPr="00431219">
        <w:rPr>
          <w:rStyle w:val="normaltextrun"/>
          <w:rFonts w:ascii="Arial" w:hAnsi="Arial" w:cs="Arial"/>
          <w:sz w:val="22"/>
          <w:szCs w:val="22"/>
        </w:rPr>
        <w:t xml:space="preserve">Details of the University’s Gender Pay Gap will be published on our own website and on the </w:t>
      </w:r>
      <w:hyperlink r:id="rId17" w:history="1">
        <w:r w:rsidRPr="00431219">
          <w:rPr>
            <w:rStyle w:val="Hyperlink"/>
            <w:rFonts w:ascii="Arial" w:hAnsi="Arial" w:cs="Arial"/>
            <w:sz w:val="22"/>
            <w:szCs w:val="22"/>
          </w:rPr>
          <w:t>Government’s Equalities Office web site</w:t>
        </w:r>
      </w:hyperlink>
      <w:r w:rsidRPr="00431219">
        <w:rPr>
          <w:rStyle w:val="normaltextrun"/>
          <w:rFonts w:ascii="Arial" w:hAnsi="Arial" w:cs="Arial"/>
          <w:sz w:val="22"/>
          <w:szCs w:val="22"/>
        </w:rPr>
        <w:t xml:space="preserve"> by 3</w:t>
      </w:r>
      <w:r w:rsidR="002C54F1" w:rsidRPr="00431219">
        <w:rPr>
          <w:rStyle w:val="normaltextrun"/>
          <w:rFonts w:ascii="Arial" w:hAnsi="Arial" w:cs="Arial"/>
          <w:sz w:val="22"/>
          <w:szCs w:val="22"/>
        </w:rPr>
        <w:t>0</w:t>
      </w:r>
      <w:r w:rsidRPr="00431219">
        <w:rPr>
          <w:rStyle w:val="normaltextrun"/>
          <w:rFonts w:ascii="Arial" w:hAnsi="Arial" w:cs="Arial"/>
          <w:sz w:val="22"/>
          <w:szCs w:val="22"/>
        </w:rPr>
        <w:t xml:space="preserve"> March annually.</w:t>
      </w:r>
      <w:r w:rsidRPr="00431219">
        <w:rPr>
          <w:rStyle w:val="eop"/>
          <w:rFonts w:ascii="Arial" w:hAnsi="Arial" w:cs="Arial"/>
          <w:sz w:val="22"/>
          <w:szCs w:val="22"/>
        </w:rPr>
        <w:t> </w:t>
      </w:r>
    </w:p>
    <w:p w14:paraId="4D10BF37" w14:textId="77777777" w:rsidR="002D762F" w:rsidRPr="00431219" w:rsidRDefault="002D762F" w:rsidP="0030209E">
      <w:pPr>
        <w:pStyle w:val="paragraph"/>
        <w:spacing w:before="0" w:beforeAutospacing="0" w:after="0" w:afterAutospacing="0"/>
        <w:ind w:left="1440"/>
        <w:jc w:val="both"/>
        <w:textAlignment w:val="baseline"/>
        <w:rPr>
          <w:rStyle w:val="normaltextrun"/>
          <w:rFonts w:ascii="Arial" w:hAnsi="Arial" w:cs="Arial"/>
          <w:sz w:val="22"/>
          <w:szCs w:val="22"/>
        </w:rPr>
      </w:pPr>
    </w:p>
    <w:p w14:paraId="0F613402" w14:textId="765C7758" w:rsidR="002C54F1" w:rsidRDefault="002C54F1" w:rsidP="0030209E">
      <w:pPr>
        <w:pStyle w:val="paragraph"/>
        <w:numPr>
          <w:ilvl w:val="1"/>
          <w:numId w:val="8"/>
        </w:numPr>
        <w:spacing w:before="0" w:beforeAutospacing="0" w:after="0" w:afterAutospacing="0"/>
        <w:jc w:val="both"/>
        <w:textAlignment w:val="baseline"/>
        <w:rPr>
          <w:rStyle w:val="normaltextrun"/>
          <w:rFonts w:ascii="Arial" w:hAnsi="Arial" w:cs="Arial"/>
          <w:sz w:val="22"/>
          <w:szCs w:val="22"/>
        </w:rPr>
      </w:pPr>
      <w:r w:rsidRPr="00431219">
        <w:rPr>
          <w:rStyle w:val="normaltextrun"/>
          <w:rFonts w:ascii="Arial" w:hAnsi="Arial" w:cs="Arial"/>
          <w:sz w:val="22"/>
          <w:szCs w:val="22"/>
        </w:rPr>
        <w:t>In addition to this Gender Pay Gap Report, t</w:t>
      </w:r>
      <w:r w:rsidR="00C758FA" w:rsidRPr="00431219">
        <w:rPr>
          <w:rStyle w:val="normaltextrun"/>
          <w:rFonts w:ascii="Arial" w:hAnsi="Arial" w:cs="Arial"/>
          <w:sz w:val="22"/>
          <w:szCs w:val="22"/>
        </w:rPr>
        <w:t xml:space="preserve">he University </w:t>
      </w:r>
      <w:r w:rsidR="00347EBE">
        <w:rPr>
          <w:rStyle w:val="normaltextrun"/>
          <w:rFonts w:ascii="Arial" w:hAnsi="Arial" w:cs="Arial"/>
          <w:sz w:val="22"/>
          <w:szCs w:val="22"/>
        </w:rPr>
        <w:t xml:space="preserve">regularly </w:t>
      </w:r>
      <w:r w:rsidR="00C758FA" w:rsidRPr="00431219">
        <w:rPr>
          <w:rStyle w:val="normaltextrun"/>
          <w:rFonts w:ascii="Arial" w:hAnsi="Arial" w:cs="Arial"/>
          <w:sz w:val="22"/>
          <w:szCs w:val="22"/>
        </w:rPr>
        <w:t>conducts an Equal Pay audit.</w:t>
      </w:r>
      <w:r w:rsidR="004669AA">
        <w:rPr>
          <w:rStyle w:val="normaltextrun"/>
          <w:rFonts w:ascii="Arial" w:hAnsi="Arial" w:cs="Arial"/>
          <w:sz w:val="22"/>
          <w:szCs w:val="22"/>
        </w:rPr>
        <w:t xml:space="preserve"> </w:t>
      </w:r>
      <w:r w:rsidR="00E34BAE">
        <w:rPr>
          <w:rStyle w:val="normaltextrun"/>
          <w:rFonts w:ascii="Arial" w:hAnsi="Arial" w:cs="Arial"/>
          <w:sz w:val="22"/>
          <w:szCs w:val="22"/>
        </w:rPr>
        <w:t xml:space="preserve">It </w:t>
      </w:r>
      <w:r w:rsidR="00C758FA" w:rsidRPr="00431219">
        <w:rPr>
          <w:rStyle w:val="normaltextrun"/>
          <w:rFonts w:ascii="Arial" w:hAnsi="Arial" w:cs="Arial"/>
          <w:sz w:val="22"/>
          <w:szCs w:val="22"/>
        </w:rPr>
        <w:t>is important to understand that a Gender Pay Gap is not the same as Equal Pay</w:t>
      </w:r>
    </w:p>
    <w:p w14:paraId="520819DF" w14:textId="77777777" w:rsidR="001772B8" w:rsidRPr="00431219" w:rsidRDefault="001772B8" w:rsidP="0030209E">
      <w:pPr>
        <w:pStyle w:val="paragraph"/>
        <w:spacing w:before="0" w:beforeAutospacing="0" w:after="0" w:afterAutospacing="0"/>
        <w:jc w:val="both"/>
        <w:textAlignment w:val="baseline"/>
        <w:rPr>
          <w:rStyle w:val="normaltextrun"/>
          <w:rFonts w:ascii="Arial" w:hAnsi="Arial" w:cs="Arial"/>
          <w:sz w:val="22"/>
          <w:szCs w:val="22"/>
        </w:rPr>
      </w:pPr>
    </w:p>
    <w:p w14:paraId="7D850B57" w14:textId="74110E93" w:rsidR="002C54F1" w:rsidRDefault="00C758FA" w:rsidP="0030209E">
      <w:pPr>
        <w:pStyle w:val="paragraph"/>
        <w:numPr>
          <w:ilvl w:val="3"/>
          <w:numId w:val="8"/>
        </w:numPr>
        <w:spacing w:before="0" w:beforeAutospacing="0" w:after="0" w:afterAutospacing="0"/>
        <w:jc w:val="both"/>
        <w:textAlignment w:val="baseline"/>
        <w:rPr>
          <w:rStyle w:val="normaltextrun"/>
          <w:rFonts w:ascii="Arial" w:hAnsi="Arial" w:cs="Arial"/>
          <w:sz w:val="22"/>
          <w:szCs w:val="22"/>
        </w:rPr>
      </w:pPr>
      <w:r w:rsidRPr="00431219">
        <w:rPr>
          <w:rStyle w:val="normaltextrun"/>
          <w:rFonts w:ascii="Arial" w:hAnsi="Arial" w:cs="Arial"/>
          <w:b/>
          <w:bCs/>
          <w:sz w:val="22"/>
          <w:szCs w:val="22"/>
        </w:rPr>
        <w:t>Equal Pay</w:t>
      </w:r>
      <w:r w:rsidRPr="00431219">
        <w:rPr>
          <w:rStyle w:val="normaltextrun"/>
          <w:rFonts w:ascii="Arial" w:hAnsi="Arial" w:cs="Arial"/>
          <w:sz w:val="22"/>
          <w:szCs w:val="22"/>
        </w:rPr>
        <w:t xml:space="preserve"> looks at the </w:t>
      </w:r>
      <w:r w:rsidR="002C54F1" w:rsidRPr="00431219">
        <w:rPr>
          <w:rStyle w:val="normaltextrun"/>
          <w:rFonts w:ascii="Arial" w:hAnsi="Arial" w:cs="Arial"/>
          <w:sz w:val="22"/>
          <w:szCs w:val="22"/>
        </w:rPr>
        <w:t xml:space="preserve">pay </w:t>
      </w:r>
      <w:r w:rsidRPr="00431219">
        <w:rPr>
          <w:rStyle w:val="normaltextrun"/>
          <w:rFonts w:ascii="Arial" w:hAnsi="Arial" w:cs="Arial"/>
          <w:sz w:val="22"/>
          <w:szCs w:val="22"/>
        </w:rPr>
        <w:t>differences between male and female employees who undertake the same job, similar jobs, or work of equal value. </w:t>
      </w:r>
    </w:p>
    <w:p w14:paraId="5068CBF5" w14:textId="77777777" w:rsidR="001D52DC" w:rsidRPr="00431219" w:rsidRDefault="001D52DC" w:rsidP="0030209E">
      <w:pPr>
        <w:pStyle w:val="paragraph"/>
        <w:spacing w:before="0" w:beforeAutospacing="0" w:after="0" w:afterAutospacing="0"/>
        <w:ind w:left="2880"/>
        <w:jc w:val="both"/>
        <w:textAlignment w:val="baseline"/>
        <w:rPr>
          <w:rStyle w:val="normaltextrun"/>
          <w:rFonts w:ascii="Arial" w:hAnsi="Arial" w:cs="Arial"/>
          <w:sz w:val="22"/>
          <w:szCs w:val="22"/>
        </w:rPr>
      </w:pPr>
    </w:p>
    <w:p w14:paraId="3CD9C524" w14:textId="619DCB17" w:rsidR="00D70DDC" w:rsidRPr="00431219" w:rsidRDefault="00C758FA" w:rsidP="0030209E">
      <w:pPr>
        <w:pStyle w:val="paragraph"/>
        <w:numPr>
          <w:ilvl w:val="3"/>
          <w:numId w:val="8"/>
        </w:numPr>
        <w:spacing w:before="0" w:beforeAutospacing="0" w:after="0" w:afterAutospacing="0"/>
        <w:jc w:val="both"/>
        <w:textAlignment w:val="baseline"/>
        <w:rPr>
          <w:rStyle w:val="eop"/>
          <w:rFonts w:ascii="Arial" w:hAnsi="Arial" w:cs="Arial"/>
          <w:sz w:val="22"/>
          <w:szCs w:val="22"/>
        </w:rPr>
      </w:pPr>
      <w:r w:rsidRPr="00431219">
        <w:rPr>
          <w:rStyle w:val="normaltextrun"/>
          <w:rFonts w:ascii="Arial" w:hAnsi="Arial" w:cs="Arial"/>
          <w:b/>
          <w:bCs/>
          <w:sz w:val="22"/>
          <w:szCs w:val="22"/>
        </w:rPr>
        <w:t>Gender Pay</w:t>
      </w:r>
      <w:r w:rsidRPr="00431219">
        <w:rPr>
          <w:rStyle w:val="normaltextrun"/>
          <w:rFonts w:ascii="Arial" w:hAnsi="Arial" w:cs="Arial"/>
          <w:sz w:val="22"/>
          <w:szCs w:val="22"/>
        </w:rPr>
        <w:t xml:space="preserve"> looks at the difference between the average earnings of male and female employees across the entire University. It therefore shows the distribution of male and female employees across the entire University salary range.</w:t>
      </w:r>
      <w:r w:rsidRPr="00431219">
        <w:rPr>
          <w:rStyle w:val="eop"/>
          <w:rFonts w:ascii="Arial" w:hAnsi="Arial" w:cs="Arial"/>
          <w:sz w:val="22"/>
          <w:szCs w:val="22"/>
        </w:rPr>
        <w:t> </w:t>
      </w:r>
    </w:p>
    <w:p w14:paraId="4E064FF0" w14:textId="77777777" w:rsidR="002D762F" w:rsidRPr="00431219" w:rsidRDefault="002D762F" w:rsidP="0030209E">
      <w:pPr>
        <w:pStyle w:val="paragraph"/>
        <w:spacing w:before="0" w:beforeAutospacing="0" w:after="0" w:afterAutospacing="0"/>
        <w:ind w:left="1440"/>
        <w:jc w:val="both"/>
        <w:textAlignment w:val="baseline"/>
        <w:rPr>
          <w:rStyle w:val="normaltextrun"/>
          <w:rFonts w:ascii="Arial" w:hAnsi="Arial" w:cs="Arial"/>
          <w:sz w:val="22"/>
          <w:szCs w:val="22"/>
        </w:rPr>
      </w:pPr>
    </w:p>
    <w:p w14:paraId="749CFACC" w14:textId="0584A7DB" w:rsidR="00C758FA" w:rsidRPr="00431219" w:rsidRDefault="00C758FA" w:rsidP="0030209E">
      <w:pPr>
        <w:pStyle w:val="paragraph"/>
        <w:numPr>
          <w:ilvl w:val="1"/>
          <w:numId w:val="8"/>
        </w:numPr>
        <w:spacing w:before="0" w:beforeAutospacing="0" w:after="0" w:afterAutospacing="0"/>
        <w:jc w:val="both"/>
        <w:textAlignment w:val="baseline"/>
        <w:rPr>
          <w:rFonts w:ascii="Arial" w:hAnsi="Arial" w:cs="Arial"/>
          <w:sz w:val="22"/>
          <w:szCs w:val="22"/>
        </w:rPr>
      </w:pPr>
      <w:r w:rsidRPr="00431219">
        <w:rPr>
          <w:rStyle w:val="normaltextrun"/>
          <w:rFonts w:ascii="Arial" w:hAnsi="Arial" w:cs="Arial"/>
          <w:sz w:val="22"/>
          <w:szCs w:val="22"/>
        </w:rPr>
        <w:t>The University</w:t>
      </w:r>
      <w:r w:rsidR="00C80B7D" w:rsidRPr="00431219">
        <w:rPr>
          <w:rStyle w:val="normaltextrun"/>
          <w:rFonts w:ascii="Arial" w:hAnsi="Arial" w:cs="Arial"/>
          <w:sz w:val="22"/>
          <w:szCs w:val="22"/>
        </w:rPr>
        <w:t xml:space="preserve"> </w:t>
      </w:r>
      <w:r w:rsidRPr="00431219">
        <w:rPr>
          <w:rStyle w:val="normaltextrun"/>
          <w:rFonts w:ascii="Arial" w:hAnsi="Arial" w:cs="Arial"/>
          <w:sz w:val="22"/>
          <w:szCs w:val="22"/>
        </w:rPr>
        <w:t xml:space="preserve">is voluntarily publishing details of its </w:t>
      </w:r>
      <w:r w:rsidR="00C80B7D" w:rsidRPr="00431219">
        <w:rPr>
          <w:rStyle w:val="normaltextrun"/>
          <w:rFonts w:ascii="Arial" w:hAnsi="Arial" w:cs="Arial"/>
          <w:sz w:val="22"/>
          <w:szCs w:val="22"/>
        </w:rPr>
        <w:t xml:space="preserve">Ethnicity Pay Gap and </w:t>
      </w:r>
      <w:r w:rsidRPr="00431219">
        <w:rPr>
          <w:rStyle w:val="normaltextrun"/>
          <w:rFonts w:ascii="Arial" w:hAnsi="Arial" w:cs="Arial"/>
          <w:sz w:val="22"/>
          <w:szCs w:val="22"/>
        </w:rPr>
        <w:t xml:space="preserve">Disability Pay Gap.  To protect anonymity, data is </w:t>
      </w:r>
      <w:r w:rsidR="00C80B7D" w:rsidRPr="00431219">
        <w:rPr>
          <w:rStyle w:val="normaltextrun"/>
          <w:rFonts w:ascii="Arial" w:hAnsi="Arial" w:cs="Arial"/>
          <w:sz w:val="22"/>
          <w:szCs w:val="22"/>
        </w:rPr>
        <w:t xml:space="preserve">currently </w:t>
      </w:r>
      <w:r w:rsidRPr="00431219">
        <w:rPr>
          <w:rStyle w:val="normaltextrun"/>
          <w:rFonts w:ascii="Arial" w:hAnsi="Arial" w:cs="Arial"/>
          <w:sz w:val="22"/>
          <w:szCs w:val="22"/>
        </w:rPr>
        <w:t>presented at Institutional level only and not by quartile pay bands.</w:t>
      </w:r>
      <w:r w:rsidRPr="00431219">
        <w:rPr>
          <w:rStyle w:val="eop"/>
          <w:rFonts w:ascii="Arial" w:hAnsi="Arial" w:cs="Arial"/>
          <w:sz w:val="22"/>
          <w:szCs w:val="22"/>
        </w:rPr>
        <w:t> </w:t>
      </w:r>
    </w:p>
    <w:p w14:paraId="39880061" w14:textId="63043BB7" w:rsidR="00C758FA" w:rsidRPr="00431219" w:rsidRDefault="00C758FA" w:rsidP="0030209E">
      <w:pPr>
        <w:jc w:val="both"/>
        <w:rPr>
          <w:rFonts w:ascii="Arial" w:hAnsi="Arial" w:cs="Arial"/>
        </w:rPr>
      </w:pPr>
    </w:p>
    <w:p w14:paraId="3473B4A5" w14:textId="55E5FDA0" w:rsidR="00C758FA" w:rsidRPr="00431219" w:rsidRDefault="00C758FA" w:rsidP="00C758FA">
      <w:pPr>
        <w:rPr>
          <w:rFonts w:ascii="Arial" w:hAnsi="Arial" w:cs="Arial"/>
        </w:rPr>
      </w:pPr>
    </w:p>
    <w:p w14:paraId="733FBB3D" w14:textId="6EFF0460" w:rsidR="00C758FA" w:rsidRPr="00431219" w:rsidRDefault="00C758FA" w:rsidP="00C758FA">
      <w:pPr>
        <w:rPr>
          <w:rFonts w:ascii="Arial" w:hAnsi="Arial" w:cs="Arial"/>
        </w:rPr>
      </w:pPr>
    </w:p>
    <w:p w14:paraId="4857C266" w14:textId="69C98FB4" w:rsidR="00C758FA" w:rsidRPr="00431219" w:rsidRDefault="00C758FA" w:rsidP="00C758FA">
      <w:pPr>
        <w:rPr>
          <w:rFonts w:ascii="Arial" w:hAnsi="Arial" w:cs="Arial"/>
        </w:rPr>
      </w:pPr>
    </w:p>
    <w:p w14:paraId="749AE59F" w14:textId="44FD1101" w:rsidR="00C758FA" w:rsidRPr="00431219" w:rsidRDefault="00C758FA" w:rsidP="00C758FA">
      <w:pPr>
        <w:rPr>
          <w:rFonts w:ascii="Arial" w:hAnsi="Arial" w:cs="Arial"/>
        </w:rPr>
      </w:pPr>
    </w:p>
    <w:p w14:paraId="31F81076" w14:textId="68F95538" w:rsidR="00C758FA" w:rsidRPr="00431219" w:rsidRDefault="00C758FA" w:rsidP="00C758FA">
      <w:pPr>
        <w:rPr>
          <w:rFonts w:ascii="Arial" w:hAnsi="Arial" w:cs="Arial"/>
        </w:rPr>
      </w:pPr>
    </w:p>
    <w:p w14:paraId="4CDBAB3C" w14:textId="22450985" w:rsidR="00C758FA" w:rsidRPr="00431219" w:rsidRDefault="00C758FA" w:rsidP="00C758FA">
      <w:pPr>
        <w:rPr>
          <w:rFonts w:ascii="Arial" w:hAnsi="Arial" w:cs="Arial"/>
        </w:rPr>
      </w:pPr>
    </w:p>
    <w:p w14:paraId="160C452A" w14:textId="212112B5" w:rsidR="00BB48DB" w:rsidRDefault="00BB48DB" w:rsidP="00C758FA">
      <w:pPr>
        <w:rPr>
          <w:rFonts w:ascii="Arial" w:hAnsi="Arial" w:cs="Arial"/>
          <w:b/>
          <w:bCs/>
          <w:sz w:val="52"/>
          <w:szCs w:val="52"/>
        </w:rPr>
      </w:pPr>
    </w:p>
    <w:p w14:paraId="3B2B5203" w14:textId="77777777" w:rsidR="00AB2605" w:rsidRPr="00431219" w:rsidRDefault="00AB2605" w:rsidP="00C758FA">
      <w:pPr>
        <w:rPr>
          <w:rFonts w:ascii="Arial" w:hAnsi="Arial" w:cs="Arial"/>
          <w:b/>
          <w:bCs/>
          <w:sz w:val="52"/>
          <w:szCs w:val="52"/>
        </w:rPr>
      </w:pPr>
    </w:p>
    <w:p w14:paraId="1E3D28DA" w14:textId="0CD777C2" w:rsidR="000E26AA" w:rsidRPr="00431219" w:rsidRDefault="0030209E" w:rsidP="000E26AA">
      <w:pPr>
        <w:pStyle w:val="ListParagraph"/>
        <w:numPr>
          <w:ilvl w:val="0"/>
          <w:numId w:val="28"/>
        </w:numPr>
        <w:rPr>
          <w:rFonts w:ascii="Arial" w:hAnsi="Arial" w:cs="Arial"/>
          <w:b/>
          <w:bCs/>
          <w:sz w:val="52"/>
          <w:szCs w:val="52"/>
        </w:rPr>
      </w:pPr>
      <w:r>
        <w:rPr>
          <w:b/>
          <w:bCs/>
          <w:noProof/>
          <w:sz w:val="52"/>
          <w:szCs w:val="52"/>
        </w:rPr>
        <w:lastRenderedPageBreak/>
        <w:drawing>
          <wp:anchor distT="0" distB="0" distL="114300" distR="114300" simplePos="0" relativeHeight="251658262" behindDoc="0" locked="0" layoutInCell="1" allowOverlap="1" wp14:anchorId="6FAA2659" wp14:editId="10680F81">
            <wp:simplePos x="0" y="0"/>
            <wp:positionH relativeFrom="margin">
              <wp:posOffset>5882640</wp:posOffset>
            </wp:positionH>
            <wp:positionV relativeFrom="paragraph">
              <wp:posOffset>-796290</wp:posOffset>
            </wp:positionV>
            <wp:extent cx="600075" cy="847725"/>
            <wp:effectExtent l="0" t="0" r="9525" b="9525"/>
            <wp:wrapNone/>
            <wp:docPr id="2075554178" name="Picture 207555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0E26AA" w:rsidRPr="00431219">
        <w:rPr>
          <w:rFonts w:ascii="Arial" w:hAnsi="Arial" w:cs="Arial"/>
          <w:b/>
          <w:bCs/>
          <w:sz w:val="52"/>
          <w:szCs w:val="52"/>
        </w:rPr>
        <w:t>COVERAGE</w:t>
      </w:r>
    </w:p>
    <w:p w14:paraId="090D8CC0" w14:textId="77777777" w:rsidR="00F403B6" w:rsidRPr="00431219" w:rsidRDefault="00F403B6" w:rsidP="00D01BE4">
      <w:pPr>
        <w:rPr>
          <w:rFonts w:ascii="Arial" w:hAnsi="Arial" w:cs="Arial"/>
          <w:b/>
          <w:bCs/>
        </w:rPr>
      </w:pPr>
    </w:p>
    <w:p w14:paraId="725BF7AF" w14:textId="5F9B9706" w:rsidR="00D01BE4" w:rsidRPr="00431219" w:rsidRDefault="00C758FA" w:rsidP="0030209E">
      <w:pPr>
        <w:pStyle w:val="ListParagraph"/>
        <w:numPr>
          <w:ilvl w:val="1"/>
          <w:numId w:val="10"/>
        </w:numPr>
        <w:jc w:val="both"/>
        <w:rPr>
          <w:rStyle w:val="eop"/>
          <w:rFonts w:ascii="Arial" w:hAnsi="Arial" w:cs="Arial"/>
        </w:rPr>
      </w:pPr>
      <w:r w:rsidRPr="00431219">
        <w:rPr>
          <w:rStyle w:val="normaltextrun"/>
          <w:rFonts w:ascii="Arial" w:hAnsi="Arial" w:cs="Arial"/>
        </w:rPr>
        <w:t>Gender Pay Gap reporting requirements do not apply to public authorities within Wales, however, as the University is committed to equality of opportunity and transparency, we have decided to publish details of our Gender Pay Gap in line with the Equality Act 2010 (Specific Duties and Public Authorities) Regulations 2017</w:t>
      </w:r>
      <w:r w:rsidR="00101CAA">
        <w:rPr>
          <w:rStyle w:val="normaltextrun"/>
          <w:rFonts w:ascii="Arial" w:hAnsi="Arial" w:cs="Arial"/>
        </w:rPr>
        <w:t>,</w:t>
      </w:r>
      <w:r w:rsidRPr="00431219">
        <w:rPr>
          <w:rStyle w:val="normaltextrun"/>
          <w:rFonts w:ascii="Arial" w:hAnsi="Arial" w:cs="Arial"/>
        </w:rPr>
        <w:t xml:space="preserve"> which are mandatory in England.</w:t>
      </w:r>
      <w:r w:rsidRPr="00431219">
        <w:rPr>
          <w:rStyle w:val="eop"/>
          <w:rFonts w:ascii="Arial" w:hAnsi="Arial" w:cs="Arial"/>
        </w:rPr>
        <w:t> </w:t>
      </w:r>
    </w:p>
    <w:p w14:paraId="20DBDF55" w14:textId="77777777" w:rsidR="000E26AA" w:rsidRPr="00431219" w:rsidRDefault="000E26AA" w:rsidP="0030209E">
      <w:pPr>
        <w:pStyle w:val="ListParagraph"/>
        <w:ind w:left="1440"/>
        <w:jc w:val="both"/>
        <w:rPr>
          <w:rStyle w:val="normaltextrun"/>
          <w:rFonts w:ascii="Arial" w:hAnsi="Arial" w:cs="Arial"/>
        </w:rPr>
      </w:pPr>
    </w:p>
    <w:p w14:paraId="7BDDB02F" w14:textId="6390759C" w:rsidR="000E26AA" w:rsidRPr="00431219" w:rsidRDefault="00C758FA" w:rsidP="0030209E">
      <w:pPr>
        <w:pStyle w:val="ListParagraph"/>
        <w:numPr>
          <w:ilvl w:val="1"/>
          <w:numId w:val="10"/>
        </w:numPr>
        <w:jc w:val="both"/>
        <w:rPr>
          <w:rStyle w:val="normaltextrun"/>
          <w:rFonts w:ascii="Arial" w:hAnsi="Arial" w:cs="Arial"/>
        </w:rPr>
      </w:pPr>
      <w:r w:rsidRPr="00431219">
        <w:rPr>
          <w:rStyle w:val="normaltextrun"/>
          <w:rFonts w:ascii="Arial" w:hAnsi="Arial" w:cs="Arial"/>
        </w:rPr>
        <w:t>The data covers all individuals employed by the University as of 31 March 202</w:t>
      </w:r>
      <w:r w:rsidR="006E072E">
        <w:rPr>
          <w:rStyle w:val="normaltextrun"/>
          <w:rFonts w:ascii="Arial" w:hAnsi="Arial" w:cs="Arial"/>
        </w:rPr>
        <w:t>4</w:t>
      </w:r>
      <w:r w:rsidRPr="00431219">
        <w:rPr>
          <w:rStyle w:val="normaltextrun"/>
          <w:rFonts w:ascii="Arial" w:hAnsi="Arial" w:cs="Arial"/>
        </w:rPr>
        <w:t>.  Any employees not receiving their full basic pay for reasons such as maternity leave, parental leave, sick leave, special leave, career break are excluded. Where individuals held more than one job they have been counted separately for each job.</w:t>
      </w:r>
    </w:p>
    <w:p w14:paraId="14BA24A3" w14:textId="77777777" w:rsidR="000E26AA" w:rsidRPr="00431219" w:rsidRDefault="000E26AA" w:rsidP="0030209E">
      <w:pPr>
        <w:pStyle w:val="ListParagraph"/>
        <w:jc w:val="both"/>
        <w:rPr>
          <w:rStyle w:val="eop"/>
          <w:rFonts w:ascii="Arial" w:hAnsi="Arial" w:cs="Arial"/>
        </w:rPr>
      </w:pPr>
    </w:p>
    <w:p w14:paraId="7BB9EFFC" w14:textId="44A1754A" w:rsidR="00D01BE4" w:rsidRPr="00431219" w:rsidRDefault="00C758FA" w:rsidP="0030209E">
      <w:pPr>
        <w:pStyle w:val="ListParagraph"/>
        <w:numPr>
          <w:ilvl w:val="1"/>
          <w:numId w:val="10"/>
        </w:numPr>
        <w:jc w:val="both"/>
        <w:rPr>
          <w:rStyle w:val="eop"/>
          <w:rFonts w:ascii="Arial" w:hAnsi="Arial" w:cs="Arial"/>
        </w:rPr>
      </w:pPr>
      <w:r w:rsidRPr="00431219">
        <w:rPr>
          <w:rStyle w:val="normaltextrun"/>
          <w:rFonts w:ascii="Arial" w:hAnsi="Arial" w:cs="Arial"/>
        </w:rPr>
        <w:t>Data is analysed on the basis of hourly pay.  For the purpose of Gender Pay Gap analysis hourly pay is basic hourly pay plus qualifying additional pay e.g. guaranteed allowances, first aid payments etc.</w:t>
      </w:r>
      <w:r w:rsidRPr="00431219">
        <w:rPr>
          <w:rStyle w:val="eop"/>
          <w:rFonts w:ascii="Arial" w:hAnsi="Arial" w:cs="Arial"/>
        </w:rPr>
        <w:t> </w:t>
      </w:r>
    </w:p>
    <w:p w14:paraId="7EBC8DBD" w14:textId="77777777" w:rsidR="000E26AA" w:rsidRPr="00431219" w:rsidRDefault="000E26AA" w:rsidP="0030209E">
      <w:pPr>
        <w:pStyle w:val="ListParagraph"/>
        <w:ind w:left="1440"/>
        <w:jc w:val="both"/>
        <w:rPr>
          <w:rStyle w:val="normaltextrun"/>
          <w:rFonts w:ascii="Arial" w:hAnsi="Arial" w:cs="Arial"/>
        </w:rPr>
      </w:pPr>
    </w:p>
    <w:p w14:paraId="081622B8" w14:textId="1B44038B" w:rsidR="009F744D" w:rsidRPr="00431219" w:rsidRDefault="00C758FA" w:rsidP="0030209E">
      <w:pPr>
        <w:pStyle w:val="ListParagraph"/>
        <w:numPr>
          <w:ilvl w:val="1"/>
          <w:numId w:val="10"/>
        </w:numPr>
        <w:jc w:val="both"/>
        <w:rPr>
          <w:rStyle w:val="normaltextrun"/>
          <w:rFonts w:ascii="Arial" w:hAnsi="Arial" w:cs="Arial"/>
        </w:rPr>
      </w:pPr>
      <w:r w:rsidRPr="00431219">
        <w:rPr>
          <w:rStyle w:val="normaltextrun"/>
          <w:rFonts w:ascii="Arial" w:hAnsi="Arial" w:cs="Arial"/>
        </w:rPr>
        <w:t xml:space="preserve">In addition to top level institution analysis, the data has also been analysed by </w:t>
      </w:r>
      <w:r w:rsidR="00212EB2">
        <w:rPr>
          <w:rStyle w:val="normaltextrun"/>
          <w:rFonts w:ascii="Arial" w:hAnsi="Arial" w:cs="Arial"/>
        </w:rPr>
        <w:t xml:space="preserve">the following </w:t>
      </w:r>
      <w:r w:rsidRPr="00431219">
        <w:rPr>
          <w:rStyle w:val="normaltextrun"/>
          <w:rFonts w:ascii="Arial" w:hAnsi="Arial" w:cs="Arial"/>
        </w:rPr>
        <w:t>Employee Categories – Academic &amp; Research, Managerial &amp; Professional, Technical, Administrative &amp; Clerical</w:t>
      </w:r>
      <w:r w:rsidR="00212EB2">
        <w:rPr>
          <w:rStyle w:val="normaltextrun"/>
          <w:rFonts w:ascii="Arial" w:hAnsi="Arial" w:cs="Arial"/>
        </w:rPr>
        <w:t>,</w:t>
      </w:r>
      <w:r w:rsidRPr="00431219">
        <w:rPr>
          <w:rStyle w:val="normaltextrun"/>
          <w:rFonts w:ascii="Arial" w:hAnsi="Arial" w:cs="Arial"/>
        </w:rPr>
        <w:t xml:space="preserve"> and Manual.</w:t>
      </w:r>
    </w:p>
    <w:p w14:paraId="11D26AE5" w14:textId="77777777" w:rsidR="000E26AA" w:rsidRPr="00431219" w:rsidRDefault="000E26AA" w:rsidP="0030209E">
      <w:pPr>
        <w:pStyle w:val="ListParagraph"/>
        <w:ind w:left="1440"/>
        <w:jc w:val="both"/>
        <w:rPr>
          <w:rStyle w:val="normaltextrun"/>
          <w:rFonts w:ascii="Arial" w:hAnsi="Arial" w:cs="Arial"/>
        </w:rPr>
      </w:pPr>
    </w:p>
    <w:p w14:paraId="59C4969F" w14:textId="6DDB59DE" w:rsidR="00D01BE4" w:rsidRPr="00431219" w:rsidRDefault="002D37B1" w:rsidP="0030209E">
      <w:pPr>
        <w:pStyle w:val="ListParagraph"/>
        <w:numPr>
          <w:ilvl w:val="1"/>
          <w:numId w:val="10"/>
        </w:numPr>
        <w:jc w:val="both"/>
        <w:rPr>
          <w:rStyle w:val="normaltextrun"/>
          <w:rFonts w:ascii="Arial" w:hAnsi="Arial" w:cs="Arial"/>
        </w:rPr>
      </w:pPr>
      <w:r>
        <w:rPr>
          <w:rStyle w:val="normaltextrun"/>
          <w:rFonts w:ascii="Arial" w:hAnsi="Arial" w:cs="Arial"/>
        </w:rPr>
        <w:t>Gender pay gap d</w:t>
      </w:r>
      <w:r w:rsidR="00C758FA" w:rsidRPr="00431219">
        <w:rPr>
          <w:rStyle w:val="normaltextrun"/>
          <w:rFonts w:ascii="Arial" w:hAnsi="Arial" w:cs="Arial"/>
        </w:rPr>
        <w:t xml:space="preserve">ata has been analysed as the percentage difference using the male salary as the base. A </w:t>
      </w:r>
      <w:r w:rsidR="00C758FA" w:rsidRPr="00431219">
        <w:rPr>
          <w:rStyle w:val="normaltextrun"/>
          <w:rFonts w:ascii="Arial" w:hAnsi="Arial" w:cs="Arial"/>
          <w:b/>
          <w:bCs/>
        </w:rPr>
        <w:t>positive</w:t>
      </w:r>
      <w:r w:rsidR="00C758FA" w:rsidRPr="00431219">
        <w:rPr>
          <w:rStyle w:val="normaltextrun"/>
          <w:rFonts w:ascii="Arial" w:hAnsi="Arial" w:cs="Arial"/>
        </w:rPr>
        <w:t xml:space="preserve"> percentage figure indicates female employees have lower pay than male employees.  A </w:t>
      </w:r>
      <w:r w:rsidR="00C758FA" w:rsidRPr="00431219">
        <w:rPr>
          <w:rStyle w:val="normaltextrun"/>
          <w:rFonts w:ascii="Arial" w:hAnsi="Arial" w:cs="Arial"/>
          <w:b/>
          <w:bCs/>
        </w:rPr>
        <w:t>negative</w:t>
      </w:r>
      <w:r w:rsidR="00C758FA" w:rsidRPr="00431219">
        <w:rPr>
          <w:rStyle w:val="normaltextrun"/>
          <w:rFonts w:ascii="Arial" w:hAnsi="Arial" w:cs="Arial"/>
        </w:rPr>
        <w:t xml:space="preserve"> percentage figure indicates male employees have lower pay than female employees.</w:t>
      </w:r>
    </w:p>
    <w:p w14:paraId="6DAB490D" w14:textId="77777777" w:rsidR="000E26AA" w:rsidRPr="00431219" w:rsidRDefault="000E26AA" w:rsidP="0030209E">
      <w:pPr>
        <w:pStyle w:val="ListParagraph"/>
        <w:ind w:left="1440"/>
        <w:jc w:val="both"/>
        <w:rPr>
          <w:rStyle w:val="normaltextrun"/>
          <w:rFonts w:ascii="Arial" w:hAnsi="Arial" w:cs="Arial"/>
        </w:rPr>
      </w:pPr>
    </w:p>
    <w:p w14:paraId="5F14153C" w14:textId="15F13D86" w:rsidR="00DE4928" w:rsidRDefault="00C758FA" w:rsidP="0030209E">
      <w:pPr>
        <w:pStyle w:val="ListParagraph"/>
        <w:numPr>
          <w:ilvl w:val="1"/>
          <w:numId w:val="10"/>
        </w:numPr>
        <w:jc w:val="both"/>
        <w:rPr>
          <w:rStyle w:val="normaltextrun"/>
          <w:rFonts w:ascii="Arial" w:hAnsi="Arial" w:cs="Arial"/>
        </w:rPr>
      </w:pPr>
      <w:r w:rsidRPr="00431219">
        <w:rPr>
          <w:rStyle w:val="normaltextrun"/>
          <w:rFonts w:ascii="Arial" w:hAnsi="Arial" w:cs="Arial"/>
        </w:rPr>
        <w:t xml:space="preserve">Since 2020 the University has included the analysis and publication of its </w:t>
      </w:r>
      <w:r w:rsidR="00DE4928">
        <w:rPr>
          <w:rStyle w:val="normaltextrun"/>
          <w:rFonts w:ascii="Arial" w:hAnsi="Arial" w:cs="Arial"/>
        </w:rPr>
        <w:t xml:space="preserve">Institutional-level </w:t>
      </w:r>
      <w:r w:rsidRPr="00431219">
        <w:rPr>
          <w:rStyle w:val="normaltextrun"/>
          <w:rFonts w:ascii="Arial" w:hAnsi="Arial" w:cs="Arial"/>
        </w:rPr>
        <w:t xml:space="preserve">Ethnicity pay gap. Data has been analysed as the percentage difference using the </w:t>
      </w:r>
      <w:r w:rsidR="00DE4928">
        <w:rPr>
          <w:rStyle w:val="normaltextrun"/>
          <w:rFonts w:ascii="Arial" w:hAnsi="Arial" w:cs="Arial"/>
        </w:rPr>
        <w:t>W</w:t>
      </w:r>
      <w:r w:rsidRPr="00431219">
        <w:rPr>
          <w:rStyle w:val="normaltextrun"/>
          <w:rFonts w:ascii="Arial" w:hAnsi="Arial" w:cs="Arial"/>
        </w:rPr>
        <w:t xml:space="preserve">hite </w:t>
      </w:r>
      <w:r w:rsidR="00317D64">
        <w:rPr>
          <w:rStyle w:val="normaltextrun"/>
          <w:rFonts w:ascii="Arial" w:hAnsi="Arial" w:cs="Arial"/>
        </w:rPr>
        <w:t xml:space="preserve">employee </w:t>
      </w:r>
      <w:r w:rsidRPr="00431219">
        <w:rPr>
          <w:rStyle w:val="normaltextrun"/>
          <w:rFonts w:ascii="Arial" w:hAnsi="Arial" w:cs="Arial"/>
        </w:rPr>
        <w:t xml:space="preserve">salary as the base. A </w:t>
      </w:r>
      <w:r w:rsidRPr="00431219">
        <w:rPr>
          <w:rStyle w:val="normaltextrun"/>
          <w:rFonts w:ascii="Arial" w:hAnsi="Arial" w:cs="Arial"/>
          <w:b/>
          <w:bCs/>
        </w:rPr>
        <w:t xml:space="preserve">positive </w:t>
      </w:r>
      <w:r w:rsidRPr="00431219">
        <w:rPr>
          <w:rStyle w:val="normaltextrun"/>
          <w:rFonts w:ascii="Arial" w:hAnsi="Arial" w:cs="Arial"/>
        </w:rPr>
        <w:t>percentage figure indicates</w:t>
      </w:r>
      <w:r w:rsidR="00D6386E">
        <w:rPr>
          <w:rStyle w:val="normaltextrun"/>
          <w:rFonts w:ascii="Arial" w:hAnsi="Arial" w:cs="Arial"/>
        </w:rPr>
        <w:t xml:space="preserve"> </w:t>
      </w:r>
      <w:r w:rsidR="00B556CA">
        <w:rPr>
          <w:rStyle w:val="normaltextrun"/>
          <w:rFonts w:ascii="Arial" w:hAnsi="Arial" w:cs="Arial"/>
        </w:rPr>
        <w:t xml:space="preserve">that minoritised ethnic (ME) </w:t>
      </w:r>
      <w:r w:rsidRPr="00431219">
        <w:rPr>
          <w:rStyle w:val="normaltextrun"/>
          <w:rFonts w:ascii="Arial" w:hAnsi="Arial" w:cs="Arial"/>
        </w:rPr>
        <w:t xml:space="preserve">employees have lower pay than White employees. A </w:t>
      </w:r>
      <w:r w:rsidRPr="00431219">
        <w:rPr>
          <w:rStyle w:val="normaltextrun"/>
          <w:rFonts w:ascii="Arial" w:hAnsi="Arial" w:cs="Arial"/>
          <w:b/>
          <w:bCs/>
        </w:rPr>
        <w:t>negative</w:t>
      </w:r>
      <w:r w:rsidRPr="00431219">
        <w:rPr>
          <w:rStyle w:val="normaltextrun"/>
          <w:rFonts w:ascii="Arial" w:hAnsi="Arial" w:cs="Arial"/>
        </w:rPr>
        <w:t xml:space="preserve"> percentage figure indicates White employees have lower pay than ME employees. </w:t>
      </w:r>
    </w:p>
    <w:p w14:paraId="207F86F3" w14:textId="77777777" w:rsidR="00DE4928" w:rsidRPr="00DE4928" w:rsidRDefault="00DE4928" w:rsidP="0030209E">
      <w:pPr>
        <w:pStyle w:val="ListParagraph"/>
        <w:jc w:val="both"/>
        <w:rPr>
          <w:rStyle w:val="normaltextrun"/>
          <w:rFonts w:ascii="Arial" w:hAnsi="Arial" w:cs="Arial"/>
        </w:rPr>
      </w:pPr>
    </w:p>
    <w:p w14:paraId="32E28649" w14:textId="20FCDD7E" w:rsidR="00C758FA" w:rsidRPr="00431219" w:rsidRDefault="00DE4928" w:rsidP="0030209E">
      <w:pPr>
        <w:pStyle w:val="ListParagraph"/>
        <w:numPr>
          <w:ilvl w:val="1"/>
          <w:numId w:val="10"/>
        </w:numPr>
        <w:jc w:val="both"/>
        <w:rPr>
          <w:rStyle w:val="normaltextrun"/>
          <w:rFonts w:ascii="Arial" w:hAnsi="Arial" w:cs="Arial"/>
        </w:rPr>
      </w:pPr>
      <w:r>
        <w:rPr>
          <w:rStyle w:val="normaltextrun"/>
          <w:rFonts w:ascii="Arial" w:hAnsi="Arial" w:cs="Arial"/>
        </w:rPr>
        <w:t xml:space="preserve">Since 2021 the University has also included the analysis and publication of its Institutional-level Disability Pay Gap.  </w:t>
      </w:r>
      <w:r w:rsidR="002D37B1" w:rsidRPr="00431219">
        <w:rPr>
          <w:rStyle w:val="normaltextrun"/>
          <w:rFonts w:ascii="Arial" w:hAnsi="Arial" w:cs="Arial"/>
        </w:rPr>
        <w:t xml:space="preserve">Data has been analysed as the percentage difference using the </w:t>
      </w:r>
      <w:r w:rsidR="002D37B1">
        <w:rPr>
          <w:rStyle w:val="normaltextrun"/>
          <w:rFonts w:ascii="Arial" w:hAnsi="Arial" w:cs="Arial"/>
        </w:rPr>
        <w:t>non-disabled</w:t>
      </w:r>
      <w:r w:rsidR="002D37B1" w:rsidRPr="00431219">
        <w:rPr>
          <w:rStyle w:val="normaltextrun"/>
          <w:rFonts w:ascii="Arial" w:hAnsi="Arial" w:cs="Arial"/>
        </w:rPr>
        <w:t xml:space="preserve"> salary as the base. </w:t>
      </w:r>
      <w:r>
        <w:rPr>
          <w:rStyle w:val="normaltextrun"/>
          <w:rFonts w:ascii="Arial" w:hAnsi="Arial" w:cs="Arial"/>
        </w:rPr>
        <w:t>A</w:t>
      </w:r>
      <w:r w:rsidR="0D8DD6D2" w:rsidRPr="00431219">
        <w:rPr>
          <w:rStyle w:val="normaltextrun"/>
          <w:rFonts w:ascii="Arial" w:hAnsi="Arial" w:cs="Arial"/>
        </w:rPr>
        <w:t xml:space="preserve"> </w:t>
      </w:r>
      <w:r w:rsidR="0D8DD6D2" w:rsidRPr="00494DD3">
        <w:rPr>
          <w:rStyle w:val="normaltextrun"/>
          <w:rFonts w:ascii="Arial" w:hAnsi="Arial" w:cs="Arial"/>
          <w:b/>
          <w:bCs/>
        </w:rPr>
        <w:t>p</w:t>
      </w:r>
      <w:r w:rsidR="6BDE8197" w:rsidRPr="00494DD3">
        <w:rPr>
          <w:rStyle w:val="normaltextrun"/>
          <w:rFonts w:ascii="Arial" w:hAnsi="Arial" w:cs="Arial"/>
          <w:b/>
          <w:bCs/>
        </w:rPr>
        <w:t>ositive</w:t>
      </w:r>
      <w:r w:rsidR="6BDE8197" w:rsidRPr="00431219">
        <w:rPr>
          <w:rStyle w:val="normaltextrun"/>
          <w:rFonts w:ascii="Arial" w:hAnsi="Arial" w:cs="Arial"/>
        </w:rPr>
        <w:t xml:space="preserve"> percentage figure indicates </w:t>
      </w:r>
      <w:r w:rsidR="0E0688DE" w:rsidRPr="00431219">
        <w:rPr>
          <w:rStyle w:val="normaltextrun"/>
          <w:rFonts w:ascii="Arial" w:hAnsi="Arial" w:cs="Arial"/>
        </w:rPr>
        <w:t xml:space="preserve">disabled staff are in receipt of lower pay, in comparison to </w:t>
      </w:r>
      <w:r w:rsidR="001249B1" w:rsidRPr="00431219">
        <w:rPr>
          <w:rStyle w:val="normaltextrun"/>
          <w:rFonts w:ascii="Arial" w:hAnsi="Arial" w:cs="Arial"/>
        </w:rPr>
        <w:t>non-disabled</w:t>
      </w:r>
      <w:r w:rsidR="0E0688DE" w:rsidRPr="00431219">
        <w:rPr>
          <w:rStyle w:val="normaltextrun"/>
          <w:rFonts w:ascii="Arial" w:hAnsi="Arial" w:cs="Arial"/>
        </w:rPr>
        <w:t xml:space="preserve"> staff.</w:t>
      </w:r>
    </w:p>
    <w:p w14:paraId="3D925A60" w14:textId="5193EC28" w:rsidR="00C758FA" w:rsidRPr="00431219" w:rsidRDefault="00C758FA" w:rsidP="00C758FA">
      <w:pPr>
        <w:rPr>
          <w:rFonts w:ascii="Arial" w:hAnsi="Arial" w:cs="Arial"/>
          <w:b/>
          <w:bCs/>
        </w:rPr>
      </w:pPr>
    </w:p>
    <w:p w14:paraId="2CBE32FF" w14:textId="77777777" w:rsidR="002D5AAA" w:rsidRDefault="002D5AAA" w:rsidP="009F744D">
      <w:pPr>
        <w:rPr>
          <w:rFonts w:ascii="Arial" w:hAnsi="Arial" w:cs="Arial"/>
          <w:b/>
          <w:bCs/>
        </w:rPr>
      </w:pPr>
    </w:p>
    <w:p w14:paraId="2B190F34" w14:textId="77777777" w:rsidR="004420D1" w:rsidRDefault="004420D1" w:rsidP="009F744D">
      <w:pPr>
        <w:rPr>
          <w:rFonts w:ascii="Arial" w:hAnsi="Arial" w:cs="Arial"/>
          <w:b/>
          <w:bCs/>
        </w:rPr>
      </w:pPr>
    </w:p>
    <w:p w14:paraId="44EE9F50" w14:textId="77777777" w:rsidR="0030209E" w:rsidRDefault="0030209E" w:rsidP="009F744D">
      <w:pPr>
        <w:rPr>
          <w:rFonts w:ascii="Arial" w:hAnsi="Arial" w:cs="Arial"/>
          <w:b/>
          <w:bCs/>
        </w:rPr>
      </w:pPr>
    </w:p>
    <w:p w14:paraId="3ABA946F" w14:textId="77777777" w:rsidR="0030209E" w:rsidRDefault="0030209E" w:rsidP="009F744D">
      <w:pPr>
        <w:rPr>
          <w:rFonts w:ascii="Arial" w:hAnsi="Arial" w:cs="Arial"/>
          <w:b/>
          <w:bCs/>
        </w:rPr>
      </w:pPr>
    </w:p>
    <w:p w14:paraId="1A473BB6" w14:textId="77777777" w:rsidR="0030209E" w:rsidRDefault="0030209E" w:rsidP="009F744D">
      <w:pPr>
        <w:rPr>
          <w:rFonts w:ascii="Arial" w:hAnsi="Arial" w:cs="Arial"/>
          <w:b/>
          <w:bCs/>
        </w:rPr>
      </w:pPr>
    </w:p>
    <w:p w14:paraId="19F748C2" w14:textId="77777777" w:rsidR="00A6790B" w:rsidRDefault="00A6790B" w:rsidP="009F744D">
      <w:pPr>
        <w:rPr>
          <w:rFonts w:ascii="Arial" w:hAnsi="Arial" w:cs="Arial"/>
          <w:b/>
          <w:bCs/>
        </w:rPr>
      </w:pPr>
    </w:p>
    <w:p w14:paraId="284BBC2A" w14:textId="60CA7A56" w:rsidR="0030209E" w:rsidRPr="0030209E" w:rsidRDefault="00C758FA" w:rsidP="0030209E">
      <w:pPr>
        <w:pStyle w:val="ListParagraph"/>
        <w:numPr>
          <w:ilvl w:val="0"/>
          <w:numId w:val="28"/>
        </w:numPr>
        <w:rPr>
          <w:rFonts w:ascii="Arial" w:hAnsi="Arial" w:cs="Arial"/>
          <w:b/>
          <w:bCs/>
          <w:sz w:val="52"/>
          <w:szCs w:val="52"/>
        </w:rPr>
      </w:pPr>
      <w:r w:rsidRPr="0004278D">
        <w:rPr>
          <w:rFonts w:ascii="Arial" w:hAnsi="Arial" w:cs="Arial"/>
          <w:b/>
          <w:bCs/>
          <w:sz w:val="52"/>
          <w:szCs w:val="52"/>
        </w:rPr>
        <w:lastRenderedPageBreak/>
        <w:t>FINDINGS</w:t>
      </w:r>
      <w:r w:rsidRPr="0004278D">
        <w:rPr>
          <w:rFonts w:ascii="Arial" w:hAnsi="Arial" w:cs="Arial"/>
          <w:sz w:val="28"/>
          <w:szCs w:val="28"/>
        </w:rPr>
        <w:t xml:space="preserve"> </w:t>
      </w:r>
    </w:p>
    <w:p w14:paraId="52B559BB" w14:textId="77777777" w:rsidR="002F5ED5" w:rsidRPr="00AB105C" w:rsidRDefault="002F5ED5" w:rsidP="002F5ED5">
      <w:pPr>
        <w:ind w:left="360"/>
        <w:rPr>
          <w:rFonts w:ascii="Arial" w:hAnsi="Arial" w:cs="Arial"/>
          <w:sz w:val="24"/>
          <w:szCs w:val="24"/>
        </w:rPr>
      </w:pPr>
      <w:r w:rsidRPr="00AB105C">
        <w:rPr>
          <w:rFonts w:ascii="Arial" w:hAnsi="Arial" w:cs="Arial"/>
          <w:sz w:val="24"/>
          <w:szCs w:val="24"/>
        </w:rPr>
        <w:t>Data has been analysed as follows:</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46C1E43F" w14:textId="77777777" w:rsidTr="00A16566">
        <w:trPr>
          <w:trHeight w:val="661"/>
        </w:trPr>
        <w:tc>
          <w:tcPr>
            <w:tcW w:w="8130" w:type="dxa"/>
            <w:shd w:val="clear" w:color="auto" w:fill="E2EFD9" w:themeFill="accent6" w:themeFillTint="33"/>
          </w:tcPr>
          <w:p w14:paraId="124045C9" w14:textId="77777777"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difference in median pay between female and male employees</w:t>
            </w:r>
          </w:p>
        </w:tc>
      </w:tr>
    </w:tbl>
    <w:p w14:paraId="175E0F85" w14:textId="77777777" w:rsidR="002F5ED5" w:rsidRPr="002F7515" w:rsidRDefault="002F5ED5" w:rsidP="002F5ED5">
      <w:pPr>
        <w:ind w:left="600"/>
        <w:jc w:val="both"/>
        <w:rPr>
          <w:rFonts w:ascii="Arial" w:hAnsi="Arial" w:cs="Arial"/>
          <w:b/>
          <w:bCs/>
          <w:sz w:val="12"/>
          <w:szCs w:val="12"/>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485A071C" w14:textId="77777777" w:rsidTr="00A16566">
        <w:trPr>
          <w:trHeight w:val="836"/>
        </w:trPr>
        <w:tc>
          <w:tcPr>
            <w:tcW w:w="8130" w:type="dxa"/>
            <w:shd w:val="clear" w:color="auto" w:fill="C5E0B3" w:themeFill="accent6" w:themeFillTint="66"/>
          </w:tcPr>
          <w:p w14:paraId="0E861180" w14:textId="77777777"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difference in mean and median bonus payment, plus proportion of female and males who received bonus payment</w:t>
            </w:r>
          </w:p>
        </w:tc>
      </w:tr>
    </w:tbl>
    <w:p w14:paraId="40CF8C12" w14:textId="77777777" w:rsidR="002F5ED5" w:rsidRPr="002F7515" w:rsidRDefault="002F5ED5" w:rsidP="002F5ED5">
      <w:pPr>
        <w:ind w:left="600"/>
        <w:jc w:val="both"/>
        <w:rPr>
          <w:rFonts w:ascii="Arial" w:hAnsi="Arial" w:cs="Arial"/>
          <w:b/>
          <w:bCs/>
          <w:sz w:val="10"/>
          <w:szCs w:val="10"/>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5163F131" w14:textId="77777777" w:rsidTr="00A16566">
        <w:trPr>
          <w:trHeight w:val="712"/>
        </w:trPr>
        <w:tc>
          <w:tcPr>
            <w:tcW w:w="8130" w:type="dxa"/>
            <w:shd w:val="clear" w:color="auto" w:fill="E2EFD9" w:themeFill="accent6" w:themeFillTint="33"/>
          </w:tcPr>
          <w:p w14:paraId="753D72A4" w14:textId="77777777"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xml:space="preserve">% difference in mean pay between female and male employees </w:t>
            </w:r>
          </w:p>
        </w:tc>
      </w:tr>
    </w:tbl>
    <w:p w14:paraId="0228C922" w14:textId="77777777" w:rsidR="002F5ED5" w:rsidRPr="002F5ED5" w:rsidRDefault="002F5ED5" w:rsidP="002F5ED5">
      <w:pPr>
        <w:ind w:left="600"/>
        <w:jc w:val="both"/>
        <w:rPr>
          <w:rFonts w:ascii="Arial" w:hAnsi="Arial" w:cs="Arial"/>
          <w:b/>
          <w:bCs/>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5B6F3855" w14:textId="77777777" w:rsidTr="00A16566">
        <w:trPr>
          <w:trHeight w:val="814"/>
        </w:trPr>
        <w:tc>
          <w:tcPr>
            <w:tcW w:w="8130" w:type="dxa"/>
            <w:shd w:val="clear" w:color="auto" w:fill="C5E0B3" w:themeFill="accent6" w:themeFillTint="66"/>
          </w:tcPr>
          <w:p w14:paraId="71B8D924" w14:textId="77777777"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xml:space="preserve">Number of female and male employees according to quartile pay bands </w:t>
            </w:r>
          </w:p>
        </w:tc>
      </w:tr>
    </w:tbl>
    <w:p w14:paraId="54D10831" w14:textId="77777777" w:rsidR="002F5ED5" w:rsidRPr="002F7515" w:rsidRDefault="002F5ED5" w:rsidP="002F5ED5">
      <w:pPr>
        <w:ind w:left="600"/>
        <w:jc w:val="both"/>
        <w:rPr>
          <w:rFonts w:ascii="Arial" w:hAnsi="Arial" w:cs="Arial"/>
          <w:b/>
          <w:bCs/>
          <w:sz w:val="14"/>
          <w:szCs w:val="1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56EA762B" w14:textId="77777777" w:rsidTr="00A16566">
        <w:trPr>
          <w:trHeight w:val="804"/>
        </w:trPr>
        <w:tc>
          <w:tcPr>
            <w:tcW w:w="8130" w:type="dxa"/>
            <w:shd w:val="clear" w:color="auto" w:fill="E2EFD9" w:themeFill="accent6" w:themeFillTint="33"/>
          </w:tcPr>
          <w:p w14:paraId="72342E8B" w14:textId="61C90B18"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xml:space="preserve">Female and male employees according to </w:t>
            </w:r>
            <w:r w:rsidR="008E0C1A">
              <w:rPr>
                <w:rFonts w:ascii="Arial" w:hAnsi="Arial" w:cs="Arial"/>
                <w:b/>
                <w:bCs/>
                <w:sz w:val="24"/>
                <w:szCs w:val="24"/>
              </w:rPr>
              <w:t>g</w:t>
            </w:r>
            <w:r w:rsidRPr="002F5ED5">
              <w:rPr>
                <w:rFonts w:ascii="Arial" w:hAnsi="Arial" w:cs="Arial"/>
                <w:b/>
                <w:bCs/>
                <w:sz w:val="24"/>
                <w:szCs w:val="24"/>
              </w:rPr>
              <w:t xml:space="preserve">rades </w:t>
            </w:r>
          </w:p>
        </w:tc>
      </w:tr>
    </w:tbl>
    <w:p w14:paraId="7BC42A35" w14:textId="77777777" w:rsidR="002F5ED5" w:rsidRPr="002F5ED5" w:rsidRDefault="002F5ED5" w:rsidP="002F5ED5">
      <w:pPr>
        <w:ind w:left="600"/>
        <w:jc w:val="both"/>
        <w:rPr>
          <w:rFonts w:ascii="Arial" w:hAnsi="Arial" w:cs="Arial"/>
          <w:b/>
          <w:bCs/>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613F5B6D" w14:textId="77777777" w:rsidTr="00A16566">
        <w:trPr>
          <w:trHeight w:val="808"/>
        </w:trPr>
        <w:tc>
          <w:tcPr>
            <w:tcW w:w="8130" w:type="dxa"/>
            <w:shd w:val="clear" w:color="auto" w:fill="C5E0B3" w:themeFill="accent6" w:themeFillTint="66"/>
          </w:tcPr>
          <w:p w14:paraId="2F94243F" w14:textId="77777777"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xml:space="preserve">% difference in median pay between minoritised ethnic and white employees </w:t>
            </w:r>
          </w:p>
        </w:tc>
      </w:tr>
    </w:tbl>
    <w:p w14:paraId="56A35CEE" w14:textId="77777777" w:rsidR="002F5ED5" w:rsidRPr="002F5ED5" w:rsidRDefault="002F5ED5" w:rsidP="002F5ED5">
      <w:pPr>
        <w:ind w:left="600"/>
        <w:jc w:val="both"/>
        <w:rPr>
          <w:rFonts w:ascii="Arial" w:hAnsi="Arial" w:cs="Arial"/>
          <w:b/>
          <w:bCs/>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789B9C4F" w14:textId="77777777" w:rsidTr="00A16566">
        <w:trPr>
          <w:trHeight w:val="798"/>
        </w:trPr>
        <w:tc>
          <w:tcPr>
            <w:tcW w:w="8130" w:type="dxa"/>
            <w:shd w:val="clear" w:color="auto" w:fill="E2EFD9" w:themeFill="accent6" w:themeFillTint="33"/>
          </w:tcPr>
          <w:p w14:paraId="54310BB9" w14:textId="77777777"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xml:space="preserve">% difference in mean pay between minoritised ethnic and white employees </w:t>
            </w:r>
          </w:p>
        </w:tc>
      </w:tr>
    </w:tbl>
    <w:p w14:paraId="04C87651" w14:textId="77777777" w:rsidR="002F5ED5" w:rsidRPr="002F5ED5" w:rsidRDefault="002F5ED5" w:rsidP="002F5ED5">
      <w:pPr>
        <w:ind w:left="600"/>
        <w:jc w:val="both"/>
        <w:rPr>
          <w:rFonts w:ascii="Arial" w:hAnsi="Arial" w:cs="Arial"/>
          <w:b/>
          <w:bCs/>
          <w:sz w:val="24"/>
          <w:szCs w:val="24"/>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6F0E417B" w14:textId="77777777" w:rsidTr="00A16566">
        <w:trPr>
          <w:trHeight w:val="816"/>
        </w:trPr>
        <w:tc>
          <w:tcPr>
            <w:tcW w:w="8130" w:type="dxa"/>
            <w:shd w:val="clear" w:color="auto" w:fill="C5E0B3" w:themeFill="accent6" w:themeFillTint="66"/>
          </w:tcPr>
          <w:p w14:paraId="196FBF65" w14:textId="77777777"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xml:space="preserve">% difference in median pay between those employees who identify as disabled and employees who do not identify as disabled </w:t>
            </w:r>
          </w:p>
        </w:tc>
      </w:tr>
    </w:tbl>
    <w:p w14:paraId="10F309F1" w14:textId="77777777" w:rsidR="002F5ED5" w:rsidRPr="002F7515" w:rsidRDefault="002F5ED5" w:rsidP="002F5ED5">
      <w:pPr>
        <w:ind w:left="600"/>
        <w:jc w:val="both"/>
        <w:rPr>
          <w:rFonts w:ascii="Arial" w:hAnsi="Arial" w:cs="Arial"/>
          <w:b/>
          <w:bCs/>
          <w:sz w:val="10"/>
          <w:szCs w:val="10"/>
        </w:rPr>
      </w:pP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30"/>
      </w:tblGrid>
      <w:tr w:rsidR="002F5ED5" w:rsidRPr="002F5ED5" w14:paraId="2EA897D2" w14:textId="77777777" w:rsidTr="00A16566">
        <w:trPr>
          <w:trHeight w:val="806"/>
        </w:trPr>
        <w:tc>
          <w:tcPr>
            <w:tcW w:w="8130" w:type="dxa"/>
            <w:shd w:val="clear" w:color="auto" w:fill="E2EFD9" w:themeFill="accent6" w:themeFillTint="33"/>
          </w:tcPr>
          <w:p w14:paraId="56D11893" w14:textId="77777777" w:rsidR="002F5ED5" w:rsidRPr="002F5ED5" w:rsidRDefault="002F5ED5" w:rsidP="002F5ED5">
            <w:pPr>
              <w:pStyle w:val="ListParagraph"/>
              <w:numPr>
                <w:ilvl w:val="0"/>
                <w:numId w:val="35"/>
              </w:numPr>
              <w:spacing w:before="240"/>
              <w:jc w:val="both"/>
              <w:rPr>
                <w:rFonts w:ascii="Arial" w:hAnsi="Arial" w:cs="Arial"/>
                <w:b/>
                <w:bCs/>
                <w:sz w:val="24"/>
                <w:szCs w:val="24"/>
              </w:rPr>
            </w:pPr>
            <w:r w:rsidRPr="002F5ED5">
              <w:rPr>
                <w:rFonts w:ascii="Arial" w:hAnsi="Arial" w:cs="Arial"/>
                <w:b/>
                <w:bCs/>
                <w:sz w:val="24"/>
                <w:szCs w:val="24"/>
              </w:rPr>
              <w:t>% difference in mean pay between those employees who identify as disabled and employees who do not identify as disabled</w:t>
            </w:r>
          </w:p>
        </w:tc>
      </w:tr>
    </w:tbl>
    <w:p w14:paraId="72CFBE61" w14:textId="4CCBFE79" w:rsidR="00C758FA" w:rsidRDefault="00C758FA" w:rsidP="00383152">
      <w:pPr>
        <w:jc w:val="center"/>
        <w:rPr>
          <w:rFonts w:ascii="Calibri" w:eastAsia="Times New Roman" w:hAnsi="Calibri" w:cs="Calibri"/>
          <w:noProof/>
          <w:sz w:val="24"/>
          <w:szCs w:val="24"/>
          <w:lang w:eastAsia="en-GB"/>
        </w:rPr>
      </w:pPr>
    </w:p>
    <w:p w14:paraId="357DD679" w14:textId="78AF51A6" w:rsidR="00C758FA" w:rsidRDefault="00C758FA" w:rsidP="00383152">
      <w:pPr>
        <w:jc w:val="center"/>
        <w:rPr>
          <w:rFonts w:ascii="Calibri" w:eastAsia="Times New Roman" w:hAnsi="Calibri" w:cs="Calibri"/>
          <w:noProof/>
          <w:sz w:val="24"/>
          <w:szCs w:val="24"/>
          <w:lang w:eastAsia="en-GB"/>
        </w:rPr>
      </w:pPr>
    </w:p>
    <w:p w14:paraId="0626E41F" w14:textId="6A05F705" w:rsidR="00383152" w:rsidRDefault="0481917B" w:rsidP="001A7CE6">
      <w:pPr>
        <w:tabs>
          <w:tab w:val="left" w:pos="337"/>
          <w:tab w:val="center" w:pos="5233"/>
        </w:tabs>
        <w:rPr>
          <w:rFonts w:ascii="Segoe UI" w:eastAsia="Times New Roman" w:hAnsi="Segoe UI" w:cs="Segoe UI"/>
          <w:sz w:val="18"/>
          <w:szCs w:val="18"/>
          <w:lang w:eastAsia="en-GB"/>
        </w:rPr>
        <w:sectPr w:rsidR="00383152" w:rsidSect="00765948">
          <w:footerReference w:type="default" r:id="rId18"/>
          <w:pgSz w:w="11906" w:h="16838"/>
          <w:pgMar w:top="1440" w:right="1080" w:bottom="1440" w:left="1080" w:header="708" w:footer="708" w:gutter="0"/>
          <w:cols w:space="708"/>
          <w:docGrid w:linePitch="360"/>
        </w:sectPr>
      </w:pPr>
      <w:r>
        <w:t xml:space="preserve">                              </w:t>
      </w:r>
    </w:p>
    <w:p w14:paraId="17E8C4A2" w14:textId="50A02E23" w:rsidR="00D44DFC" w:rsidRDefault="00422B11" w:rsidP="00D44DFC">
      <w:pPr>
        <w:pStyle w:val="paragraph"/>
        <w:spacing w:before="0" w:beforeAutospacing="0" w:after="0" w:afterAutospacing="0"/>
        <w:textAlignment w:val="baseline"/>
        <w:rPr>
          <w:rFonts w:ascii="Segoe UI" w:hAnsi="Segoe UI" w:cs="Segoe UI"/>
          <w:sz w:val="18"/>
          <w:szCs w:val="18"/>
        </w:rPr>
      </w:pPr>
      <w:r>
        <w:rPr>
          <w:b/>
          <w:bCs/>
          <w:noProof/>
          <w:sz w:val="52"/>
          <w:szCs w:val="52"/>
        </w:rPr>
        <w:lastRenderedPageBreak/>
        <w:drawing>
          <wp:anchor distT="0" distB="0" distL="114300" distR="114300" simplePos="0" relativeHeight="251658241" behindDoc="0" locked="0" layoutInCell="1" allowOverlap="1" wp14:anchorId="79FA6B56" wp14:editId="2C16DF57">
            <wp:simplePos x="0" y="0"/>
            <wp:positionH relativeFrom="margin">
              <wp:align>right</wp:align>
            </wp:positionH>
            <wp:positionV relativeFrom="paragraph">
              <wp:posOffset>-228600</wp:posOffset>
            </wp:positionV>
            <wp:extent cx="600075" cy="847725"/>
            <wp:effectExtent l="0" t="0" r="9525"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D44DFC">
        <w:rPr>
          <w:rStyle w:val="normaltextrun"/>
          <w:rFonts w:ascii="Arial" w:hAnsi="Arial" w:cs="Arial"/>
          <w:b/>
          <w:bCs/>
          <w:color w:val="000000"/>
          <w:sz w:val="22"/>
          <w:szCs w:val="22"/>
          <w:shd w:val="clear" w:color="auto" w:fill="FFFFFF"/>
        </w:rPr>
        <w:t>TABLE 1.1   INSTITUTION OVERVIEW</w:t>
      </w:r>
      <w:r w:rsidR="00D44DFC">
        <w:rPr>
          <w:rStyle w:val="eop"/>
          <w:rFonts w:ascii="Arial" w:hAnsi="Arial" w:cs="Arial"/>
          <w:color w:val="000000"/>
          <w:sz w:val="22"/>
          <w:szCs w:val="22"/>
          <w:shd w:val="clear" w:color="auto" w:fill="FFFFFF"/>
        </w:rPr>
        <w:t> </w:t>
      </w:r>
    </w:p>
    <w:p w14:paraId="14289588" w14:textId="77777777" w:rsidR="00414142" w:rsidRDefault="00414142" w:rsidP="007D2783">
      <w:pPr>
        <w:spacing w:after="0" w:line="240" w:lineRule="auto"/>
        <w:jc w:val="both"/>
        <w:textAlignment w:val="baseline"/>
        <w:rPr>
          <w:rFonts w:ascii="Arial" w:eastAsia="Times New Roman" w:hAnsi="Arial" w:cs="Arial"/>
          <w:sz w:val="24"/>
          <w:szCs w:val="24"/>
          <w:lang w:eastAsia="en-GB"/>
        </w:rPr>
      </w:pPr>
    </w:p>
    <w:p w14:paraId="1F79645F" w14:textId="77777777" w:rsidR="000E4E63" w:rsidRDefault="00383152" w:rsidP="007D2783">
      <w:pPr>
        <w:spacing w:after="0" w:line="240" w:lineRule="auto"/>
        <w:jc w:val="both"/>
        <w:textAlignment w:val="baseline"/>
        <w:rPr>
          <w:rFonts w:ascii="Arial" w:eastAsia="Times New Roman" w:hAnsi="Arial" w:cs="Arial"/>
          <w:lang w:eastAsia="en-GB"/>
        </w:rPr>
      </w:pPr>
      <w:r w:rsidRPr="00844120">
        <w:rPr>
          <w:rFonts w:ascii="Arial" w:eastAsia="Times New Roman" w:hAnsi="Arial" w:cs="Arial"/>
          <w:lang w:eastAsia="en-GB"/>
        </w:rPr>
        <w:t>Table</w:t>
      </w:r>
      <w:r w:rsidR="00DA7241">
        <w:rPr>
          <w:rFonts w:ascii="Arial" w:eastAsia="Times New Roman" w:hAnsi="Arial" w:cs="Arial"/>
          <w:lang w:eastAsia="en-GB"/>
        </w:rPr>
        <w:t xml:space="preserve"> 1.1</w:t>
      </w:r>
      <w:r w:rsidRPr="00844120">
        <w:rPr>
          <w:rFonts w:ascii="Arial" w:eastAsia="Times New Roman" w:hAnsi="Arial" w:cs="Arial"/>
          <w:lang w:eastAsia="en-GB"/>
        </w:rPr>
        <w:t xml:space="preserve">. provides an institutional overview covering each of the areas indicated in </w:t>
      </w:r>
      <w:r w:rsidRPr="00844120">
        <w:rPr>
          <w:rFonts w:ascii="Arial" w:eastAsia="Times New Roman" w:hAnsi="Arial" w:cs="Arial"/>
          <w:b/>
          <w:bCs/>
          <w:lang w:eastAsia="en-GB"/>
        </w:rPr>
        <w:t>3.</w:t>
      </w:r>
      <w:r w:rsidR="00AB7E2F" w:rsidRPr="00844120">
        <w:rPr>
          <w:rFonts w:ascii="Arial" w:eastAsia="Times New Roman" w:hAnsi="Arial" w:cs="Arial"/>
          <w:b/>
          <w:bCs/>
          <w:lang w:eastAsia="en-GB"/>
        </w:rPr>
        <w:t xml:space="preserve"> Findings</w:t>
      </w:r>
      <w:r w:rsidRPr="00844120">
        <w:rPr>
          <w:rFonts w:ascii="Arial" w:eastAsia="Times New Roman" w:hAnsi="Arial" w:cs="Arial"/>
          <w:lang w:eastAsia="en-GB"/>
        </w:rPr>
        <w:t xml:space="preserve"> </w:t>
      </w:r>
      <w:r w:rsidR="00DA7241">
        <w:rPr>
          <w:rFonts w:ascii="Arial" w:eastAsia="Times New Roman" w:hAnsi="Arial" w:cs="Arial"/>
          <w:lang w:eastAsia="en-GB"/>
        </w:rPr>
        <w:t xml:space="preserve">above </w:t>
      </w:r>
    </w:p>
    <w:p w14:paraId="292B8036" w14:textId="5B2681B2" w:rsidR="00383152" w:rsidRPr="00844120" w:rsidRDefault="00383152" w:rsidP="007D2783">
      <w:pPr>
        <w:spacing w:after="0" w:line="240" w:lineRule="auto"/>
        <w:jc w:val="both"/>
        <w:textAlignment w:val="baseline"/>
        <w:rPr>
          <w:rFonts w:ascii="Arial" w:eastAsia="Times New Roman" w:hAnsi="Arial" w:cs="Arial"/>
          <w:lang w:eastAsia="en-GB"/>
        </w:rPr>
      </w:pPr>
      <w:r w:rsidRPr="00844120">
        <w:rPr>
          <w:rFonts w:ascii="Arial" w:eastAsia="Times New Roman" w:hAnsi="Arial" w:cs="Arial"/>
          <w:lang w:eastAsia="en-GB"/>
        </w:rPr>
        <w:t>(with the exception of grade analysis</w:t>
      </w:r>
      <w:r w:rsidR="000E4E63">
        <w:rPr>
          <w:rFonts w:ascii="Arial" w:eastAsia="Times New Roman" w:hAnsi="Arial" w:cs="Arial"/>
          <w:lang w:eastAsia="en-GB"/>
        </w:rPr>
        <w:t xml:space="preserve"> that follows </w:t>
      </w:r>
      <w:r w:rsidR="00E62967">
        <w:rPr>
          <w:rFonts w:ascii="Arial" w:eastAsia="Times New Roman" w:hAnsi="Arial" w:cs="Arial"/>
          <w:lang w:eastAsia="en-GB"/>
        </w:rPr>
        <w:t>in table 1.7</w:t>
      </w:r>
      <w:r w:rsidRPr="00844120">
        <w:rPr>
          <w:rFonts w:ascii="Arial" w:eastAsia="Times New Roman" w:hAnsi="Arial" w:cs="Arial"/>
          <w:lang w:eastAsia="en-GB"/>
        </w:rPr>
        <w:t>) </w:t>
      </w:r>
    </w:p>
    <w:tbl>
      <w:tblPr>
        <w:tblpPr w:leftFromText="180" w:rightFromText="180" w:vertAnchor="text" w:horzAnchor="margin" w:tblpY="401"/>
        <w:tblOverlap w:val="never"/>
        <w:tblW w:w="1547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223"/>
        <w:gridCol w:w="2864"/>
        <w:gridCol w:w="1095"/>
        <w:gridCol w:w="2696"/>
        <w:gridCol w:w="1112"/>
        <w:gridCol w:w="1432"/>
        <w:gridCol w:w="1056"/>
      </w:tblGrid>
      <w:tr w:rsidR="00E84D29" w:rsidRPr="00F42B36" w14:paraId="4BC4EF7C" w14:textId="77777777" w:rsidTr="00965131">
        <w:trPr>
          <w:trHeight w:val="396"/>
        </w:trPr>
        <w:tc>
          <w:tcPr>
            <w:tcW w:w="5223" w:type="dxa"/>
            <w:tcBorders>
              <w:top w:val="single" w:sz="12" w:space="0" w:color="auto"/>
              <w:left w:val="single" w:sz="12" w:space="0" w:color="auto"/>
              <w:bottom w:val="nil"/>
              <w:right w:val="nil"/>
            </w:tcBorders>
            <w:shd w:val="clear" w:color="auto" w:fill="auto"/>
            <w:hideMark/>
          </w:tcPr>
          <w:p w14:paraId="1405527A" w14:textId="089ADEC1" w:rsidR="00E84D29" w:rsidRPr="00965131" w:rsidRDefault="00E84D29" w:rsidP="00E84D29">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Mean Gender Pay Gap </w:t>
            </w:r>
          </w:p>
        </w:tc>
        <w:tc>
          <w:tcPr>
            <w:tcW w:w="2864" w:type="dxa"/>
            <w:tcBorders>
              <w:top w:val="single" w:sz="12" w:space="0" w:color="auto"/>
              <w:left w:val="nil"/>
              <w:bottom w:val="nil"/>
              <w:right w:val="nil"/>
            </w:tcBorders>
            <w:shd w:val="clear" w:color="auto" w:fill="auto"/>
            <w:hideMark/>
          </w:tcPr>
          <w:p w14:paraId="2B39D575"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Female Mean    =  </w:t>
            </w:r>
          </w:p>
        </w:tc>
        <w:tc>
          <w:tcPr>
            <w:tcW w:w="1095" w:type="dxa"/>
            <w:tcBorders>
              <w:top w:val="single" w:sz="12" w:space="0" w:color="auto"/>
              <w:left w:val="nil"/>
              <w:bottom w:val="nil"/>
              <w:right w:val="nil"/>
            </w:tcBorders>
            <w:shd w:val="clear" w:color="auto" w:fill="auto"/>
            <w:hideMark/>
          </w:tcPr>
          <w:p w14:paraId="64BEC540" w14:textId="08D64E33"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04236E">
              <w:rPr>
                <w:rFonts w:ascii="Arial" w:eastAsia="Times New Roman" w:hAnsi="Arial" w:cs="Arial"/>
                <w:color w:val="000000"/>
                <w:sz w:val="20"/>
                <w:szCs w:val="20"/>
                <w:lang w:eastAsia="en-GB"/>
              </w:rPr>
              <w:t>20.96</w:t>
            </w:r>
          </w:p>
        </w:tc>
        <w:tc>
          <w:tcPr>
            <w:tcW w:w="2696" w:type="dxa"/>
            <w:tcBorders>
              <w:top w:val="single" w:sz="12" w:space="0" w:color="auto"/>
              <w:left w:val="nil"/>
              <w:bottom w:val="nil"/>
              <w:right w:val="nil"/>
            </w:tcBorders>
            <w:shd w:val="clear" w:color="auto" w:fill="auto"/>
            <w:hideMark/>
          </w:tcPr>
          <w:p w14:paraId="05A22559"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Male Mean = </w:t>
            </w:r>
          </w:p>
        </w:tc>
        <w:tc>
          <w:tcPr>
            <w:tcW w:w="1112" w:type="dxa"/>
            <w:tcBorders>
              <w:top w:val="single" w:sz="12" w:space="0" w:color="auto"/>
              <w:left w:val="nil"/>
              <w:bottom w:val="nil"/>
              <w:right w:val="nil"/>
            </w:tcBorders>
            <w:shd w:val="clear" w:color="auto" w:fill="auto"/>
            <w:hideMark/>
          </w:tcPr>
          <w:p w14:paraId="387F7125" w14:textId="196F938B"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w:t>
            </w:r>
            <w:r w:rsidR="00AA37BE">
              <w:rPr>
                <w:rFonts w:ascii="Arial" w:eastAsia="Times New Roman" w:hAnsi="Arial" w:cs="Arial"/>
                <w:color w:val="000000"/>
                <w:sz w:val="20"/>
                <w:szCs w:val="20"/>
                <w:lang w:eastAsia="en-GB"/>
              </w:rPr>
              <w:t>24.40</w:t>
            </w:r>
            <w:r w:rsidRPr="00F42B36">
              <w:rPr>
                <w:rFonts w:ascii="Arial" w:eastAsia="Times New Roman" w:hAnsi="Arial" w:cs="Arial"/>
                <w:color w:val="000000"/>
                <w:sz w:val="20"/>
                <w:szCs w:val="20"/>
                <w:lang w:eastAsia="en-GB"/>
              </w:rPr>
              <w:t> </w:t>
            </w:r>
          </w:p>
        </w:tc>
        <w:tc>
          <w:tcPr>
            <w:tcW w:w="1432" w:type="dxa"/>
            <w:tcBorders>
              <w:top w:val="single" w:sz="12" w:space="0" w:color="auto"/>
              <w:left w:val="nil"/>
              <w:bottom w:val="nil"/>
              <w:right w:val="nil"/>
            </w:tcBorders>
            <w:shd w:val="clear" w:color="auto" w:fill="auto"/>
            <w:hideMark/>
          </w:tcPr>
          <w:p w14:paraId="0C24598F" w14:textId="4AF16E86" w:rsidR="00E84D29" w:rsidRPr="00F42B36" w:rsidRDefault="00DA7241"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Variance =</w:t>
            </w:r>
            <w:r w:rsidR="00E84D29" w:rsidRPr="00F42B36">
              <w:rPr>
                <w:rFonts w:ascii="Arial" w:eastAsia="Times New Roman" w:hAnsi="Arial" w:cs="Arial"/>
                <w:color w:val="000000"/>
                <w:sz w:val="20"/>
                <w:szCs w:val="20"/>
                <w:lang w:eastAsia="en-GB"/>
              </w:rPr>
              <w:t> </w:t>
            </w:r>
          </w:p>
        </w:tc>
        <w:tc>
          <w:tcPr>
            <w:tcW w:w="1056" w:type="dxa"/>
            <w:tcBorders>
              <w:top w:val="single" w:sz="12" w:space="0" w:color="auto"/>
              <w:left w:val="nil"/>
              <w:bottom w:val="nil"/>
              <w:right w:val="single" w:sz="12" w:space="0" w:color="auto"/>
            </w:tcBorders>
            <w:shd w:val="clear" w:color="auto" w:fill="F7CAAC" w:themeFill="accent2" w:themeFillTint="66"/>
            <w:hideMark/>
          </w:tcPr>
          <w:p w14:paraId="698C7081" w14:textId="2DB76E1F" w:rsidR="00E84D29" w:rsidRPr="003A1221" w:rsidRDefault="00965131" w:rsidP="00E84D29">
            <w:pPr>
              <w:spacing w:after="0" w:line="240" w:lineRule="auto"/>
              <w:textAlignment w:val="baseline"/>
              <w:rPr>
                <w:rFonts w:ascii="Arial" w:eastAsia="Times New Roman" w:hAnsi="Arial" w:cs="Arial"/>
                <w:b/>
                <w:bCs/>
                <w:sz w:val="20"/>
                <w:szCs w:val="20"/>
                <w:lang w:eastAsia="en-GB"/>
              </w:rPr>
            </w:pPr>
            <w:r>
              <w:rPr>
                <w:rFonts w:ascii="Arial" w:eastAsia="Times New Roman" w:hAnsi="Arial" w:cs="Arial"/>
                <w:b/>
                <w:bCs/>
                <w:sz w:val="20"/>
                <w:szCs w:val="20"/>
                <w:lang w:eastAsia="en-GB"/>
              </w:rPr>
              <w:t xml:space="preserve"> </w:t>
            </w:r>
            <w:r w:rsidR="002F7EB7">
              <w:rPr>
                <w:rFonts w:ascii="Arial" w:eastAsia="Times New Roman" w:hAnsi="Arial" w:cs="Arial"/>
                <w:b/>
                <w:bCs/>
                <w:sz w:val="20"/>
                <w:szCs w:val="20"/>
                <w:lang w:eastAsia="en-GB"/>
              </w:rPr>
              <w:t>14.</w:t>
            </w:r>
            <w:r w:rsidR="004C06BF">
              <w:rPr>
                <w:rFonts w:ascii="Arial" w:eastAsia="Times New Roman" w:hAnsi="Arial" w:cs="Arial"/>
                <w:b/>
                <w:bCs/>
                <w:sz w:val="20"/>
                <w:szCs w:val="20"/>
                <w:lang w:eastAsia="en-GB"/>
              </w:rPr>
              <w:t>1</w:t>
            </w:r>
            <w:r w:rsidR="00E84D29" w:rsidRPr="003A1221">
              <w:rPr>
                <w:rFonts w:ascii="Arial" w:eastAsia="Times New Roman" w:hAnsi="Arial" w:cs="Arial"/>
                <w:b/>
                <w:bCs/>
                <w:sz w:val="20"/>
                <w:szCs w:val="20"/>
                <w:lang w:eastAsia="en-GB"/>
              </w:rPr>
              <w:t>%</w:t>
            </w:r>
          </w:p>
        </w:tc>
      </w:tr>
      <w:tr w:rsidR="00E84D29" w:rsidRPr="00F42B36" w14:paraId="53DDADE6" w14:textId="77777777" w:rsidTr="00965131">
        <w:trPr>
          <w:trHeight w:val="701"/>
        </w:trPr>
        <w:tc>
          <w:tcPr>
            <w:tcW w:w="5223" w:type="dxa"/>
            <w:tcBorders>
              <w:top w:val="nil"/>
              <w:left w:val="single" w:sz="12" w:space="0" w:color="auto"/>
              <w:bottom w:val="nil"/>
              <w:right w:val="nil"/>
            </w:tcBorders>
            <w:shd w:val="clear" w:color="auto" w:fill="auto"/>
            <w:hideMark/>
          </w:tcPr>
          <w:p w14:paraId="5D245418" w14:textId="50C5473C" w:rsidR="00D2116C" w:rsidRPr="00965131" w:rsidRDefault="00E84D29" w:rsidP="00E84D29">
            <w:pPr>
              <w:spacing w:after="0" w:line="240" w:lineRule="auto"/>
              <w:textAlignment w:val="baseline"/>
              <w:rPr>
                <w:rFonts w:ascii="Arial" w:eastAsia="Times New Roman" w:hAnsi="Arial" w:cs="Arial"/>
                <w:b/>
                <w:bCs/>
                <w:color w:val="000000"/>
                <w:sz w:val="20"/>
                <w:szCs w:val="20"/>
                <w:lang w:eastAsia="en-GB"/>
              </w:rPr>
            </w:pPr>
            <w:r w:rsidRPr="00965131">
              <w:rPr>
                <w:rFonts w:ascii="Arial" w:eastAsia="Times New Roman" w:hAnsi="Arial" w:cs="Arial"/>
                <w:b/>
                <w:bCs/>
                <w:color w:val="000000"/>
                <w:sz w:val="20"/>
                <w:szCs w:val="20"/>
                <w:lang w:eastAsia="en-GB"/>
              </w:rPr>
              <w:t>Median Gender Pay Gap </w:t>
            </w:r>
          </w:p>
        </w:tc>
        <w:tc>
          <w:tcPr>
            <w:tcW w:w="2864" w:type="dxa"/>
            <w:tcBorders>
              <w:top w:val="nil"/>
              <w:left w:val="nil"/>
              <w:bottom w:val="nil"/>
              <w:right w:val="nil"/>
            </w:tcBorders>
            <w:shd w:val="clear" w:color="auto" w:fill="auto"/>
            <w:hideMark/>
          </w:tcPr>
          <w:p w14:paraId="55BAF3B6"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Female Median = </w:t>
            </w:r>
          </w:p>
        </w:tc>
        <w:tc>
          <w:tcPr>
            <w:tcW w:w="1095" w:type="dxa"/>
            <w:tcBorders>
              <w:top w:val="nil"/>
              <w:left w:val="nil"/>
              <w:bottom w:val="nil"/>
              <w:right w:val="nil"/>
            </w:tcBorders>
            <w:shd w:val="clear" w:color="auto" w:fill="auto"/>
            <w:hideMark/>
          </w:tcPr>
          <w:p w14:paraId="0024628A" w14:textId="412EFE56"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04236E">
              <w:rPr>
                <w:rFonts w:ascii="Arial" w:eastAsia="Times New Roman" w:hAnsi="Arial" w:cs="Arial"/>
                <w:color w:val="000000"/>
                <w:sz w:val="20"/>
                <w:szCs w:val="20"/>
                <w:lang w:eastAsia="en-GB"/>
              </w:rPr>
              <w:t>20.79</w:t>
            </w:r>
          </w:p>
        </w:tc>
        <w:tc>
          <w:tcPr>
            <w:tcW w:w="2696" w:type="dxa"/>
            <w:tcBorders>
              <w:top w:val="nil"/>
              <w:left w:val="nil"/>
              <w:bottom w:val="nil"/>
              <w:right w:val="nil"/>
            </w:tcBorders>
            <w:shd w:val="clear" w:color="auto" w:fill="auto"/>
            <w:hideMark/>
          </w:tcPr>
          <w:p w14:paraId="39B2B45C" w14:textId="77777777" w:rsidR="00D2116C" w:rsidRPr="00F42B36" w:rsidRDefault="00E84D29" w:rsidP="00E84D29">
            <w:pPr>
              <w:spacing w:after="0" w:line="240" w:lineRule="auto"/>
              <w:textAlignment w:val="baseline"/>
              <w:rPr>
                <w:rFonts w:ascii="Arial" w:eastAsia="Times New Roman" w:hAnsi="Arial" w:cs="Arial"/>
                <w:color w:val="000000"/>
                <w:sz w:val="20"/>
                <w:szCs w:val="20"/>
                <w:lang w:eastAsia="en-GB"/>
              </w:rPr>
            </w:pPr>
            <w:r w:rsidRPr="00F42B36">
              <w:rPr>
                <w:rFonts w:ascii="Arial" w:eastAsia="Times New Roman" w:hAnsi="Arial" w:cs="Arial"/>
                <w:color w:val="000000"/>
                <w:sz w:val="20"/>
                <w:szCs w:val="20"/>
                <w:lang w:eastAsia="en-GB"/>
              </w:rPr>
              <w:t>Male Median</w:t>
            </w:r>
          </w:p>
          <w:p w14:paraId="0EE4FE4F" w14:textId="6E422046"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xml:space="preserve"> </w:t>
            </w:r>
          </w:p>
        </w:tc>
        <w:tc>
          <w:tcPr>
            <w:tcW w:w="1112" w:type="dxa"/>
            <w:tcBorders>
              <w:top w:val="nil"/>
              <w:left w:val="nil"/>
              <w:bottom w:val="nil"/>
              <w:right w:val="nil"/>
            </w:tcBorders>
            <w:shd w:val="clear" w:color="auto" w:fill="auto"/>
            <w:hideMark/>
          </w:tcPr>
          <w:p w14:paraId="01FCDCB2" w14:textId="14CFE181"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AA37BE">
              <w:rPr>
                <w:rFonts w:ascii="Arial" w:eastAsia="Times New Roman" w:hAnsi="Arial" w:cs="Arial"/>
                <w:color w:val="000000"/>
                <w:sz w:val="20"/>
                <w:szCs w:val="20"/>
                <w:lang w:eastAsia="en-GB"/>
              </w:rPr>
              <w:t>22.05</w:t>
            </w:r>
          </w:p>
        </w:tc>
        <w:tc>
          <w:tcPr>
            <w:tcW w:w="1432" w:type="dxa"/>
            <w:tcBorders>
              <w:top w:val="nil"/>
              <w:left w:val="nil"/>
              <w:bottom w:val="nil"/>
              <w:right w:val="nil"/>
            </w:tcBorders>
            <w:shd w:val="clear" w:color="auto" w:fill="auto"/>
            <w:hideMark/>
          </w:tcPr>
          <w:p w14:paraId="5CAB38CA" w14:textId="23B6825C" w:rsidR="00E84D29" w:rsidRPr="00F42B36" w:rsidRDefault="00DA7241"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Variance =</w:t>
            </w:r>
            <w:r w:rsidR="00E84D29" w:rsidRPr="00F42B36">
              <w:rPr>
                <w:rFonts w:ascii="Arial" w:eastAsia="Times New Roman" w:hAnsi="Arial" w:cs="Arial"/>
                <w:color w:val="000000"/>
                <w:sz w:val="20"/>
                <w:szCs w:val="20"/>
                <w:lang w:eastAsia="en-GB"/>
              </w:rPr>
              <w:t> </w:t>
            </w:r>
          </w:p>
        </w:tc>
        <w:tc>
          <w:tcPr>
            <w:tcW w:w="1056" w:type="dxa"/>
            <w:tcBorders>
              <w:top w:val="nil"/>
              <w:left w:val="nil"/>
              <w:bottom w:val="nil"/>
              <w:right w:val="single" w:sz="12" w:space="0" w:color="auto"/>
            </w:tcBorders>
            <w:shd w:val="clear" w:color="auto" w:fill="F7CAAC" w:themeFill="accent2" w:themeFillTint="66"/>
            <w:hideMark/>
          </w:tcPr>
          <w:p w14:paraId="2FAE7C27" w14:textId="7108546E" w:rsidR="00E84D29" w:rsidRPr="003A1221" w:rsidRDefault="00965131" w:rsidP="00E84D29">
            <w:pPr>
              <w:spacing w:after="0" w:line="240" w:lineRule="auto"/>
              <w:textAlignment w:val="baseline"/>
              <w:rPr>
                <w:rFonts w:ascii="Arial" w:eastAsia="Times New Roman" w:hAnsi="Arial" w:cs="Arial"/>
                <w:b/>
                <w:bCs/>
                <w:sz w:val="20"/>
                <w:szCs w:val="20"/>
                <w:lang w:eastAsia="en-GB"/>
              </w:rPr>
            </w:pPr>
            <w:r>
              <w:rPr>
                <w:rFonts w:ascii="Arial" w:eastAsia="Times New Roman" w:hAnsi="Arial" w:cs="Arial"/>
                <w:b/>
                <w:bCs/>
                <w:color w:val="000000"/>
                <w:sz w:val="20"/>
                <w:szCs w:val="20"/>
                <w:lang w:eastAsia="en-GB"/>
              </w:rPr>
              <w:t xml:space="preserve"> </w:t>
            </w:r>
            <w:r w:rsidR="002F7EB7">
              <w:rPr>
                <w:rFonts w:ascii="Arial" w:eastAsia="Times New Roman" w:hAnsi="Arial" w:cs="Arial"/>
                <w:b/>
                <w:bCs/>
                <w:color w:val="000000"/>
                <w:sz w:val="20"/>
                <w:szCs w:val="20"/>
                <w:lang w:eastAsia="en-GB"/>
              </w:rPr>
              <w:t>5.7</w:t>
            </w:r>
            <w:r w:rsidR="00E84D29" w:rsidRPr="003A1221">
              <w:rPr>
                <w:rFonts w:ascii="Arial" w:eastAsia="Times New Roman" w:hAnsi="Arial" w:cs="Arial"/>
                <w:b/>
                <w:bCs/>
                <w:color w:val="000000"/>
                <w:sz w:val="20"/>
                <w:szCs w:val="20"/>
                <w:lang w:eastAsia="en-GB"/>
              </w:rPr>
              <w:t> % </w:t>
            </w:r>
          </w:p>
        </w:tc>
      </w:tr>
      <w:tr w:rsidR="00E84D29" w:rsidRPr="00F42B36" w14:paraId="2C4A7B0A" w14:textId="77777777" w:rsidTr="00965131">
        <w:trPr>
          <w:trHeight w:val="427"/>
        </w:trPr>
        <w:tc>
          <w:tcPr>
            <w:tcW w:w="5223" w:type="dxa"/>
            <w:tcBorders>
              <w:top w:val="nil"/>
              <w:left w:val="single" w:sz="12" w:space="0" w:color="auto"/>
              <w:bottom w:val="nil"/>
              <w:right w:val="nil"/>
            </w:tcBorders>
            <w:shd w:val="clear" w:color="auto" w:fill="auto"/>
            <w:hideMark/>
          </w:tcPr>
          <w:p w14:paraId="7A652033" w14:textId="669398CC" w:rsidR="002D288D" w:rsidRPr="00F42B36" w:rsidRDefault="00D2116C"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xml:space="preserve">Mean </w:t>
            </w:r>
            <w:r w:rsidR="007A547F">
              <w:rPr>
                <w:rFonts w:ascii="Arial" w:eastAsia="Times New Roman" w:hAnsi="Arial" w:cs="Arial"/>
                <w:color w:val="000000"/>
                <w:sz w:val="20"/>
                <w:szCs w:val="20"/>
                <w:lang w:eastAsia="en-GB"/>
              </w:rPr>
              <w:t xml:space="preserve">Bonus </w:t>
            </w:r>
            <w:r w:rsidRPr="00F42B36">
              <w:rPr>
                <w:rFonts w:ascii="Arial" w:eastAsia="Times New Roman" w:hAnsi="Arial" w:cs="Arial"/>
                <w:color w:val="000000"/>
                <w:sz w:val="20"/>
                <w:szCs w:val="20"/>
                <w:lang w:eastAsia="en-GB"/>
              </w:rPr>
              <w:t>Gender Pay Gap  </w:t>
            </w:r>
          </w:p>
        </w:tc>
        <w:tc>
          <w:tcPr>
            <w:tcW w:w="2864" w:type="dxa"/>
            <w:tcBorders>
              <w:top w:val="nil"/>
              <w:left w:val="nil"/>
              <w:bottom w:val="nil"/>
              <w:right w:val="nil"/>
            </w:tcBorders>
            <w:shd w:val="clear" w:color="auto" w:fill="auto"/>
            <w:hideMark/>
          </w:tcPr>
          <w:p w14:paraId="453EE560" w14:textId="77777777" w:rsidR="00E84D29" w:rsidRPr="00F42B36" w:rsidRDefault="00E84D29" w:rsidP="00E84D29">
            <w:pPr>
              <w:spacing w:after="0" w:line="240" w:lineRule="auto"/>
              <w:textAlignment w:val="baseline"/>
              <w:rPr>
                <w:rFonts w:ascii="Arial" w:eastAsia="Times New Roman" w:hAnsi="Arial" w:cs="Arial"/>
                <w:color w:val="000000"/>
                <w:sz w:val="20"/>
                <w:szCs w:val="20"/>
                <w:lang w:eastAsia="en-GB"/>
              </w:rPr>
            </w:pPr>
            <w:r w:rsidRPr="00F42B36">
              <w:rPr>
                <w:rFonts w:ascii="Arial" w:eastAsia="Times New Roman" w:hAnsi="Arial" w:cs="Arial"/>
                <w:color w:val="000000"/>
                <w:sz w:val="20"/>
                <w:szCs w:val="20"/>
                <w:lang w:eastAsia="en-GB"/>
              </w:rPr>
              <w:t>Female Mean    = </w:t>
            </w:r>
          </w:p>
          <w:p w14:paraId="149147F4" w14:textId="0AC5118C" w:rsidR="002D288D" w:rsidRPr="00F42B36" w:rsidRDefault="002D288D" w:rsidP="00E84D29">
            <w:pPr>
              <w:spacing w:after="0" w:line="240" w:lineRule="auto"/>
              <w:textAlignment w:val="baseline"/>
              <w:rPr>
                <w:rFonts w:ascii="Arial" w:eastAsia="Times New Roman" w:hAnsi="Arial" w:cs="Arial"/>
                <w:sz w:val="20"/>
                <w:szCs w:val="20"/>
                <w:lang w:eastAsia="en-GB"/>
              </w:rPr>
            </w:pPr>
          </w:p>
        </w:tc>
        <w:tc>
          <w:tcPr>
            <w:tcW w:w="1095" w:type="dxa"/>
            <w:tcBorders>
              <w:top w:val="nil"/>
              <w:left w:val="nil"/>
              <w:bottom w:val="nil"/>
              <w:right w:val="nil"/>
            </w:tcBorders>
            <w:shd w:val="clear" w:color="auto" w:fill="auto"/>
            <w:hideMark/>
          </w:tcPr>
          <w:p w14:paraId="24822632" w14:textId="3C1DC61D"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£0.00 </w:t>
            </w:r>
          </w:p>
        </w:tc>
        <w:tc>
          <w:tcPr>
            <w:tcW w:w="2696" w:type="dxa"/>
            <w:tcBorders>
              <w:top w:val="nil"/>
              <w:left w:val="nil"/>
              <w:bottom w:val="nil"/>
              <w:right w:val="nil"/>
            </w:tcBorders>
            <w:shd w:val="clear" w:color="auto" w:fill="auto"/>
            <w:hideMark/>
          </w:tcPr>
          <w:p w14:paraId="30001BBD"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Male Mean = </w:t>
            </w:r>
          </w:p>
        </w:tc>
        <w:tc>
          <w:tcPr>
            <w:tcW w:w="1112" w:type="dxa"/>
            <w:tcBorders>
              <w:top w:val="nil"/>
              <w:left w:val="nil"/>
              <w:bottom w:val="nil"/>
              <w:right w:val="nil"/>
            </w:tcBorders>
            <w:shd w:val="clear" w:color="auto" w:fill="auto"/>
            <w:hideMark/>
          </w:tcPr>
          <w:p w14:paraId="0F34F7C2" w14:textId="3A4C96C2"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£0.00 </w:t>
            </w:r>
          </w:p>
        </w:tc>
        <w:tc>
          <w:tcPr>
            <w:tcW w:w="1432" w:type="dxa"/>
            <w:tcBorders>
              <w:top w:val="nil"/>
              <w:left w:val="nil"/>
              <w:bottom w:val="nil"/>
              <w:right w:val="nil"/>
            </w:tcBorders>
            <w:shd w:val="clear" w:color="auto" w:fill="auto"/>
            <w:hideMark/>
          </w:tcPr>
          <w:p w14:paraId="7E1175A2" w14:textId="45E2AB55" w:rsidR="00E84D29" w:rsidRPr="00F42B36" w:rsidRDefault="00DA7241"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Variance =</w:t>
            </w:r>
            <w:r w:rsidR="00E84D29" w:rsidRPr="00F42B36">
              <w:rPr>
                <w:rFonts w:ascii="Arial" w:eastAsia="Times New Roman" w:hAnsi="Arial" w:cs="Arial"/>
                <w:color w:val="000000"/>
                <w:sz w:val="20"/>
                <w:szCs w:val="20"/>
                <w:lang w:eastAsia="en-GB"/>
              </w:rPr>
              <w:t> </w:t>
            </w:r>
          </w:p>
        </w:tc>
        <w:tc>
          <w:tcPr>
            <w:tcW w:w="1056" w:type="dxa"/>
            <w:tcBorders>
              <w:top w:val="nil"/>
              <w:left w:val="nil"/>
              <w:bottom w:val="nil"/>
              <w:right w:val="single" w:sz="12" w:space="0" w:color="auto"/>
            </w:tcBorders>
            <w:shd w:val="clear" w:color="auto" w:fill="F7CAAC" w:themeFill="accent2" w:themeFillTint="66"/>
            <w:hideMark/>
          </w:tcPr>
          <w:p w14:paraId="7EDAD5D6" w14:textId="679BF080" w:rsidR="00E84D29" w:rsidRPr="003A1221" w:rsidRDefault="00965131" w:rsidP="00E84D29">
            <w:pPr>
              <w:spacing w:after="0" w:line="240" w:lineRule="auto"/>
              <w:textAlignment w:val="baseline"/>
              <w:rPr>
                <w:rFonts w:ascii="Arial" w:eastAsia="Times New Roman" w:hAnsi="Arial" w:cs="Arial"/>
                <w:b/>
                <w:bCs/>
                <w:sz w:val="20"/>
                <w:szCs w:val="20"/>
                <w:lang w:eastAsia="en-GB"/>
              </w:rPr>
            </w:pPr>
            <w:r>
              <w:rPr>
                <w:rFonts w:ascii="Arial" w:eastAsia="Times New Roman" w:hAnsi="Arial" w:cs="Arial"/>
                <w:b/>
                <w:bCs/>
                <w:color w:val="000000"/>
                <w:sz w:val="20"/>
                <w:szCs w:val="20"/>
                <w:lang w:eastAsia="en-GB"/>
              </w:rPr>
              <w:t xml:space="preserve"> </w:t>
            </w:r>
            <w:r w:rsidR="00E84D29" w:rsidRPr="003A1221">
              <w:rPr>
                <w:rFonts w:ascii="Arial" w:eastAsia="Times New Roman" w:hAnsi="Arial" w:cs="Arial"/>
                <w:b/>
                <w:bCs/>
                <w:color w:val="000000"/>
                <w:sz w:val="20"/>
                <w:szCs w:val="20"/>
                <w:lang w:eastAsia="en-GB"/>
              </w:rPr>
              <w:t>0.0 % </w:t>
            </w:r>
          </w:p>
        </w:tc>
      </w:tr>
      <w:tr w:rsidR="00E84D29" w:rsidRPr="00F42B36" w14:paraId="703BDDB5" w14:textId="77777777" w:rsidTr="00965131">
        <w:trPr>
          <w:trHeight w:val="719"/>
        </w:trPr>
        <w:tc>
          <w:tcPr>
            <w:tcW w:w="5223" w:type="dxa"/>
            <w:tcBorders>
              <w:top w:val="nil"/>
              <w:left w:val="single" w:sz="12" w:space="0" w:color="auto"/>
              <w:bottom w:val="nil"/>
              <w:right w:val="nil"/>
            </w:tcBorders>
            <w:shd w:val="clear" w:color="auto" w:fill="auto"/>
            <w:hideMark/>
          </w:tcPr>
          <w:p w14:paraId="405EF1B2" w14:textId="37A3F338" w:rsidR="00E84D29" w:rsidRPr="00F42B36" w:rsidRDefault="00D2116C"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Median Bonus Gender Pay Gap </w:t>
            </w:r>
          </w:p>
        </w:tc>
        <w:tc>
          <w:tcPr>
            <w:tcW w:w="2864" w:type="dxa"/>
            <w:tcBorders>
              <w:top w:val="nil"/>
              <w:left w:val="nil"/>
              <w:bottom w:val="nil"/>
              <w:right w:val="nil"/>
            </w:tcBorders>
            <w:shd w:val="clear" w:color="auto" w:fill="auto"/>
            <w:hideMark/>
          </w:tcPr>
          <w:p w14:paraId="156B02F2"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Female Median = </w:t>
            </w:r>
          </w:p>
        </w:tc>
        <w:tc>
          <w:tcPr>
            <w:tcW w:w="1095" w:type="dxa"/>
            <w:tcBorders>
              <w:top w:val="nil"/>
              <w:left w:val="nil"/>
              <w:bottom w:val="nil"/>
              <w:right w:val="nil"/>
            </w:tcBorders>
            <w:shd w:val="clear" w:color="auto" w:fill="auto"/>
            <w:hideMark/>
          </w:tcPr>
          <w:p w14:paraId="455CCA1E" w14:textId="65749EA2"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£0.00 </w:t>
            </w:r>
          </w:p>
        </w:tc>
        <w:tc>
          <w:tcPr>
            <w:tcW w:w="2696" w:type="dxa"/>
            <w:tcBorders>
              <w:top w:val="nil"/>
              <w:left w:val="nil"/>
              <w:bottom w:val="nil"/>
              <w:right w:val="nil"/>
            </w:tcBorders>
            <w:shd w:val="clear" w:color="auto" w:fill="auto"/>
            <w:hideMark/>
          </w:tcPr>
          <w:p w14:paraId="13C2B053"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Male Median = </w:t>
            </w:r>
          </w:p>
        </w:tc>
        <w:tc>
          <w:tcPr>
            <w:tcW w:w="1112" w:type="dxa"/>
            <w:tcBorders>
              <w:top w:val="nil"/>
              <w:left w:val="nil"/>
              <w:bottom w:val="nil"/>
              <w:right w:val="nil"/>
            </w:tcBorders>
            <w:shd w:val="clear" w:color="auto" w:fill="auto"/>
            <w:hideMark/>
          </w:tcPr>
          <w:p w14:paraId="2EF3284F" w14:textId="6A83D664"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£0.00 </w:t>
            </w:r>
          </w:p>
        </w:tc>
        <w:tc>
          <w:tcPr>
            <w:tcW w:w="1432" w:type="dxa"/>
            <w:tcBorders>
              <w:top w:val="nil"/>
              <w:left w:val="nil"/>
              <w:bottom w:val="nil"/>
              <w:right w:val="nil"/>
            </w:tcBorders>
            <w:shd w:val="clear" w:color="auto" w:fill="auto"/>
            <w:hideMark/>
          </w:tcPr>
          <w:p w14:paraId="415E3577" w14:textId="0AF7F0A4" w:rsidR="00E84D29" w:rsidRPr="00F42B36" w:rsidRDefault="00DA7241"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Variance =</w:t>
            </w:r>
            <w:r w:rsidR="00E84D29" w:rsidRPr="00F42B36">
              <w:rPr>
                <w:rFonts w:ascii="Arial" w:eastAsia="Times New Roman" w:hAnsi="Arial" w:cs="Arial"/>
                <w:color w:val="000000"/>
                <w:sz w:val="20"/>
                <w:szCs w:val="20"/>
                <w:lang w:eastAsia="en-GB"/>
              </w:rPr>
              <w:t> </w:t>
            </w:r>
          </w:p>
        </w:tc>
        <w:tc>
          <w:tcPr>
            <w:tcW w:w="1056" w:type="dxa"/>
            <w:tcBorders>
              <w:top w:val="nil"/>
              <w:left w:val="nil"/>
              <w:bottom w:val="nil"/>
              <w:right w:val="single" w:sz="12" w:space="0" w:color="auto"/>
            </w:tcBorders>
            <w:shd w:val="clear" w:color="auto" w:fill="F7CAAC" w:themeFill="accent2" w:themeFillTint="66"/>
            <w:hideMark/>
          </w:tcPr>
          <w:p w14:paraId="5635FD1B" w14:textId="6466581B" w:rsidR="00E84D29" w:rsidRPr="003A1221" w:rsidRDefault="00965131" w:rsidP="00E84D29">
            <w:pPr>
              <w:spacing w:after="0" w:line="240" w:lineRule="auto"/>
              <w:textAlignment w:val="baseline"/>
              <w:rPr>
                <w:rFonts w:ascii="Arial" w:eastAsia="Times New Roman" w:hAnsi="Arial" w:cs="Arial"/>
                <w:b/>
                <w:bCs/>
                <w:sz w:val="20"/>
                <w:szCs w:val="20"/>
                <w:lang w:eastAsia="en-GB"/>
              </w:rPr>
            </w:pPr>
            <w:r>
              <w:rPr>
                <w:rFonts w:ascii="Arial" w:eastAsia="Times New Roman" w:hAnsi="Arial" w:cs="Arial"/>
                <w:b/>
                <w:bCs/>
                <w:color w:val="000000"/>
                <w:sz w:val="20"/>
                <w:szCs w:val="20"/>
                <w:lang w:eastAsia="en-GB"/>
              </w:rPr>
              <w:t xml:space="preserve"> </w:t>
            </w:r>
            <w:r w:rsidR="00E84D29" w:rsidRPr="003A1221">
              <w:rPr>
                <w:rFonts w:ascii="Arial" w:eastAsia="Times New Roman" w:hAnsi="Arial" w:cs="Arial"/>
                <w:b/>
                <w:bCs/>
                <w:color w:val="000000"/>
                <w:sz w:val="20"/>
                <w:szCs w:val="20"/>
                <w:lang w:eastAsia="en-GB"/>
              </w:rPr>
              <w:t>0.0% </w:t>
            </w:r>
          </w:p>
        </w:tc>
      </w:tr>
      <w:tr w:rsidR="00E84D29" w:rsidRPr="00F42B36" w14:paraId="0B0B488C" w14:textId="77777777" w:rsidTr="00965131">
        <w:trPr>
          <w:trHeight w:val="383"/>
        </w:trPr>
        <w:tc>
          <w:tcPr>
            <w:tcW w:w="5223" w:type="dxa"/>
            <w:tcBorders>
              <w:top w:val="nil"/>
              <w:left w:val="single" w:sz="12" w:space="0" w:color="auto"/>
              <w:bottom w:val="nil"/>
              <w:right w:val="nil"/>
            </w:tcBorders>
            <w:shd w:val="clear" w:color="auto" w:fill="auto"/>
            <w:hideMark/>
          </w:tcPr>
          <w:p w14:paraId="43B54DFB"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Proportion of males receiving bonus payment </w:t>
            </w:r>
          </w:p>
        </w:tc>
        <w:tc>
          <w:tcPr>
            <w:tcW w:w="2864" w:type="dxa"/>
            <w:tcBorders>
              <w:top w:val="nil"/>
              <w:left w:val="nil"/>
              <w:bottom w:val="nil"/>
              <w:right w:val="nil"/>
            </w:tcBorders>
            <w:shd w:val="clear" w:color="auto" w:fill="auto"/>
            <w:hideMark/>
          </w:tcPr>
          <w:p w14:paraId="1D7D7F4F"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095" w:type="dxa"/>
            <w:tcBorders>
              <w:top w:val="nil"/>
              <w:left w:val="nil"/>
              <w:bottom w:val="nil"/>
              <w:right w:val="nil"/>
            </w:tcBorders>
            <w:shd w:val="clear" w:color="auto" w:fill="auto"/>
            <w:hideMark/>
          </w:tcPr>
          <w:p w14:paraId="7289CD77"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2696" w:type="dxa"/>
            <w:tcBorders>
              <w:top w:val="nil"/>
              <w:left w:val="nil"/>
              <w:bottom w:val="nil"/>
              <w:right w:val="nil"/>
            </w:tcBorders>
            <w:shd w:val="clear" w:color="auto" w:fill="auto"/>
            <w:hideMark/>
          </w:tcPr>
          <w:p w14:paraId="2B9C5148"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Male = </w:t>
            </w:r>
          </w:p>
        </w:tc>
        <w:tc>
          <w:tcPr>
            <w:tcW w:w="1112" w:type="dxa"/>
            <w:tcBorders>
              <w:top w:val="nil"/>
              <w:left w:val="nil"/>
              <w:bottom w:val="nil"/>
              <w:right w:val="nil"/>
            </w:tcBorders>
            <w:shd w:val="clear" w:color="auto" w:fill="auto"/>
            <w:hideMark/>
          </w:tcPr>
          <w:p w14:paraId="26E70529"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0% </w:t>
            </w:r>
          </w:p>
        </w:tc>
        <w:tc>
          <w:tcPr>
            <w:tcW w:w="1432" w:type="dxa"/>
            <w:tcBorders>
              <w:top w:val="nil"/>
              <w:left w:val="nil"/>
              <w:bottom w:val="nil"/>
              <w:right w:val="nil"/>
            </w:tcBorders>
            <w:shd w:val="clear" w:color="auto" w:fill="auto"/>
            <w:hideMark/>
          </w:tcPr>
          <w:p w14:paraId="07BDACBF"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056" w:type="dxa"/>
            <w:tcBorders>
              <w:top w:val="nil"/>
              <w:left w:val="nil"/>
              <w:bottom w:val="nil"/>
              <w:right w:val="single" w:sz="12" w:space="0" w:color="auto"/>
            </w:tcBorders>
            <w:shd w:val="clear" w:color="auto" w:fill="F7CAAC" w:themeFill="accent2" w:themeFillTint="66"/>
            <w:hideMark/>
          </w:tcPr>
          <w:p w14:paraId="1298CD5E" w14:textId="77777777" w:rsidR="00E84D29" w:rsidRPr="003A1221" w:rsidRDefault="00E84D29" w:rsidP="00E84D29">
            <w:pPr>
              <w:spacing w:after="0" w:line="240" w:lineRule="auto"/>
              <w:textAlignment w:val="baseline"/>
              <w:rPr>
                <w:rFonts w:ascii="Arial" w:eastAsia="Times New Roman" w:hAnsi="Arial" w:cs="Arial"/>
                <w:b/>
                <w:bCs/>
                <w:sz w:val="20"/>
                <w:szCs w:val="20"/>
                <w:lang w:eastAsia="en-GB"/>
              </w:rPr>
            </w:pPr>
            <w:r w:rsidRPr="003A1221">
              <w:rPr>
                <w:rFonts w:ascii="Arial" w:eastAsia="Times New Roman" w:hAnsi="Arial" w:cs="Arial"/>
                <w:b/>
                <w:bCs/>
                <w:color w:val="000000"/>
                <w:sz w:val="20"/>
                <w:szCs w:val="20"/>
                <w:lang w:eastAsia="en-GB"/>
              </w:rPr>
              <w:t> </w:t>
            </w:r>
          </w:p>
        </w:tc>
      </w:tr>
      <w:tr w:rsidR="00E84D29" w:rsidRPr="00F42B36" w14:paraId="6EA19526" w14:textId="77777777" w:rsidTr="00965131">
        <w:trPr>
          <w:trHeight w:val="747"/>
        </w:trPr>
        <w:tc>
          <w:tcPr>
            <w:tcW w:w="5223" w:type="dxa"/>
            <w:tcBorders>
              <w:top w:val="nil"/>
              <w:left w:val="single" w:sz="12" w:space="0" w:color="auto"/>
              <w:bottom w:val="nil"/>
              <w:right w:val="nil"/>
            </w:tcBorders>
            <w:shd w:val="clear" w:color="auto" w:fill="auto"/>
            <w:hideMark/>
          </w:tcPr>
          <w:p w14:paraId="4AEADB94"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Proportion of females receiving bonus payment </w:t>
            </w:r>
          </w:p>
        </w:tc>
        <w:tc>
          <w:tcPr>
            <w:tcW w:w="2864" w:type="dxa"/>
            <w:tcBorders>
              <w:top w:val="nil"/>
              <w:left w:val="nil"/>
              <w:bottom w:val="nil"/>
              <w:right w:val="nil"/>
            </w:tcBorders>
            <w:shd w:val="clear" w:color="auto" w:fill="auto"/>
            <w:hideMark/>
          </w:tcPr>
          <w:p w14:paraId="2EF6A9DD"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Female = </w:t>
            </w:r>
          </w:p>
        </w:tc>
        <w:tc>
          <w:tcPr>
            <w:tcW w:w="1095" w:type="dxa"/>
            <w:tcBorders>
              <w:top w:val="nil"/>
              <w:left w:val="nil"/>
              <w:bottom w:val="nil"/>
              <w:right w:val="nil"/>
            </w:tcBorders>
            <w:shd w:val="clear" w:color="auto" w:fill="auto"/>
            <w:hideMark/>
          </w:tcPr>
          <w:p w14:paraId="47DF48BE"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b/>
                <w:bCs/>
                <w:color w:val="000000"/>
                <w:sz w:val="20"/>
                <w:szCs w:val="20"/>
                <w:lang w:eastAsia="en-GB"/>
              </w:rPr>
              <w:t>    </w:t>
            </w:r>
            <w:r w:rsidRPr="00F42B36">
              <w:rPr>
                <w:rFonts w:ascii="Arial" w:eastAsia="Times New Roman" w:hAnsi="Arial" w:cs="Arial"/>
                <w:color w:val="000000"/>
                <w:sz w:val="20"/>
                <w:szCs w:val="20"/>
                <w:lang w:eastAsia="en-GB"/>
              </w:rPr>
              <w:t xml:space="preserve"> 0% </w:t>
            </w:r>
          </w:p>
        </w:tc>
        <w:tc>
          <w:tcPr>
            <w:tcW w:w="2696" w:type="dxa"/>
            <w:tcBorders>
              <w:top w:val="nil"/>
              <w:left w:val="nil"/>
              <w:bottom w:val="nil"/>
              <w:right w:val="nil"/>
            </w:tcBorders>
            <w:shd w:val="clear" w:color="auto" w:fill="auto"/>
            <w:hideMark/>
          </w:tcPr>
          <w:p w14:paraId="5BF68979"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112" w:type="dxa"/>
            <w:tcBorders>
              <w:top w:val="nil"/>
              <w:left w:val="nil"/>
              <w:bottom w:val="nil"/>
              <w:right w:val="nil"/>
            </w:tcBorders>
            <w:shd w:val="clear" w:color="auto" w:fill="auto"/>
            <w:hideMark/>
          </w:tcPr>
          <w:p w14:paraId="1C04C8BE"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7E95D612"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p>
        </w:tc>
        <w:tc>
          <w:tcPr>
            <w:tcW w:w="1056" w:type="dxa"/>
            <w:tcBorders>
              <w:top w:val="nil"/>
              <w:left w:val="nil"/>
              <w:bottom w:val="nil"/>
              <w:right w:val="single" w:sz="12" w:space="0" w:color="auto"/>
            </w:tcBorders>
            <w:shd w:val="clear" w:color="auto" w:fill="F7CAAC" w:themeFill="accent2" w:themeFillTint="66"/>
            <w:hideMark/>
          </w:tcPr>
          <w:p w14:paraId="55426174" w14:textId="77777777" w:rsidR="00E84D29" w:rsidRPr="003A1221" w:rsidRDefault="00E84D29" w:rsidP="00E84D29">
            <w:pPr>
              <w:spacing w:after="0" w:line="240" w:lineRule="auto"/>
              <w:textAlignment w:val="baseline"/>
              <w:rPr>
                <w:rFonts w:ascii="Arial" w:eastAsia="Times New Roman" w:hAnsi="Arial" w:cs="Arial"/>
                <w:b/>
                <w:bCs/>
                <w:sz w:val="20"/>
                <w:szCs w:val="20"/>
                <w:lang w:eastAsia="en-GB"/>
              </w:rPr>
            </w:pPr>
            <w:r w:rsidRPr="003A1221">
              <w:rPr>
                <w:rFonts w:ascii="Arial" w:eastAsia="Times New Roman" w:hAnsi="Arial" w:cs="Arial"/>
                <w:b/>
                <w:bCs/>
                <w:color w:val="000000"/>
                <w:sz w:val="20"/>
                <w:szCs w:val="20"/>
                <w:lang w:eastAsia="en-GB"/>
              </w:rPr>
              <w:t> </w:t>
            </w:r>
          </w:p>
        </w:tc>
      </w:tr>
      <w:tr w:rsidR="00E84D29" w:rsidRPr="00F42B36" w14:paraId="75D5F6C6" w14:textId="77777777" w:rsidTr="00965131">
        <w:trPr>
          <w:trHeight w:val="428"/>
        </w:trPr>
        <w:tc>
          <w:tcPr>
            <w:tcW w:w="5223" w:type="dxa"/>
            <w:tcBorders>
              <w:top w:val="nil"/>
              <w:left w:val="single" w:sz="12" w:space="0" w:color="auto"/>
              <w:bottom w:val="nil"/>
              <w:right w:val="nil"/>
            </w:tcBorders>
            <w:shd w:val="clear" w:color="auto" w:fill="auto"/>
            <w:hideMark/>
          </w:tcPr>
          <w:p w14:paraId="47E3D63B" w14:textId="1D4DA2DC" w:rsidR="00E84D29" w:rsidRPr="00965131" w:rsidRDefault="00E84D29" w:rsidP="00E84D29">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Mean Ethnic</w:t>
            </w:r>
            <w:r w:rsidR="007A547F" w:rsidRPr="00965131">
              <w:rPr>
                <w:rFonts w:ascii="Arial" w:eastAsia="Times New Roman" w:hAnsi="Arial" w:cs="Arial"/>
                <w:b/>
                <w:bCs/>
                <w:color w:val="000000"/>
                <w:sz w:val="20"/>
                <w:szCs w:val="20"/>
                <w:lang w:eastAsia="en-GB"/>
              </w:rPr>
              <w:t>ity</w:t>
            </w:r>
            <w:r w:rsidRPr="00965131">
              <w:rPr>
                <w:rFonts w:ascii="Arial" w:eastAsia="Times New Roman" w:hAnsi="Arial" w:cs="Arial"/>
                <w:b/>
                <w:bCs/>
                <w:color w:val="000000"/>
                <w:sz w:val="20"/>
                <w:szCs w:val="20"/>
                <w:lang w:eastAsia="en-GB"/>
              </w:rPr>
              <w:t xml:space="preserve"> Pay Gap </w:t>
            </w:r>
          </w:p>
        </w:tc>
        <w:tc>
          <w:tcPr>
            <w:tcW w:w="2864" w:type="dxa"/>
            <w:tcBorders>
              <w:top w:val="nil"/>
              <w:left w:val="nil"/>
              <w:bottom w:val="nil"/>
              <w:right w:val="nil"/>
            </w:tcBorders>
            <w:shd w:val="clear" w:color="auto" w:fill="auto"/>
            <w:hideMark/>
          </w:tcPr>
          <w:p w14:paraId="0A9E5FFE" w14:textId="4461F424"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M</w:t>
            </w:r>
            <w:r w:rsidR="009B33D7">
              <w:rPr>
                <w:rFonts w:ascii="Arial" w:eastAsia="Times New Roman" w:hAnsi="Arial" w:cs="Arial"/>
                <w:color w:val="000000"/>
                <w:sz w:val="20"/>
                <w:szCs w:val="20"/>
                <w:lang w:eastAsia="en-GB"/>
              </w:rPr>
              <w:t xml:space="preserve">inoritised </w:t>
            </w:r>
            <w:r w:rsidRPr="00F42B36">
              <w:rPr>
                <w:rFonts w:ascii="Arial" w:eastAsia="Times New Roman" w:hAnsi="Arial" w:cs="Arial"/>
                <w:color w:val="000000"/>
                <w:sz w:val="20"/>
                <w:szCs w:val="20"/>
                <w:lang w:eastAsia="en-GB"/>
              </w:rPr>
              <w:t>E</w:t>
            </w:r>
            <w:r w:rsidR="009B33D7">
              <w:rPr>
                <w:rFonts w:ascii="Arial" w:eastAsia="Times New Roman" w:hAnsi="Arial" w:cs="Arial"/>
                <w:color w:val="000000"/>
                <w:sz w:val="20"/>
                <w:szCs w:val="20"/>
                <w:lang w:eastAsia="en-GB"/>
              </w:rPr>
              <w:t>thnic</w:t>
            </w:r>
            <w:r w:rsidRPr="00F42B36">
              <w:rPr>
                <w:rFonts w:ascii="Arial" w:eastAsia="Times New Roman" w:hAnsi="Arial" w:cs="Arial"/>
                <w:color w:val="000000"/>
                <w:sz w:val="20"/>
                <w:szCs w:val="20"/>
                <w:lang w:eastAsia="en-GB"/>
              </w:rPr>
              <w:t xml:space="preserve"> = </w:t>
            </w:r>
          </w:p>
        </w:tc>
        <w:tc>
          <w:tcPr>
            <w:tcW w:w="1095" w:type="dxa"/>
            <w:tcBorders>
              <w:top w:val="nil"/>
              <w:left w:val="nil"/>
              <w:bottom w:val="nil"/>
              <w:right w:val="nil"/>
            </w:tcBorders>
            <w:shd w:val="clear" w:color="auto" w:fill="auto"/>
            <w:hideMark/>
          </w:tcPr>
          <w:p w14:paraId="78D53C7B" w14:textId="117D7284" w:rsidR="00E84D29" w:rsidRPr="0027553E" w:rsidRDefault="00E84D29" w:rsidP="00E84D29">
            <w:pPr>
              <w:spacing w:after="0" w:line="240" w:lineRule="auto"/>
              <w:textAlignment w:val="baseline"/>
              <w:rPr>
                <w:rFonts w:ascii="Arial" w:eastAsia="Times New Roman" w:hAnsi="Arial" w:cs="Arial"/>
                <w:color w:val="000000"/>
                <w:sz w:val="20"/>
                <w:szCs w:val="20"/>
                <w:lang w:eastAsia="en-GB"/>
              </w:rPr>
            </w:pPr>
            <w:r w:rsidRPr="00F42B36">
              <w:rPr>
                <w:rFonts w:ascii="Arial" w:eastAsia="Times New Roman" w:hAnsi="Arial" w:cs="Arial"/>
                <w:color w:val="000000"/>
                <w:sz w:val="20"/>
                <w:szCs w:val="20"/>
                <w:lang w:eastAsia="en-GB"/>
              </w:rPr>
              <w:t>£ </w:t>
            </w:r>
            <w:r w:rsidR="005F411D">
              <w:rPr>
                <w:rFonts w:ascii="Arial" w:eastAsia="Times New Roman" w:hAnsi="Arial" w:cs="Arial"/>
                <w:color w:val="000000"/>
                <w:sz w:val="20"/>
                <w:szCs w:val="20"/>
                <w:lang w:eastAsia="en-GB"/>
              </w:rPr>
              <w:t>24.00</w:t>
            </w:r>
          </w:p>
        </w:tc>
        <w:tc>
          <w:tcPr>
            <w:tcW w:w="2696" w:type="dxa"/>
            <w:tcBorders>
              <w:top w:val="nil"/>
              <w:left w:val="nil"/>
              <w:bottom w:val="nil"/>
              <w:right w:val="nil"/>
            </w:tcBorders>
            <w:shd w:val="clear" w:color="auto" w:fill="auto"/>
            <w:hideMark/>
          </w:tcPr>
          <w:p w14:paraId="277E3724"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White = </w:t>
            </w:r>
          </w:p>
        </w:tc>
        <w:tc>
          <w:tcPr>
            <w:tcW w:w="1112" w:type="dxa"/>
            <w:tcBorders>
              <w:top w:val="nil"/>
              <w:left w:val="nil"/>
              <w:bottom w:val="nil"/>
              <w:right w:val="nil"/>
            </w:tcBorders>
            <w:shd w:val="clear" w:color="auto" w:fill="auto"/>
            <w:hideMark/>
          </w:tcPr>
          <w:p w14:paraId="30162EAE" w14:textId="64C60E46"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EF2E22">
              <w:rPr>
                <w:rFonts w:ascii="Arial" w:eastAsia="Times New Roman" w:hAnsi="Arial" w:cs="Arial"/>
                <w:color w:val="000000"/>
                <w:sz w:val="20"/>
                <w:szCs w:val="20"/>
                <w:lang w:eastAsia="en-GB"/>
              </w:rPr>
              <w:t>22.10</w:t>
            </w:r>
          </w:p>
        </w:tc>
        <w:tc>
          <w:tcPr>
            <w:tcW w:w="1432" w:type="dxa"/>
            <w:tcBorders>
              <w:top w:val="nil"/>
              <w:left w:val="nil"/>
              <w:bottom w:val="nil"/>
              <w:right w:val="nil"/>
            </w:tcBorders>
            <w:shd w:val="clear" w:color="auto" w:fill="auto"/>
            <w:hideMark/>
          </w:tcPr>
          <w:p w14:paraId="5E099171"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Variance = </w:t>
            </w:r>
          </w:p>
        </w:tc>
        <w:tc>
          <w:tcPr>
            <w:tcW w:w="1056" w:type="dxa"/>
            <w:tcBorders>
              <w:top w:val="nil"/>
              <w:left w:val="nil"/>
              <w:bottom w:val="nil"/>
              <w:right w:val="single" w:sz="12" w:space="0" w:color="auto"/>
            </w:tcBorders>
            <w:shd w:val="clear" w:color="auto" w:fill="F7CAAC" w:themeFill="accent2" w:themeFillTint="66"/>
            <w:hideMark/>
          </w:tcPr>
          <w:p w14:paraId="301D79CA" w14:textId="1088D6A5" w:rsidR="00E84D29" w:rsidRPr="003A1221" w:rsidRDefault="00965131" w:rsidP="00E84D29">
            <w:pPr>
              <w:spacing w:after="0" w:line="240" w:lineRule="auto"/>
              <w:textAlignment w:val="baseline"/>
              <w:rPr>
                <w:rFonts w:ascii="Arial" w:eastAsia="Times New Roman" w:hAnsi="Arial" w:cs="Arial"/>
                <w:b/>
                <w:bCs/>
                <w:sz w:val="20"/>
                <w:szCs w:val="20"/>
                <w:lang w:eastAsia="en-GB"/>
              </w:rPr>
            </w:pPr>
            <w:r>
              <w:rPr>
                <w:rFonts w:ascii="Arial" w:eastAsia="Times New Roman" w:hAnsi="Arial" w:cs="Arial"/>
                <w:b/>
                <w:bCs/>
                <w:sz w:val="20"/>
                <w:szCs w:val="20"/>
                <w:lang w:eastAsia="en-GB"/>
              </w:rPr>
              <w:t xml:space="preserve"> </w:t>
            </w:r>
            <w:r w:rsidR="005C5D86">
              <w:rPr>
                <w:rFonts w:ascii="Arial" w:eastAsia="Times New Roman" w:hAnsi="Arial" w:cs="Arial"/>
                <w:b/>
                <w:bCs/>
                <w:sz w:val="20"/>
                <w:szCs w:val="20"/>
                <w:lang w:eastAsia="en-GB"/>
              </w:rPr>
              <w:t>-</w:t>
            </w:r>
            <w:r w:rsidR="003A7E14">
              <w:rPr>
                <w:rFonts w:ascii="Arial" w:eastAsia="Times New Roman" w:hAnsi="Arial" w:cs="Arial"/>
                <w:b/>
                <w:bCs/>
                <w:sz w:val="20"/>
                <w:szCs w:val="20"/>
                <w:lang w:eastAsia="en-GB"/>
              </w:rPr>
              <w:t xml:space="preserve"> </w:t>
            </w:r>
            <w:r w:rsidR="00EE64DC">
              <w:rPr>
                <w:rFonts w:ascii="Arial" w:eastAsia="Times New Roman" w:hAnsi="Arial" w:cs="Arial"/>
                <w:b/>
                <w:bCs/>
                <w:sz w:val="20"/>
                <w:szCs w:val="20"/>
                <w:lang w:eastAsia="en-GB"/>
              </w:rPr>
              <w:t>7.</w:t>
            </w:r>
            <w:r w:rsidR="008C3745">
              <w:rPr>
                <w:rFonts w:ascii="Arial" w:eastAsia="Times New Roman" w:hAnsi="Arial" w:cs="Arial"/>
                <w:b/>
                <w:bCs/>
                <w:sz w:val="20"/>
                <w:szCs w:val="20"/>
                <w:lang w:eastAsia="en-GB"/>
              </w:rPr>
              <w:t>9</w:t>
            </w:r>
            <w:r w:rsidR="00E84D29" w:rsidRPr="003A1221">
              <w:rPr>
                <w:rFonts w:ascii="Arial" w:eastAsia="Times New Roman" w:hAnsi="Arial" w:cs="Arial"/>
                <w:b/>
                <w:bCs/>
                <w:sz w:val="20"/>
                <w:szCs w:val="20"/>
                <w:lang w:eastAsia="en-GB"/>
              </w:rPr>
              <w:t>%</w:t>
            </w:r>
          </w:p>
        </w:tc>
      </w:tr>
      <w:tr w:rsidR="00E84D29" w:rsidRPr="00F42B36" w14:paraId="2E068DE2" w14:textId="77777777" w:rsidTr="00965131">
        <w:trPr>
          <w:trHeight w:val="707"/>
        </w:trPr>
        <w:tc>
          <w:tcPr>
            <w:tcW w:w="5223" w:type="dxa"/>
            <w:tcBorders>
              <w:top w:val="nil"/>
              <w:left w:val="single" w:sz="12" w:space="0" w:color="auto"/>
              <w:bottom w:val="nil"/>
              <w:right w:val="nil"/>
            </w:tcBorders>
            <w:shd w:val="clear" w:color="auto" w:fill="auto"/>
            <w:hideMark/>
          </w:tcPr>
          <w:p w14:paraId="2C68F335" w14:textId="6DEE5209" w:rsidR="00E84D29" w:rsidRPr="00965131" w:rsidRDefault="00E84D29" w:rsidP="00E84D29">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Median Ethnic</w:t>
            </w:r>
            <w:r w:rsidR="007A547F" w:rsidRPr="00965131">
              <w:rPr>
                <w:rFonts w:ascii="Arial" w:eastAsia="Times New Roman" w:hAnsi="Arial" w:cs="Arial"/>
                <w:b/>
                <w:bCs/>
                <w:color w:val="000000"/>
                <w:sz w:val="20"/>
                <w:szCs w:val="20"/>
                <w:lang w:eastAsia="en-GB"/>
              </w:rPr>
              <w:t>ity</w:t>
            </w:r>
            <w:r w:rsidRPr="00965131">
              <w:rPr>
                <w:rFonts w:ascii="Arial" w:eastAsia="Times New Roman" w:hAnsi="Arial" w:cs="Arial"/>
                <w:b/>
                <w:bCs/>
                <w:color w:val="000000"/>
                <w:sz w:val="20"/>
                <w:szCs w:val="20"/>
                <w:lang w:eastAsia="en-GB"/>
              </w:rPr>
              <w:t xml:space="preserve"> Pay Gap </w:t>
            </w:r>
          </w:p>
        </w:tc>
        <w:tc>
          <w:tcPr>
            <w:tcW w:w="2864" w:type="dxa"/>
            <w:tcBorders>
              <w:top w:val="nil"/>
              <w:left w:val="nil"/>
              <w:bottom w:val="nil"/>
              <w:right w:val="nil"/>
            </w:tcBorders>
            <w:shd w:val="clear" w:color="auto" w:fill="auto"/>
            <w:hideMark/>
          </w:tcPr>
          <w:p w14:paraId="5146F3AC" w14:textId="12C0E2CC"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M</w:t>
            </w:r>
            <w:r w:rsidR="009B33D7">
              <w:rPr>
                <w:rFonts w:ascii="Arial" w:eastAsia="Times New Roman" w:hAnsi="Arial" w:cs="Arial"/>
                <w:color w:val="000000"/>
                <w:sz w:val="20"/>
                <w:szCs w:val="20"/>
                <w:lang w:eastAsia="en-GB"/>
              </w:rPr>
              <w:t>inoritised Ethnic</w:t>
            </w:r>
            <w:r w:rsidRPr="00F42B36">
              <w:rPr>
                <w:rFonts w:ascii="Arial" w:eastAsia="Times New Roman" w:hAnsi="Arial" w:cs="Arial"/>
                <w:color w:val="000000"/>
                <w:sz w:val="20"/>
                <w:szCs w:val="20"/>
                <w:lang w:eastAsia="en-GB"/>
              </w:rPr>
              <w:t xml:space="preserve"> = </w:t>
            </w:r>
          </w:p>
        </w:tc>
        <w:tc>
          <w:tcPr>
            <w:tcW w:w="1095" w:type="dxa"/>
            <w:tcBorders>
              <w:top w:val="nil"/>
              <w:left w:val="nil"/>
              <w:bottom w:val="nil"/>
              <w:right w:val="nil"/>
            </w:tcBorders>
            <w:shd w:val="clear" w:color="auto" w:fill="auto"/>
            <w:hideMark/>
          </w:tcPr>
          <w:p w14:paraId="29FEE8E6" w14:textId="4F044306"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750052">
              <w:rPr>
                <w:rFonts w:ascii="Arial" w:eastAsia="Times New Roman" w:hAnsi="Arial" w:cs="Arial"/>
                <w:color w:val="000000"/>
                <w:sz w:val="20"/>
                <w:szCs w:val="20"/>
                <w:lang w:eastAsia="en-GB"/>
              </w:rPr>
              <w:t>21.70</w:t>
            </w:r>
          </w:p>
        </w:tc>
        <w:tc>
          <w:tcPr>
            <w:tcW w:w="2696" w:type="dxa"/>
            <w:tcBorders>
              <w:top w:val="nil"/>
              <w:left w:val="nil"/>
              <w:bottom w:val="nil"/>
              <w:right w:val="nil"/>
            </w:tcBorders>
            <w:shd w:val="clear" w:color="auto" w:fill="auto"/>
            <w:hideMark/>
          </w:tcPr>
          <w:p w14:paraId="33398A1C"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White = </w:t>
            </w:r>
          </w:p>
        </w:tc>
        <w:tc>
          <w:tcPr>
            <w:tcW w:w="1112" w:type="dxa"/>
            <w:tcBorders>
              <w:top w:val="nil"/>
              <w:left w:val="nil"/>
              <w:bottom w:val="nil"/>
              <w:right w:val="nil"/>
            </w:tcBorders>
            <w:shd w:val="clear" w:color="auto" w:fill="auto"/>
            <w:hideMark/>
          </w:tcPr>
          <w:p w14:paraId="417423BF" w14:textId="18D3F03D"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5F411D">
              <w:rPr>
                <w:rFonts w:ascii="Arial" w:eastAsia="Times New Roman" w:hAnsi="Arial" w:cs="Arial"/>
                <w:color w:val="000000"/>
                <w:sz w:val="20"/>
                <w:szCs w:val="20"/>
                <w:lang w:eastAsia="en-GB"/>
              </w:rPr>
              <w:t>20.99</w:t>
            </w:r>
          </w:p>
        </w:tc>
        <w:tc>
          <w:tcPr>
            <w:tcW w:w="1432" w:type="dxa"/>
            <w:tcBorders>
              <w:top w:val="nil"/>
              <w:left w:val="nil"/>
              <w:bottom w:val="nil"/>
              <w:right w:val="nil"/>
            </w:tcBorders>
            <w:shd w:val="clear" w:color="auto" w:fill="auto"/>
            <w:hideMark/>
          </w:tcPr>
          <w:p w14:paraId="1F8C2C7B"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Variance =</w:t>
            </w:r>
          </w:p>
        </w:tc>
        <w:tc>
          <w:tcPr>
            <w:tcW w:w="1056" w:type="dxa"/>
            <w:tcBorders>
              <w:top w:val="nil"/>
              <w:left w:val="nil"/>
              <w:bottom w:val="nil"/>
              <w:right w:val="single" w:sz="12" w:space="0" w:color="auto"/>
            </w:tcBorders>
            <w:shd w:val="clear" w:color="auto" w:fill="F7CAAC" w:themeFill="accent2" w:themeFillTint="66"/>
            <w:hideMark/>
          </w:tcPr>
          <w:p w14:paraId="5F933935" w14:textId="023765D4" w:rsidR="00E84D29" w:rsidRPr="003A1221" w:rsidRDefault="00965131" w:rsidP="00E84D29">
            <w:pPr>
              <w:spacing w:after="0" w:line="240" w:lineRule="auto"/>
              <w:textAlignment w:val="baseline"/>
              <w:rPr>
                <w:rFonts w:ascii="Arial" w:eastAsia="Times New Roman" w:hAnsi="Arial" w:cs="Arial"/>
                <w:b/>
                <w:bCs/>
                <w:sz w:val="20"/>
                <w:szCs w:val="20"/>
                <w:lang w:eastAsia="en-GB"/>
              </w:rPr>
            </w:pPr>
            <w:r>
              <w:rPr>
                <w:rFonts w:ascii="Arial" w:eastAsia="Times New Roman" w:hAnsi="Arial" w:cs="Arial"/>
                <w:b/>
                <w:bCs/>
                <w:color w:val="000000"/>
                <w:sz w:val="20"/>
                <w:szCs w:val="20"/>
                <w:lang w:eastAsia="en-GB"/>
              </w:rPr>
              <w:t xml:space="preserve"> </w:t>
            </w:r>
            <w:r w:rsidR="005C5D86">
              <w:rPr>
                <w:rFonts w:ascii="Arial" w:eastAsia="Times New Roman" w:hAnsi="Arial" w:cs="Arial"/>
                <w:b/>
                <w:bCs/>
                <w:color w:val="000000"/>
                <w:sz w:val="20"/>
                <w:szCs w:val="20"/>
                <w:lang w:eastAsia="en-GB"/>
              </w:rPr>
              <w:t>-</w:t>
            </w:r>
            <w:r w:rsidR="00592CAE">
              <w:rPr>
                <w:rFonts w:ascii="Arial" w:eastAsia="Times New Roman" w:hAnsi="Arial" w:cs="Arial"/>
                <w:b/>
                <w:bCs/>
                <w:color w:val="000000"/>
                <w:sz w:val="20"/>
                <w:szCs w:val="20"/>
                <w:lang w:eastAsia="en-GB"/>
              </w:rPr>
              <w:t>3.3</w:t>
            </w:r>
            <w:r w:rsidR="00E84D29" w:rsidRPr="003A1221">
              <w:rPr>
                <w:rFonts w:ascii="Arial" w:eastAsia="Times New Roman" w:hAnsi="Arial" w:cs="Arial"/>
                <w:b/>
                <w:bCs/>
                <w:color w:val="000000"/>
                <w:sz w:val="20"/>
                <w:szCs w:val="20"/>
                <w:lang w:eastAsia="en-GB"/>
              </w:rPr>
              <w:t xml:space="preserve">%   </w:t>
            </w:r>
          </w:p>
        </w:tc>
      </w:tr>
      <w:tr w:rsidR="00E84D29" w:rsidRPr="00F42B36" w14:paraId="4F559E30" w14:textId="77777777" w:rsidTr="00965131">
        <w:trPr>
          <w:trHeight w:val="432"/>
        </w:trPr>
        <w:tc>
          <w:tcPr>
            <w:tcW w:w="5223" w:type="dxa"/>
            <w:tcBorders>
              <w:top w:val="nil"/>
              <w:left w:val="single" w:sz="12" w:space="0" w:color="auto"/>
              <w:bottom w:val="nil"/>
              <w:right w:val="nil"/>
            </w:tcBorders>
            <w:shd w:val="clear" w:color="auto" w:fill="auto"/>
            <w:hideMark/>
          </w:tcPr>
          <w:p w14:paraId="4C7DD298" w14:textId="77777777" w:rsidR="00E84D29" w:rsidRPr="00965131" w:rsidRDefault="00E84D29" w:rsidP="00E84D29">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Mean Disability Pay Gap </w:t>
            </w:r>
          </w:p>
        </w:tc>
        <w:tc>
          <w:tcPr>
            <w:tcW w:w="2864" w:type="dxa"/>
            <w:tcBorders>
              <w:top w:val="nil"/>
              <w:left w:val="nil"/>
              <w:bottom w:val="nil"/>
              <w:right w:val="nil"/>
            </w:tcBorders>
            <w:shd w:val="clear" w:color="auto" w:fill="auto"/>
            <w:hideMark/>
          </w:tcPr>
          <w:p w14:paraId="1204F39A"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Identified as Disabled = </w:t>
            </w:r>
          </w:p>
        </w:tc>
        <w:tc>
          <w:tcPr>
            <w:tcW w:w="1095" w:type="dxa"/>
            <w:tcBorders>
              <w:top w:val="nil"/>
              <w:left w:val="nil"/>
              <w:bottom w:val="nil"/>
              <w:right w:val="nil"/>
            </w:tcBorders>
            <w:shd w:val="clear" w:color="auto" w:fill="auto"/>
            <w:hideMark/>
          </w:tcPr>
          <w:p w14:paraId="63022160" w14:textId="7D9885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791ED3">
              <w:rPr>
                <w:rFonts w:ascii="Arial" w:eastAsia="Times New Roman" w:hAnsi="Arial" w:cs="Arial"/>
                <w:color w:val="000000"/>
                <w:sz w:val="20"/>
                <w:szCs w:val="20"/>
                <w:lang w:eastAsia="en-GB"/>
              </w:rPr>
              <w:t>19.88</w:t>
            </w:r>
          </w:p>
        </w:tc>
        <w:tc>
          <w:tcPr>
            <w:tcW w:w="2696" w:type="dxa"/>
            <w:tcBorders>
              <w:top w:val="nil"/>
              <w:left w:val="nil"/>
              <w:bottom w:val="nil"/>
              <w:right w:val="nil"/>
            </w:tcBorders>
            <w:shd w:val="clear" w:color="auto" w:fill="auto"/>
            <w:hideMark/>
          </w:tcPr>
          <w:p w14:paraId="63C7562F"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Not Identified Disabled = </w:t>
            </w:r>
          </w:p>
        </w:tc>
        <w:tc>
          <w:tcPr>
            <w:tcW w:w="1112" w:type="dxa"/>
            <w:tcBorders>
              <w:top w:val="nil"/>
              <w:left w:val="nil"/>
              <w:bottom w:val="nil"/>
              <w:right w:val="nil"/>
            </w:tcBorders>
            <w:shd w:val="clear" w:color="auto" w:fill="auto"/>
            <w:hideMark/>
          </w:tcPr>
          <w:p w14:paraId="71424201" w14:textId="61F2CBD0"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433E4A">
              <w:rPr>
                <w:rFonts w:ascii="Arial" w:eastAsia="Times New Roman" w:hAnsi="Arial" w:cs="Arial"/>
                <w:color w:val="000000"/>
                <w:sz w:val="20"/>
                <w:szCs w:val="20"/>
                <w:lang w:eastAsia="en-GB"/>
              </w:rPr>
              <w:t>22.83</w:t>
            </w:r>
          </w:p>
        </w:tc>
        <w:tc>
          <w:tcPr>
            <w:tcW w:w="1432" w:type="dxa"/>
            <w:tcBorders>
              <w:top w:val="nil"/>
              <w:left w:val="nil"/>
              <w:bottom w:val="nil"/>
              <w:right w:val="nil"/>
            </w:tcBorders>
            <w:shd w:val="clear" w:color="auto" w:fill="auto"/>
            <w:hideMark/>
          </w:tcPr>
          <w:p w14:paraId="15EB2703"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Variance = </w:t>
            </w:r>
          </w:p>
        </w:tc>
        <w:tc>
          <w:tcPr>
            <w:tcW w:w="1056" w:type="dxa"/>
            <w:tcBorders>
              <w:top w:val="nil"/>
              <w:left w:val="nil"/>
              <w:bottom w:val="nil"/>
              <w:right w:val="single" w:sz="12" w:space="0" w:color="auto"/>
            </w:tcBorders>
            <w:shd w:val="clear" w:color="auto" w:fill="F7CAAC" w:themeFill="accent2" w:themeFillTint="66"/>
            <w:hideMark/>
          </w:tcPr>
          <w:p w14:paraId="7944614C" w14:textId="224A2346" w:rsidR="00E84D29" w:rsidRPr="003A1221" w:rsidRDefault="00965131" w:rsidP="00E84D29">
            <w:pPr>
              <w:spacing w:after="0" w:line="240" w:lineRule="auto"/>
              <w:textAlignment w:val="baseline"/>
              <w:rPr>
                <w:rFonts w:ascii="Arial" w:eastAsia="Times New Roman" w:hAnsi="Arial" w:cs="Arial"/>
                <w:b/>
                <w:bCs/>
                <w:sz w:val="20"/>
                <w:szCs w:val="20"/>
                <w:lang w:eastAsia="en-GB"/>
              </w:rPr>
            </w:pPr>
            <w:r>
              <w:rPr>
                <w:rFonts w:ascii="Arial" w:eastAsia="Times New Roman" w:hAnsi="Arial" w:cs="Arial"/>
                <w:b/>
                <w:bCs/>
                <w:color w:val="000000"/>
                <w:sz w:val="20"/>
                <w:szCs w:val="20"/>
                <w:lang w:eastAsia="en-GB"/>
              </w:rPr>
              <w:t xml:space="preserve"> </w:t>
            </w:r>
            <w:r w:rsidR="00D344D1">
              <w:rPr>
                <w:rFonts w:ascii="Arial" w:eastAsia="Times New Roman" w:hAnsi="Arial" w:cs="Arial"/>
                <w:b/>
                <w:bCs/>
                <w:color w:val="000000"/>
                <w:sz w:val="20"/>
                <w:szCs w:val="20"/>
                <w:lang w:eastAsia="en-GB"/>
              </w:rPr>
              <w:t>12.9</w:t>
            </w:r>
            <w:r w:rsidR="00E84D29" w:rsidRPr="003A1221">
              <w:rPr>
                <w:rFonts w:ascii="Arial" w:eastAsia="Times New Roman" w:hAnsi="Arial" w:cs="Arial"/>
                <w:b/>
                <w:bCs/>
                <w:color w:val="000000"/>
                <w:sz w:val="20"/>
                <w:szCs w:val="20"/>
                <w:lang w:eastAsia="en-GB"/>
              </w:rPr>
              <w:t>% </w:t>
            </w:r>
          </w:p>
        </w:tc>
      </w:tr>
      <w:tr w:rsidR="00E84D29" w:rsidRPr="00F42B36" w14:paraId="4477665A" w14:textId="77777777" w:rsidTr="00965131">
        <w:trPr>
          <w:trHeight w:val="268"/>
        </w:trPr>
        <w:tc>
          <w:tcPr>
            <w:tcW w:w="5223" w:type="dxa"/>
            <w:tcBorders>
              <w:top w:val="nil"/>
              <w:left w:val="single" w:sz="12" w:space="0" w:color="auto"/>
              <w:bottom w:val="nil"/>
              <w:right w:val="nil"/>
            </w:tcBorders>
            <w:shd w:val="clear" w:color="auto" w:fill="auto"/>
            <w:hideMark/>
          </w:tcPr>
          <w:p w14:paraId="22A281C3" w14:textId="77777777" w:rsidR="00E84D29" w:rsidRPr="00965131" w:rsidRDefault="00E84D29" w:rsidP="00E84D29">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Median Disability Pay Gap </w:t>
            </w:r>
          </w:p>
        </w:tc>
        <w:tc>
          <w:tcPr>
            <w:tcW w:w="2864" w:type="dxa"/>
            <w:tcBorders>
              <w:top w:val="nil"/>
              <w:left w:val="nil"/>
              <w:bottom w:val="nil"/>
              <w:right w:val="nil"/>
            </w:tcBorders>
            <w:shd w:val="clear" w:color="auto" w:fill="auto"/>
            <w:hideMark/>
          </w:tcPr>
          <w:p w14:paraId="4F58E603"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Identified as Disabled = </w:t>
            </w:r>
          </w:p>
        </w:tc>
        <w:tc>
          <w:tcPr>
            <w:tcW w:w="1095" w:type="dxa"/>
            <w:tcBorders>
              <w:top w:val="nil"/>
              <w:left w:val="nil"/>
              <w:bottom w:val="nil"/>
              <w:right w:val="nil"/>
            </w:tcBorders>
            <w:shd w:val="clear" w:color="auto" w:fill="auto"/>
            <w:hideMark/>
          </w:tcPr>
          <w:p w14:paraId="207CE891" w14:textId="004F28AA"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433E4A">
              <w:rPr>
                <w:rFonts w:ascii="Arial" w:eastAsia="Times New Roman" w:hAnsi="Arial" w:cs="Arial"/>
                <w:color w:val="000000"/>
                <w:sz w:val="20"/>
                <w:szCs w:val="20"/>
                <w:lang w:eastAsia="en-GB"/>
              </w:rPr>
              <w:t>18.48</w:t>
            </w:r>
          </w:p>
        </w:tc>
        <w:tc>
          <w:tcPr>
            <w:tcW w:w="2696" w:type="dxa"/>
            <w:tcBorders>
              <w:top w:val="nil"/>
              <w:left w:val="nil"/>
              <w:bottom w:val="nil"/>
              <w:right w:val="nil"/>
            </w:tcBorders>
            <w:shd w:val="clear" w:color="auto" w:fill="auto"/>
            <w:hideMark/>
          </w:tcPr>
          <w:p w14:paraId="72F2D698"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Not Identified Disabled = </w:t>
            </w:r>
          </w:p>
        </w:tc>
        <w:tc>
          <w:tcPr>
            <w:tcW w:w="1112" w:type="dxa"/>
            <w:tcBorders>
              <w:top w:val="nil"/>
              <w:left w:val="nil"/>
              <w:bottom w:val="nil"/>
              <w:right w:val="nil"/>
            </w:tcBorders>
            <w:shd w:val="clear" w:color="auto" w:fill="auto"/>
            <w:hideMark/>
          </w:tcPr>
          <w:p w14:paraId="691F6FD7" w14:textId="1FD339AD"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 </w:t>
            </w:r>
            <w:r w:rsidR="00433E4A">
              <w:rPr>
                <w:rFonts w:ascii="Arial" w:eastAsia="Times New Roman" w:hAnsi="Arial" w:cs="Arial"/>
                <w:color w:val="000000"/>
                <w:sz w:val="20"/>
                <w:szCs w:val="20"/>
                <w:lang w:eastAsia="en-GB"/>
              </w:rPr>
              <w:t>22.05</w:t>
            </w:r>
          </w:p>
        </w:tc>
        <w:tc>
          <w:tcPr>
            <w:tcW w:w="1432" w:type="dxa"/>
            <w:tcBorders>
              <w:top w:val="nil"/>
              <w:left w:val="nil"/>
              <w:bottom w:val="nil"/>
              <w:right w:val="nil"/>
            </w:tcBorders>
            <w:shd w:val="clear" w:color="auto" w:fill="auto"/>
            <w:hideMark/>
          </w:tcPr>
          <w:p w14:paraId="76127739" w14:textId="77777777" w:rsidR="00E84D29" w:rsidRPr="00F42B36" w:rsidRDefault="00E84D29" w:rsidP="00E84D29">
            <w:pPr>
              <w:spacing w:after="0" w:line="240" w:lineRule="auto"/>
              <w:textAlignment w:val="baseline"/>
              <w:rPr>
                <w:rFonts w:ascii="Arial" w:eastAsia="Times New Roman" w:hAnsi="Arial" w:cs="Arial"/>
                <w:sz w:val="20"/>
                <w:szCs w:val="20"/>
                <w:lang w:eastAsia="en-GB"/>
              </w:rPr>
            </w:pPr>
            <w:r w:rsidRPr="00F42B36">
              <w:rPr>
                <w:rFonts w:ascii="Arial" w:eastAsia="Times New Roman" w:hAnsi="Arial" w:cs="Arial"/>
                <w:color w:val="000000"/>
                <w:sz w:val="20"/>
                <w:szCs w:val="20"/>
                <w:lang w:eastAsia="en-GB"/>
              </w:rPr>
              <w:t>Variance = </w:t>
            </w:r>
          </w:p>
        </w:tc>
        <w:tc>
          <w:tcPr>
            <w:tcW w:w="1056" w:type="dxa"/>
            <w:tcBorders>
              <w:top w:val="nil"/>
              <w:left w:val="nil"/>
              <w:bottom w:val="nil"/>
              <w:right w:val="single" w:sz="12" w:space="0" w:color="auto"/>
            </w:tcBorders>
            <w:shd w:val="clear" w:color="auto" w:fill="F7CAAC" w:themeFill="accent2" w:themeFillTint="66"/>
            <w:hideMark/>
          </w:tcPr>
          <w:p w14:paraId="3D74CA08" w14:textId="1138032F" w:rsidR="00E84D29" w:rsidRPr="003A1221" w:rsidRDefault="00965131" w:rsidP="00E84D29">
            <w:pPr>
              <w:spacing w:after="0" w:line="240" w:lineRule="auto"/>
              <w:textAlignment w:val="baseline"/>
              <w:rPr>
                <w:rFonts w:ascii="Arial" w:eastAsia="Times New Roman" w:hAnsi="Arial" w:cs="Arial"/>
                <w:b/>
                <w:bCs/>
                <w:sz w:val="20"/>
                <w:szCs w:val="20"/>
                <w:lang w:eastAsia="en-GB"/>
              </w:rPr>
            </w:pPr>
            <w:r>
              <w:rPr>
                <w:rFonts w:ascii="Arial" w:eastAsia="Times New Roman" w:hAnsi="Arial" w:cs="Arial"/>
                <w:b/>
                <w:bCs/>
                <w:color w:val="000000"/>
                <w:sz w:val="20"/>
                <w:szCs w:val="20"/>
                <w:lang w:eastAsia="en-GB"/>
              </w:rPr>
              <w:t xml:space="preserve"> </w:t>
            </w:r>
            <w:r w:rsidR="0020160E">
              <w:rPr>
                <w:rFonts w:ascii="Arial" w:eastAsia="Times New Roman" w:hAnsi="Arial" w:cs="Arial"/>
                <w:b/>
                <w:bCs/>
                <w:color w:val="000000"/>
                <w:sz w:val="20"/>
                <w:szCs w:val="20"/>
                <w:lang w:eastAsia="en-GB"/>
              </w:rPr>
              <w:t>16.2</w:t>
            </w:r>
            <w:r w:rsidR="00E84D29" w:rsidRPr="003A1221">
              <w:rPr>
                <w:rFonts w:ascii="Arial" w:eastAsia="Times New Roman" w:hAnsi="Arial" w:cs="Arial"/>
                <w:b/>
                <w:bCs/>
                <w:color w:val="000000"/>
                <w:sz w:val="20"/>
                <w:szCs w:val="20"/>
                <w:lang w:eastAsia="en-GB"/>
              </w:rPr>
              <w:t>% </w:t>
            </w:r>
          </w:p>
        </w:tc>
      </w:tr>
      <w:tr w:rsidR="00E84D29" w:rsidRPr="00F42B36" w14:paraId="61103015" w14:textId="77777777" w:rsidTr="0021418C">
        <w:trPr>
          <w:trHeight w:val="383"/>
        </w:trPr>
        <w:tc>
          <w:tcPr>
            <w:tcW w:w="15478" w:type="dxa"/>
            <w:gridSpan w:val="7"/>
            <w:tcBorders>
              <w:top w:val="nil"/>
              <w:left w:val="single" w:sz="12" w:space="0" w:color="auto"/>
              <w:bottom w:val="nil"/>
              <w:right w:val="single" w:sz="12" w:space="0" w:color="auto"/>
            </w:tcBorders>
            <w:shd w:val="clear" w:color="auto" w:fill="auto"/>
            <w:hideMark/>
          </w:tcPr>
          <w:p w14:paraId="339E758B" w14:textId="5806059E" w:rsidR="00E84D29" w:rsidRPr="002800B7" w:rsidRDefault="00E84D29" w:rsidP="00E84D29">
            <w:pPr>
              <w:spacing w:after="0" w:line="240" w:lineRule="auto"/>
              <w:textAlignment w:val="baseline"/>
              <w:rPr>
                <w:rFonts w:ascii="Arial" w:eastAsia="Times New Roman" w:hAnsi="Arial" w:cs="Arial"/>
                <w:sz w:val="20"/>
                <w:szCs w:val="20"/>
                <w:lang w:eastAsia="en-GB"/>
              </w:rPr>
            </w:pPr>
          </w:p>
        </w:tc>
      </w:tr>
      <w:tr w:rsidR="00E84D29" w:rsidRPr="00F42B36" w14:paraId="4C66584E" w14:textId="77777777" w:rsidTr="0021418C">
        <w:trPr>
          <w:trHeight w:val="504"/>
        </w:trPr>
        <w:tc>
          <w:tcPr>
            <w:tcW w:w="15478" w:type="dxa"/>
            <w:gridSpan w:val="7"/>
            <w:tcBorders>
              <w:top w:val="nil"/>
              <w:left w:val="single" w:sz="12" w:space="0" w:color="auto"/>
              <w:bottom w:val="nil"/>
              <w:right w:val="single" w:sz="12" w:space="0" w:color="auto"/>
            </w:tcBorders>
            <w:shd w:val="clear" w:color="auto" w:fill="auto"/>
            <w:hideMark/>
          </w:tcPr>
          <w:p w14:paraId="4511869F" w14:textId="77777777" w:rsidR="00E84D29" w:rsidRPr="002800B7" w:rsidRDefault="00E84D29" w:rsidP="00E84D29">
            <w:pPr>
              <w:spacing w:after="0" w:line="240" w:lineRule="auto"/>
              <w:textAlignment w:val="baseline"/>
              <w:rPr>
                <w:rFonts w:ascii="Arial" w:eastAsia="Times New Roman" w:hAnsi="Arial" w:cs="Arial"/>
                <w:sz w:val="20"/>
                <w:szCs w:val="20"/>
                <w:lang w:eastAsia="en-GB"/>
              </w:rPr>
            </w:pPr>
            <w:r w:rsidRPr="002800B7">
              <w:rPr>
                <w:rFonts w:ascii="Arial" w:eastAsia="Times New Roman" w:hAnsi="Arial" w:cs="Arial"/>
                <w:b/>
                <w:bCs/>
                <w:color w:val="000000"/>
                <w:sz w:val="20"/>
                <w:szCs w:val="20"/>
                <w:u w:val="single"/>
                <w:lang w:eastAsia="en-GB"/>
              </w:rPr>
              <w:t>Proportion of Males and Females in each quartile pay band</w:t>
            </w:r>
            <w:r w:rsidRPr="002800B7">
              <w:rPr>
                <w:rFonts w:ascii="Arial" w:eastAsia="Times New Roman" w:hAnsi="Arial" w:cs="Arial"/>
                <w:color w:val="000000"/>
                <w:sz w:val="20"/>
                <w:szCs w:val="20"/>
                <w:lang w:eastAsia="en-GB"/>
              </w:rPr>
              <w:t> </w:t>
            </w:r>
          </w:p>
        </w:tc>
      </w:tr>
      <w:tr w:rsidR="00E84D29" w:rsidRPr="00F42B36" w14:paraId="499EF799" w14:textId="77777777" w:rsidTr="0021418C">
        <w:trPr>
          <w:trHeight w:val="564"/>
        </w:trPr>
        <w:tc>
          <w:tcPr>
            <w:tcW w:w="15478" w:type="dxa"/>
            <w:gridSpan w:val="7"/>
            <w:tcBorders>
              <w:top w:val="nil"/>
              <w:left w:val="single" w:sz="12" w:space="0" w:color="auto"/>
              <w:bottom w:val="nil"/>
              <w:right w:val="single" w:sz="12" w:space="0" w:color="auto"/>
            </w:tcBorders>
            <w:shd w:val="clear" w:color="auto" w:fill="auto"/>
            <w:hideMark/>
          </w:tcPr>
          <w:p w14:paraId="01A272B0" w14:textId="46AB7BB2" w:rsidR="00E84D29" w:rsidRDefault="00196251" w:rsidP="00E84D29">
            <w:pPr>
              <w:spacing w:after="0" w:line="240" w:lineRule="auto"/>
              <w:textAlignment w:val="baseline"/>
              <w:rPr>
                <w:rFonts w:ascii="Arial" w:eastAsia="Times New Roman" w:hAnsi="Arial" w:cs="Arial"/>
                <w:color w:val="000000"/>
                <w:sz w:val="20"/>
                <w:szCs w:val="20"/>
                <w:lang w:eastAsia="en-GB"/>
              </w:rPr>
            </w:pPr>
            <w:r w:rsidRPr="002800B7">
              <w:rPr>
                <w:rFonts w:ascii="Arial" w:eastAsia="Times New Roman" w:hAnsi="Arial" w:cs="Arial"/>
                <w:color w:val="000000"/>
                <w:sz w:val="20"/>
                <w:szCs w:val="20"/>
                <w:lang w:eastAsia="en-GB"/>
              </w:rPr>
              <w:t xml:space="preserve">Of the  </w:t>
            </w:r>
            <w:r w:rsidR="00484B83">
              <w:rPr>
                <w:rFonts w:ascii="Arial" w:eastAsia="Times New Roman" w:hAnsi="Arial" w:cs="Arial"/>
                <w:color w:val="000000"/>
                <w:sz w:val="20"/>
                <w:szCs w:val="20"/>
                <w:lang w:eastAsia="en-GB"/>
              </w:rPr>
              <w:t xml:space="preserve">480 </w:t>
            </w:r>
            <w:r w:rsidRPr="002800B7">
              <w:rPr>
                <w:rFonts w:ascii="Arial" w:eastAsia="Times New Roman" w:hAnsi="Arial" w:cs="Arial"/>
                <w:color w:val="000000"/>
                <w:sz w:val="20"/>
                <w:szCs w:val="20"/>
                <w:lang w:eastAsia="en-GB"/>
              </w:rPr>
              <w:t xml:space="preserve">employees in the lower quartile, </w:t>
            </w:r>
            <w:r w:rsidR="00A018A1">
              <w:rPr>
                <w:rFonts w:ascii="Arial" w:eastAsia="Times New Roman" w:hAnsi="Arial" w:cs="Arial"/>
                <w:color w:val="000000"/>
                <w:sz w:val="20"/>
                <w:szCs w:val="20"/>
                <w:lang w:eastAsia="en-GB"/>
              </w:rPr>
              <w:t>178</w:t>
            </w:r>
            <w:r w:rsidRPr="002800B7">
              <w:rPr>
                <w:rFonts w:ascii="Arial" w:eastAsia="Times New Roman" w:hAnsi="Arial" w:cs="Arial"/>
                <w:color w:val="000000"/>
                <w:sz w:val="20"/>
                <w:szCs w:val="20"/>
                <w:lang w:eastAsia="en-GB"/>
              </w:rPr>
              <w:t xml:space="preserve"> are male and  </w:t>
            </w:r>
            <w:r w:rsidR="00A018A1">
              <w:rPr>
                <w:rFonts w:ascii="Arial" w:eastAsia="Times New Roman" w:hAnsi="Arial" w:cs="Arial"/>
                <w:color w:val="000000"/>
                <w:sz w:val="20"/>
                <w:szCs w:val="20"/>
                <w:lang w:eastAsia="en-GB"/>
              </w:rPr>
              <w:t xml:space="preserve">302 </w:t>
            </w:r>
            <w:r w:rsidRPr="002800B7">
              <w:rPr>
                <w:rFonts w:ascii="Arial" w:eastAsia="Times New Roman" w:hAnsi="Arial" w:cs="Arial"/>
                <w:color w:val="000000"/>
                <w:sz w:val="20"/>
                <w:szCs w:val="20"/>
                <w:lang w:eastAsia="en-GB"/>
              </w:rPr>
              <w:t xml:space="preserve">are female.  This means </w:t>
            </w:r>
            <w:r w:rsidR="00A018A1">
              <w:rPr>
                <w:rFonts w:ascii="Arial" w:eastAsia="Times New Roman" w:hAnsi="Arial" w:cs="Arial"/>
                <w:color w:val="000000"/>
                <w:sz w:val="20"/>
                <w:szCs w:val="20"/>
                <w:lang w:eastAsia="en-GB"/>
              </w:rPr>
              <w:t>37.</w:t>
            </w:r>
            <w:r w:rsidR="00C43069">
              <w:rPr>
                <w:rFonts w:ascii="Arial" w:eastAsia="Times New Roman" w:hAnsi="Arial" w:cs="Arial"/>
                <w:color w:val="000000"/>
                <w:sz w:val="20"/>
                <w:szCs w:val="20"/>
                <w:lang w:eastAsia="en-GB"/>
              </w:rPr>
              <w:t>1</w:t>
            </w:r>
            <w:r w:rsidRPr="002800B7">
              <w:rPr>
                <w:rFonts w:ascii="Arial" w:eastAsia="Times New Roman" w:hAnsi="Arial" w:cs="Arial"/>
                <w:color w:val="000000"/>
                <w:sz w:val="20"/>
                <w:szCs w:val="20"/>
                <w:lang w:eastAsia="en-GB"/>
              </w:rPr>
              <w:t xml:space="preserve">% are male and </w:t>
            </w:r>
            <w:r w:rsidR="00A018A1">
              <w:rPr>
                <w:rFonts w:ascii="Arial" w:eastAsia="Times New Roman" w:hAnsi="Arial" w:cs="Arial"/>
                <w:color w:val="000000"/>
                <w:sz w:val="20"/>
                <w:szCs w:val="20"/>
                <w:lang w:eastAsia="en-GB"/>
              </w:rPr>
              <w:t>62.9</w:t>
            </w:r>
            <w:r w:rsidRPr="002800B7">
              <w:rPr>
                <w:rFonts w:ascii="Arial" w:eastAsia="Times New Roman" w:hAnsi="Arial" w:cs="Arial"/>
                <w:color w:val="000000"/>
                <w:sz w:val="20"/>
                <w:szCs w:val="20"/>
                <w:lang w:eastAsia="en-GB"/>
              </w:rPr>
              <w:t>% are female</w:t>
            </w:r>
            <w:r w:rsidR="002800B7">
              <w:rPr>
                <w:rFonts w:ascii="Arial" w:eastAsia="Times New Roman" w:hAnsi="Arial" w:cs="Arial"/>
                <w:color w:val="000000"/>
                <w:sz w:val="20"/>
                <w:szCs w:val="20"/>
                <w:lang w:eastAsia="en-GB"/>
              </w:rPr>
              <w:t>.</w:t>
            </w:r>
          </w:p>
          <w:p w14:paraId="0D567A50" w14:textId="606E8E96" w:rsidR="00E67645" w:rsidRPr="002800B7" w:rsidRDefault="00E67645" w:rsidP="00E84D29">
            <w:pPr>
              <w:spacing w:after="0" w:line="240" w:lineRule="auto"/>
              <w:textAlignment w:val="baseline"/>
              <w:rPr>
                <w:rFonts w:ascii="Arial" w:eastAsia="Times New Roman" w:hAnsi="Arial" w:cs="Arial"/>
                <w:sz w:val="20"/>
                <w:szCs w:val="20"/>
                <w:lang w:eastAsia="en-GB"/>
              </w:rPr>
            </w:pPr>
          </w:p>
        </w:tc>
      </w:tr>
      <w:tr w:rsidR="00E84D29" w:rsidRPr="00F42B36" w14:paraId="3B5B0930" w14:textId="77777777" w:rsidTr="0021418C">
        <w:trPr>
          <w:trHeight w:val="544"/>
        </w:trPr>
        <w:tc>
          <w:tcPr>
            <w:tcW w:w="15478" w:type="dxa"/>
            <w:gridSpan w:val="7"/>
            <w:tcBorders>
              <w:top w:val="nil"/>
              <w:left w:val="single" w:sz="12" w:space="0" w:color="auto"/>
              <w:bottom w:val="nil"/>
              <w:right w:val="single" w:sz="12" w:space="0" w:color="auto"/>
            </w:tcBorders>
            <w:shd w:val="clear" w:color="auto" w:fill="auto"/>
            <w:hideMark/>
          </w:tcPr>
          <w:p w14:paraId="728D8CAF" w14:textId="0E315D98" w:rsidR="00E84D29" w:rsidRPr="002800B7" w:rsidRDefault="00196251" w:rsidP="00E84D29">
            <w:pPr>
              <w:spacing w:after="0" w:line="240" w:lineRule="auto"/>
              <w:textAlignment w:val="baseline"/>
              <w:rPr>
                <w:rFonts w:ascii="Arial" w:eastAsia="Times New Roman" w:hAnsi="Arial" w:cs="Arial"/>
                <w:sz w:val="20"/>
                <w:szCs w:val="20"/>
                <w:lang w:eastAsia="en-GB"/>
              </w:rPr>
            </w:pPr>
            <w:r w:rsidRPr="002800B7">
              <w:rPr>
                <w:rFonts w:ascii="Arial" w:eastAsia="Times New Roman" w:hAnsi="Arial" w:cs="Arial"/>
                <w:color w:val="000000"/>
                <w:sz w:val="20"/>
                <w:szCs w:val="20"/>
                <w:lang w:eastAsia="en-GB"/>
              </w:rPr>
              <w:t>Of the</w:t>
            </w:r>
            <w:r w:rsidR="00CD0A76">
              <w:rPr>
                <w:rFonts w:ascii="Arial" w:eastAsia="Times New Roman" w:hAnsi="Arial" w:cs="Arial"/>
                <w:color w:val="000000"/>
                <w:sz w:val="20"/>
                <w:szCs w:val="20"/>
                <w:lang w:eastAsia="en-GB"/>
              </w:rPr>
              <w:t xml:space="preserve"> 480</w:t>
            </w:r>
            <w:r w:rsidRPr="002800B7">
              <w:rPr>
                <w:rFonts w:ascii="Arial" w:eastAsia="Times New Roman" w:hAnsi="Arial" w:cs="Arial"/>
                <w:color w:val="000000"/>
                <w:sz w:val="20"/>
                <w:szCs w:val="20"/>
                <w:lang w:eastAsia="en-GB"/>
              </w:rPr>
              <w:t xml:space="preserve">  employees in the lower middle quartile,  </w:t>
            </w:r>
            <w:r w:rsidR="00671724">
              <w:rPr>
                <w:rFonts w:ascii="Arial" w:eastAsia="Times New Roman" w:hAnsi="Arial" w:cs="Arial"/>
                <w:color w:val="000000"/>
                <w:sz w:val="20"/>
                <w:szCs w:val="20"/>
                <w:lang w:eastAsia="en-GB"/>
              </w:rPr>
              <w:t xml:space="preserve">162 </w:t>
            </w:r>
            <w:r w:rsidRPr="002800B7">
              <w:rPr>
                <w:rFonts w:ascii="Arial" w:eastAsia="Times New Roman" w:hAnsi="Arial" w:cs="Arial"/>
                <w:color w:val="000000"/>
                <w:sz w:val="20"/>
                <w:szCs w:val="20"/>
                <w:lang w:eastAsia="en-GB"/>
              </w:rPr>
              <w:t xml:space="preserve">are male and  </w:t>
            </w:r>
            <w:r w:rsidR="00671724">
              <w:rPr>
                <w:rFonts w:ascii="Arial" w:eastAsia="Times New Roman" w:hAnsi="Arial" w:cs="Arial"/>
                <w:color w:val="000000"/>
                <w:sz w:val="20"/>
                <w:szCs w:val="20"/>
                <w:lang w:eastAsia="en-GB"/>
              </w:rPr>
              <w:t xml:space="preserve">318 </w:t>
            </w:r>
            <w:r w:rsidRPr="002800B7">
              <w:rPr>
                <w:rFonts w:ascii="Arial" w:eastAsia="Times New Roman" w:hAnsi="Arial" w:cs="Arial"/>
                <w:color w:val="000000"/>
                <w:sz w:val="20"/>
                <w:szCs w:val="20"/>
                <w:lang w:eastAsia="en-GB"/>
              </w:rPr>
              <w:t xml:space="preserve">are female.  This means </w:t>
            </w:r>
            <w:r w:rsidR="00A8530B">
              <w:rPr>
                <w:rFonts w:ascii="Arial" w:eastAsia="Times New Roman" w:hAnsi="Arial" w:cs="Arial"/>
                <w:color w:val="000000"/>
                <w:sz w:val="20"/>
                <w:szCs w:val="20"/>
                <w:lang w:eastAsia="en-GB"/>
              </w:rPr>
              <w:t>33.8</w:t>
            </w:r>
            <w:r w:rsidRPr="002800B7">
              <w:rPr>
                <w:rFonts w:ascii="Arial" w:eastAsia="Times New Roman" w:hAnsi="Arial" w:cs="Arial"/>
                <w:color w:val="000000"/>
                <w:sz w:val="20"/>
                <w:szCs w:val="20"/>
                <w:lang w:eastAsia="en-GB"/>
              </w:rPr>
              <w:t xml:space="preserve">% are male and </w:t>
            </w:r>
            <w:r w:rsidR="00A8530B">
              <w:rPr>
                <w:rFonts w:ascii="Arial" w:eastAsia="Times New Roman" w:hAnsi="Arial" w:cs="Arial"/>
                <w:color w:val="000000"/>
                <w:sz w:val="20"/>
                <w:szCs w:val="20"/>
                <w:lang w:eastAsia="en-GB"/>
              </w:rPr>
              <w:t>66.2</w:t>
            </w:r>
            <w:r w:rsidRPr="002800B7">
              <w:rPr>
                <w:rFonts w:ascii="Arial" w:eastAsia="Times New Roman" w:hAnsi="Arial" w:cs="Arial"/>
                <w:color w:val="000000"/>
                <w:sz w:val="20"/>
                <w:szCs w:val="20"/>
                <w:lang w:eastAsia="en-GB"/>
              </w:rPr>
              <w:t>% are female</w:t>
            </w:r>
            <w:r w:rsidR="002800B7">
              <w:rPr>
                <w:rFonts w:ascii="Arial" w:eastAsia="Times New Roman" w:hAnsi="Arial" w:cs="Arial"/>
                <w:color w:val="000000"/>
                <w:sz w:val="20"/>
                <w:szCs w:val="20"/>
                <w:lang w:eastAsia="en-GB"/>
              </w:rPr>
              <w:t>.</w:t>
            </w:r>
          </w:p>
        </w:tc>
      </w:tr>
      <w:tr w:rsidR="00B30926" w:rsidRPr="00F42B36" w14:paraId="03369564" w14:textId="77777777" w:rsidTr="0021418C">
        <w:trPr>
          <w:trHeight w:val="544"/>
        </w:trPr>
        <w:tc>
          <w:tcPr>
            <w:tcW w:w="15478" w:type="dxa"/>
            <w:gridSpan w:val="7"/>
            <w:tcBorders>
              <w:top w:val="nil"/>
              <w:left w:val="single" w:sz="12" w:space="0" w:color="auto"/>
              <w:bottom w:val="nil"/>
              <w:right w:val="single" w:sz="12" w:space="0" w:color="auto"/>
            </w:tcBorders>
            <w:shd w:val="clear" w:color="auto" w:fill="auto"/>
          </w:tcPr>
          <w:p w14:paraId="0E1E2C92" w14:textId="0923FC87" w:rsidR="00B30926" w:rsidRDefault="00B30926" w:rsidP="00B30926">
            <w:pPr>
              <w:spacing w:after="0" w:line="240" w:lineRule="auto"/>
              <w:textAlignment w:val="baseline"/>
              <w:rPr>
                <w:rFonts w:ascii="Arial" w:eastAsia="Times New Roman" w:hAnsi="Arial" w:cs="Arial"/>
                <w:color w:val="000000"/>
                <w:sz w:val="20"/>
                <w:szCs w:val="20"/>
                <w:lang w:eastAsia="en-GB"/>
              </w:rPr>
            </w:pPr>
            <w:r w:rsidRPr="002800B7">
              <w:rPr>
                <w:rFonts w:ascii="Arial" w:eastAsia="Times New Roman" w:hAnsi="Arial" w:cs="Arial"/>
                <w:color w:val="000000"/>
                <w:sz w:val="20"/>
                <w:szCs w:val="20"/>
                <w:lang w:eastAsia="en-GB"/>
              </w:rPr>
              <w:t>Of the</w:t>
            </w:r>
            <w:r w:rsidR="00DE08C8">
              <w:rPr>
                <w:rFonts w:ascii="Arial" w:eastAsia="Times New Roman" w:hAnsi="Arial" w:cs="Arial"/>
                <w:color w:val="000000"/>
                <w:sz w:val="20"/>
                <w:szCs w:val="20"/>
                <w:lang w:eastAsia="en-GB"/>
              </w:rPr>
              <w:t xml:space="preserve"> </w:t>
            </w:r>
            <w:r w:rsidR="000B5F7C">
              <w:rPr>
                <w:rFonts w:ascii="Arial" w:eastAsia="Times New Roman" w:hAnsi="Arial" w:cs="Arial"/>
                <w:color w:val="000000"/>
                <w:sz w:val="20"/>
                <w:szCs w:val="20"/>
                <w:lang w:eastAsia="en-GB"/>
              </w:rPr>
              <w:t>480</w:t>
            </w:r>
            <w:r w:rsidRPr="002800B7">
              <w:rPr>
                <w:rFonts w:ascii="Arial" w:eastAsia="Times New Roman" w:hAnsi="Arial" w:cs="Arial"/>
                <w:color w:val="000000"/>
                <w:sz w:val="20"/>
                <w:szCs w:val="20"/>
                <w:lang w:eastAsia="en-GB"/>
              </w:rPr>
              <w:t xml:space="preserve">  employees in the upper middle quartile,  </w:t>
            </w:r>
            <w:r w:rsidR="000B5F7C">
              <w:rPr>
                <w:rFonts w:ascii="Arial" w:eastAsia="Times New Roman" w:hAnsi="Arial" w:cs="Arial"/>
                <w:color w:val="000000"/>
                <w:sz w:val="20"/>
                <w:szCs w:val="20"/>
                <w:lang w:eastAsia="en-GB"/>
              </w:rPr>
              <w:t xml:space="preserve">170 </w:t>
            </w:r>
            <w:r w:rsidRPr="002800B7">
              <w:rPr>
                <w:rFonts w:ascii="Arial" w:eastAsia="Times New Roman" w:hAnsi="Arial" w:cs="Arial"/>
                <w:color w:val="000000"/>
                <w:sz w:val="20"/>
                <w:szCs w:val="20"/>
                <w:lang w:eastAsia="en-GB"/>
              </w:rPr>
              <w:t xml:space="preserve">are male and </w:t>
            </w:r>
            <w:r w:rsidR="000B5F7C">
              <w:rPr>
                <w:rFonts w:ascii="Arial" w:eastAsia="Times New Roman" w:hAnsi="Arial" w:cs="Arial"/>
                <w:color w:val="000000"/>
                <w:sz w:val="20"/>
                <w:szCs w:val="20"/>
                <w:lang w:eastAsia="en-GB"/>
              </w:rPr>
              <w:t xml:space="preserve">310 </w:t>
            </w:r>
            <w:r w:rsidRPr="002800B7">
              <w:rPr>
                <w:rFonts w:ascii="Arial" w:eastAsia="Times New Roman" w:hAnsi="Arial" w:cs="Arial"/>
                <w:color w:val="000000"/>
                <w:sz w:val="20"/>
                <w:szCs w:val="20"/>
                <w:lang w:eastAsia="en-GB"/>
              </w:rPr>
              <w:t xml:space="preserve">are female.  This means </w:t>
            </w:r>
            <w:r w:rsidR="00A40FDE">
              <w:rPr>
                <w:rFonts w:ascii="Arial" w:eastAsia="Times New Roman" w:hAnsi="Arial" w:cs="Arial"/>
                <w:color w:val="000000"/>
                <w:sz w:val="20"/>
                <w:szCs w:val="20"/>
                <w:lang w:eastAsia="en-GB"/>
              </w:rPr>
              <w:t>35.4</w:t>
            </w:r>
            <w:r w:rsidRPr="002800B7">
              <w:rPr>
                <w:rFonts w:ascii="Arial" w:eastAsia="Times New Roman" w:hAnsi="Arial" w:cs="Arial"/>
                <w:color w:val="000000"/>
                <w:sz w:val="20"/>
                <w:szCs w:val="20"/>
                <w:lang w:eastAsia="en-GB"/>
              </w:rPr>
              <w:t>% are male and</w:t>
            </w:r>
            <w:r w:rsidR="00BB3360">
              <w:rPr>
                <w:rFonts w:ascii="Arial" w:eastAsia="Times New Roman" w:hAnsi="Arial" w:cs="Arial"/>
                <w:color w:val="000000"/>
                <w:sz w:val="20"/>
                <w:szCs w:val="20"/>
                <w:lang w:eastAsia="en-GB"/>
              </w:rPr>
              <w:t xml:space="preserve"> </w:t>
            </w:r>
            <w:r w:rsidR="00A40FDE">
              <w:rPr>
                <w:rFonts w:ascii="Arial" w:eastAsia="Times New Roman" w:hAnsi="Arial" w:cs="Arial"/>
                <w:color w:val="000000"/>
                <w:sz w:val="20"/>
                <w:szCs w:val="20"/>
                <w:lang w:eastAsia="en-GB"/>
              </w:rPr>
              <w:t>64.6</w:t>
            </w:r>
            <w:r w:rsidRPr="002800B7">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p w14:paraId="723F5897" w14:textId="77777777" w:rsidR="00B30926" w:rsidRPr="002800B7" w:rsidRDefault="00B30926" w:rsidP="00E84D29">
            <w:pPr>
              <w:spacing w:after="0" w:line="240" w:lineRule="auto"/>
              <w:textAlignment w:val="baseline"/>
              <w:rPr>
                <w:rFonts w:ascii="Arial" w:eastAsia="Times New Roman" w:hAnsi="Arial" w:cs="Arial"/>
                <w:color w:val="000000"/>
                <w:sz w:val="20"/>
                <w:szCs w:val="20"/>
                <w:lang w:eastAsia="en-GB"/>
              </w:rPr>
            </w:pPr>
          </w:p>
        </w:tc>
      </w:tr>
      <w:tr w:rsidR="00B30926" w:rsidRPr="00F42B36" w14:paraId="0C6F47C1" w14:textId="77777777" w:rsidTr="0021418C">
        <w:trPr>
          <w:trHeight w:val="544"/>
        </w:trPr>
        <w:tc>
          <w:tcPr>
            <w:tcW w:w="15478" w:type="dxa"/>
            <w:gridSpan w:val="7"/>
            <w:tcBorders>
              <w:top w:val="nil"/>
              <w:left w:val="single" w:sz="12" w:space="0" w:color="auto"/>
              <w:bottom w:val="single" w:sz="12" w:space="0" w:color="auto"/>
              <w:right w:val="single" w:sz="12" w:space="0" w:color="auto"/>
            </w:tcBorders>
            <w:shd w:val="clear" w:color="auto" w:fill="auto"/>
          </w:tcPr>
          <w:p w14:paraId="600DCC9B" w14:textId="198478C9" w:rsidR="00414142" w:rsidRPr="002800B7" w:rsidRDefault="00B30926" w:rsidP="00414142">
            <w:pPr>
              <w:rPr>
                <w:rFonts w:ascii="Arial" w:eastAsia="Times New Roman" w:hAnsi="Arial" w:cs="Arial"/>
                <w:color w:val="000000"/>
                <w:sz w:val="20"/>
                <w:szCs w:val="20"/>
                <w:lang w:eastAsia="en-GB"/>
              </w:rPr>
            </w:pPr>
            <w:r w:rsidRPr="002800B7">
              <w:rPr>
                <w:rFonts w:ascii="Arial" w:hAnsi="Arial" w:cs="Arial"/>
                <w:color w:val="000000"/>
                <w:sz w:val="20"/>
                <w:szCs w:val="20"/>
              </w:rPr>
              <w:t xml:space="preserve">Of the </w:t>
            </w:r>
            <w:r w:rsidR="00A40FDE">
              <w:rPr>
                <w:rFonts w:ascii="Arial" w:hAnsi="Arial" w:cs="Arial"/>
                <w:color w:val="000000"/>
                <w:sz w:val="20"/>
                <w:szCs w:val="20"/>
              </w:rPr>
              <w:t>480</w:t>
            </w:r>
            <w:r w:rsidRPr="002800B7">
              <w:rPr>
                <w:rFonts w:ascii="Arial" w:hAnsi="Arial" w:cs="Arial"/>
                <w:color w:val="000000"/>
                <w:sz w:val="20"/>
                <w:szCs w:val="20"/>
              </w:rPr>
              <w:t xml:space="preserve"> employees in the upper quartile,  </w:t>
            </w:r>
            <w:r w:rsidR="00D96BF6">
              <w:rPr>
                <w:rFonts w:ascii="Arial" w:hAnsi="Arial" w:cs="Arial"/>
                <w:color w:val="000000"/>
                <w:sz w:val="20"/>
                <w:szCs w:val="20"/>
              </w:rPr>
              <w:t xml:space="preserve">248 </w:t>
            </w:r>
            <w:r w:rsidRPr="002800B7">
              <w:rPr>
                <w:rFonts w:ascii="Arial" w:hAnsi="Arial" w:cs="Arial"/>
                <w:color w:val="000000"/>
                <w:sz w:val="20"/>
                <w:szCs w:val="20"/>
              </w:rPr>
              <w:t xml:space="preserve">are male and </w:t>
            </w:r>
            <w:r w:rsidR="00D96BF6">
              <w:rPr>
                <w:rFonts w:ascii="Arial" w:hAnsi="Arial" w:cs="Arial"/>
                <w:color w:val="000000"/>
                <w:sz w:val="20"/>
                <w:szCs w:val="20"/>
              </w:rPr>
              <w:t>232</w:t>
            </w:r>
            <w:r w:rsidRPr="002800B7">
              <w:rPr>
                <w:rFonts w:ascii="Arial" w:hAnsi="Arial" w:cs="Arial"/>
                <w:color w:val="000000"/>
                <w:sz w:val="20"/>
                <w:szCs w:val="20"/>
              </w:rPr>
              <w:t xml:space="preserve"> are female.  This means</w:t>
            </w:r>
            <w:r w:rsidR="00400D53">
              <w:rPr>
                <w:rFonts w:ascii="Arial" w:hAnsi="Arial" w:cs="Arial"/>
                <w:color w:val="000000"/>
                <w:sz w:val="20"/>
                <w:szCs w:val="20"/>
              </w:rPr>
              <w:t xml:space="preserve"> </w:t>
            </w:r>
            <w:r w:rsidR="00D96BF6">
              <w:rPr>
                <w:rFonts w:ascii="Arial" w:hAnsi="Arial" w:cs="Arial"/>
                <w:color w:val="000000"/>
                <w:sz w:val="20"/>
                <w:szCs w:val="20"/>
              </w:rPr>
              <w:t>51.7</w:t>
            </w:r>
            <w:r w:rsidRPr="002800B7">
              <w:rPr>
                <w:rFonts w:ascii="Arial" w:hAnsi="Arial" w:cs="Arial"/>
                <w:color w:val="000000"/>
                <w:sz w:val="20"/>
                <w:szCs w:val="20"/>
              </w:rPr>
              <w:t xml:space="preserve">% are male and </w:t>
            </w:r>
            <w:r w:rsidR="00D96BF6">
              <w:rPr>
                <w:rFonts w:ascii="Arial" w:hAnsi="Arial" w:cs="Arial"/>
                <w:color w:val="000000"/>
                <w:sz w:val="20"/>
                <w:szCs w:val="20"/>
              </w:rPr>
              <w:t>48.3</w:t>
            </w:r>
            <w:r w:rsidRPr="002800B7">
              <w:rPr>
                <w:rFonts w:ascii="Arial" w:hAnsi="Arial" w:cs="Arial"/>
                <w:color w:val="000000"/>
                <w:sz w:val="20"/>
                <w:szCs w:val="20"/>
              </w:rPr>
              <w:t>% are female</w:t>
            </w:r>
            <w:r>
              <w:rPr>
                <w:rFonts w:ascii="Arial" w:hAnsi="Arial" w:cs="Arial"/>
                <w:color w:val="000000"/>
                <w:sz w:val="20"/>
                <w:szCs w:val="20"/>
              </w:rPr>
              <w:t>.</w:t>
            </w:r>
          </w:p>
        </w:tc>
      </w:tr>
    </w:tbl>
    <w:p w14:paraId="772885B1" w14:textId="7433F20C" w:rsidR="00383152" w:rsidRPr="003A1221" w:rsidRDefault="00383152" w:rsidP="00C758FA">
      <w:pPr>
        <w:rPr>
          <w:b/>
          <w:bCs/>
          <w:sz w:val="28"/>
          <w:szCs w:val="28"/>
        </w:rPr>
      </w:pPr>
    </w:p>
    <w:p w14:paraId="43411EF7" w14:textId="07D99B97" w:rsidR="00383152" w:rsidRPr="004E1AFE" w:rsidRDefault="008C34C5" w:rsidP="00C758FA">
      <w:pPr>
        <w:rPr>
          <w:sz w:val="28"/>
          <w:szCs w:val="28"/>
        </w:rPr>
      </w:pPr>
      <w:r>
        <w:rPr>
          <w:b/>
          <w:bCs/>
          <w:noProof/>
          <w:sz w:val="52"/>
          <w:szCs w:val="52"/>
        </w:rPr>
        <w:lastRenderedPageBreak/>
        <w:drawing>
          <wp:anchor distT="0" distB="0" distL="114300" distR="114300" simplePos="0" relativeHeight="251658257" behindDoc="0" locked="0" layoutInCell="1" allowOverlap="1" wp14:anchorId="503B232F" wp14:editId="42E5DBE1">
            <wp:simplePos x="0" y="0"/>
            <wp:positionH relativeFrom="margin">
              <wp:posOffset>9288780</wp:posOffset>
            </wp:positionH>
            <wp:positionV relativeFrom="paragraph">
              <wp:posOffset>-274320</wp:posOffset>
            </wp:positionV>
            <wp:extent cx="600075" cy="847725"/>
            <wp:effectExtent l="0" t="0" r="9525" b="9525"/>
            <wp:wrapNone/>
            <wp:docPr id="817561485" name="Picture 8175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p>
    <w:p w14:paraId="486595F9" w14:textId="2E3D6455" w:rsidR="00383152" w:rsidRPr="004E1AFE" w:rsidRDefault="00383152" w:rsidP="00C758FA">
      <w:pPr>
        <w:rPr>
          <w:rStyle w:val="eop"/>
          <w:rFonts w:ascii="Arial" w:hAnsi="Arial" w:cs="Arial"/>
          <w:shd w:val="clear" w:color="auto" w:fill="FFFFFF"/>
        </w:rPr>
      </w:pPr>
      <w:r w:rsidRPr="004E1AFE">
        <w:rPr>
          <w:rStyle w:val="normaltextrun"/>
          <w:rFonts w:ascii="Arial" w:hAnsi="Arial" w:cs="Arial"/>
          <w:b/>
          <w:bCs/>
          <w:u w:val="single"/>
          <w:shd w:val="clear" w:color="auto" w:fill="FFFFFF"/>
        </w:rPr>
        <w:t>PROPORTION OF MALES AND FEMALES IN EACH QUARTILE PAY BAND</w:t>
      </w:r>
      <w:r w:rsidRPr="004E1AFE">
        <w:rPr>
          <w:rStyle w:val="eop"/>
          <w:rFonts w:ascii="Arial" w:hAnsi="Arial" w:cs="Arial"/>
          <w:shd w:val="clear" w:color="auto" w:fill="FFFFFF"/>
        </w:rPr>
        <w:t> </w:t>
      </w:r>
    </w:p>
    <w:p w14:paraId="4E1DF7FF" w14:textId="2EEA7DFF" w:rsidR="00383152" w:rsidRDefault="00383152" w:rsidP="00C758FA">
      <w:pPr>
        <w:rPr>
          <w:rStyle w:val="eop"/>
          <w:rFonts w:ascii="Arial" w:hAnsi="Arial" w:cs="Arial"/>
          <w:color w:val="000000"/>
          <w:shd w:val="clear" w:color="auto" w:fill="FFFFFF"/>
        </w:rPr>
      </w:pPr>
    </w:p>
    <w:p w14:paraId="4D55AB5B" w14:textId="73824A19" w:rsidR="00383152" w:rsidRDefault="00887A29" w:rsidP="00383152">
      <w:pPr>
        <w:jc w:val="center"/>
        <w:rPr>
          <w:sz w:val="28"/>
          <w:szCs w:val="28"/>
        </w:rPr>
      </w:pPr>
      <w:r>
        <w:rPr>
          <w:noProof/>
        </w:rPr>
        <w:drawing>
          <wp:inline distT="0" distB="0" distL="0" distR="0" wp14:anchorId="68619106" wp14:editId="0133E227">
            <wp:extent cx="8999220" cy="3604260"/>
            <wp:effectExtent l="0" t="0" r="11430" b="15240"/>
            <wp:docPr id="1721166632" name="Chart 1">
              <a:extLst xmlns:a="http://schemas.openxmlformats.org/drawingml/2006/main">
                <a:ext uri="{FF2B5EF4-FFF2-40B4-BE49-F238E27FC236}">
                  <a16:creationId xmlns:a16="http://schemas.microsoft.com/office/drawing/2014/main" id="{3F3B99FC-9045-67F5-D7A1-ABD00A4806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49A0764" w14:textId="1AB0FA75" w:rsidR="00383152" w:rsidRDefault="00383152" w:rsidP="00383152">
      <w:pPr>
        <w:rPr>
          <w:rStyle w:val="eop"/>
          <w:rFonts w:ascii="Calibri" w:hAnsi="Calibri" w:cs="Calibri"/>
        </w:rPr>
      </w:pPr>
    </w:p>
    <w:p w14:paraId="372E3508" w14:textId="02B554A5" w:rsidR="00D85AA5" w:rsidRPr="00D85AA5" w:rsidRDefault="00D85AA5" w:rsidP="00D85AA5">
      <w:pPr>
        <w:rPr>
          <w:sz w:val="28"/>
          <w:szCs w:val="28"/>
        </w:rPr>
      </w:pPr>
    </w:p>
    <w:p w14:paraId="017CDE2A" w14:textId="2E63A8C9" w:rsidR="00D85AA5" w:rsidRPr="00D85AA5" w:rsidRDefault="00D85AA5" w:rsidP="00D85AA5">
      <w:pPr>
        <w:rPr>
          <w:sz w:val="28"/>
          <w:szCs w:val="28"/>
        </w:rPr>
      </w:pPr>
    </w:p>
    <w:p w14:paraId="404EE1FC" w14:textId="2D40455F" w:rsidR="00D85AA5" w:rsidRPr="00D85AA5" w:rsidRDefault="00D85AA5" w:rsidP="00D85AA5">
      <w:pPr>
        <w:rPr>
          <w:sz w:val="28"/>
          <w:szCs w:val="28"/>
        </w:rPr>
      </w:pPr>
    </w:p>
    <w:p w14:paraId="1E8AB853" w14:textId="77777777" w:rsidR="00D85AA5" w:rsidRDefault="00D85AA5" w:rsidP="00FB795C">
      <w:pPr>
        <w:rPr>
          <w:sz w:val="28"/>
          <w:szCs w:val="28"/>
        </w:rPr>
        <w:sectPr w:rsidR="00D85AA5" w:rsidSect="00765948">
          <w:pgSz w:w="16838" w:h="11906" w:orient="landscape"/>
          <w:pgMar w:top="720" w:right="720" w:bottom="720" w:left="720" w:header="708" w:footer="708" w:gutter="0"/>
          <w:cols w:space="708"/>
          <w:docGrid w:linePitch="360"/>
        </w:sectPr>
      </w:pPr>
    </w:p>
    <w:p w14:paraId="48C8102D" w14:textId="62BB940B" w:rsidR="0030209E" w:rsidRDefault="0030209E" w:rsidP="00D85AA5">
      <w:pPr>
        <w:rPr>
          <w:sz w:val="28"/>
          <w:szCs w:val="28"/>
        </w:rPr>
      </w:pPr>
      <w:r w:rsidRPr="00562838">
        <w:rPr>
          <w:b/>
          <w:bCs/>
          <w:noProof/>
          <w:sz w:val="52"/>
          <w:szCs w:val="52"/>
          <w:highlight w:val="yellow"/>
        </w:rPr>
        <w:lastRenderedPageBreak/>
        <w:drawing>
          <wp:anchor distT="0" distB="0" distL="114300" distR="114300" simplePos="0" relativeHeight="251658246" behindDoc="0" locked="0" layoutInCell="1" allowOverlap="1" wp14:anchorId="3514ABDC" wp14:editId="6B447B27">
            <wp:simplePos x="0" y="0"/>
            <wp:positionH relativeFrom="margin">
              <wp:posOffset>6036310</wp:posOffset>
            </wp:positionH>
            <wp:positionV relativeFrom="paragraph">
              <wp:posOffset>-359410</wp:posOffset>
            </wp:positionV>
            <wp:extent cx="600075" cy="847725"/>
            <wp:effectExtent l="0" t="0" r="9525"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p>
    <w:p w14:paraId="2FA60FF2" w14:textId="1EB361CC" w:rsidR="00D85AA5" w:rsidRDefault="00D85AA5" w:rsidP="00D85AA5">
      <w:pPr>
        <w:rPr>
          <w:sz w:val="28"/>
          <w:szCs w:val="28"/>
        </w:rPr>
      </w:pPr>
    </w:p>
    <w:p w14:paraId="02F4E108" w14:textId="77777777" w:rsidR="00422B11" w:rsidRPr="00016628" w:rsidRDefault="00422B11" w:rsidP="00ED05F2">
      <w:pPr>
        <w:pStyle w:val="ListParagraph"/>
        <w:ind w:left="360"/>
        <w:jc w:val="both"/>
        <w:rPr>
          <w:rFonts w:ascii="Arial" w:hAnsi="Arial" w:cs="Arial"/>
          <w:sz w:val="24"/>
          <w:szCs w:val="24"/>
        </w:rPr>
      </w:pPr>
    </w:p>
    <w:p w14:paraId="388386FA" w14:textId="63B9FAC7" w:rsidR="009A3C2C" w:rsidRPr="00016628" w:rsidRDefault="00951FFA" w:rsidP="00ED05F2">
      <w:pPr>
        <w:pStyle w:val="ListParagraph"/>
        <w:numPr>
          <w:ilvl w:val="0"/>
          <w:numId w:val="9"/>
        </w:numPr>
        <w:jc w:val="both"/>
        <w:rPr>
          <w:rFonts w:ascii="Arial" w:hAnsi="Arial" w:cs="Arial"/>
        </w:rPr>
      </w:pPr>
      <w:r w:rsidRPr="00016628">
        <w:rPr>
          <w:rFonts w:ascii="Arial" w:hAnsi="Arial" w:cs="Arial"/>
        </w:rPr>
        <w:t xml:space="preserve">It is evident from Table 1.1. that there continues to be a Gender Pay Gap at Institutional level with </w:t>
      </w:r>
      <w:r w:rsidR="00993047" w:rsidRPr="00016628">
        <w:rPr>
          <w:rFonts w:ascii="Arial" w:hAnsi="Arial" w:cs="Arial"/>
        </w:rPr>
        <w:t>m</w:t>
      </w:r>
      <w:r w:rsidRPr="00016628">
        <w:rPr>
          <w:rFonts w:ascii="Arial" w:hAnsi="Arial" w:cs="Arial"/>
        </w:rPr>
        <w:t xml:space="preserve">ale employees’ </w:t>
      </w:r>
      <w:r w:rsidR="00993047" w:rsidRPr="00016628">
        <w:rPr>
          <w:rFonts w:ascii="Arial" w:hAnsi="Arial" w:cs="Arial"/>
        </w:rPr>
        <w:t>m</w:t>
      </w:r>
      <w:r w:rsidRPr="00016628">
        <w:rPr>
          <w:rFonts w:ascii="Arial" w:hAnsi="Arial" w:cs="Arial"/>
        </w:rPr>
        <w:t xml:space="preserve">edian pay being </w:t>
      </w:r>
      <w:r w:rsidR="003F0396" w:rsidRPr="00CA2B63">
        <w:rPr>
          <w:rFonts w:ascii="Arial" w:hAnsi="Arial" w:cs="Arial"/>
          <w:b/>
          <w:bCs/>
        </w:rPr>
        <w:t>5.</w:t>
      </w:r>
      <w:r w:rsidR="00FA7637" w:rsidRPr="00CA2B63">
        <w:rPr>
          <w:rFonts w:ascii="Arial" w:hAnsi="Arial" w:cs="Arial"/>
          <w:b/>
          <w:bCs/>
        </w:rPr>
        <w:t>7</w:t>
      </w:r>
      <w:r w:rsidRPr="00CA2B63">
        <w:rPr>
          <w:rFonts w:ascii="Arial" w:hAnsi="Arial" w:cs="Arial"/>
          <w:b/>
          <w:bCs/>
        </w:rPr>
        <w:t xml:space="preserve">% </w:t>
      </w:r>
      <w:r w:rsidRPr="00016628">
        <w:rPr>
          <w:rFonts w:ascii="Arial" w:hAnsi="Arial" w:cs="Arial"/>
        </w:rPr>
        <w:t xml:space="preserve">higher than </w:t>
      </w:r>
      <w:r w:rsidR="00993047" w:rsidRPr="00016628">
        <w:rPr>
          <w:rFonts w:ascii="Arial" w:hAnsi="Arial" w:cs="Arial"/>
        </w:rPr>
        <w:t>f</w:t>
      </w:r>
      <w:r w:rsidRPr="00016628">
        <w:rPr>
          <w:rFonts w:ascii="Arial" w:hAnsi="Arial" w:cs="Arial"/>
        </w:rPr>
        <w:t>emale employees’ pay</w:t>
      </w:r>
      <w:r w:rsidR="002F2918" w:rsidRPr="00016628">
        <w:rPr>
          <w:rFonts w:ascii="Arial" w:hAnsi="Arial" w:cs="Arial"/>
        </w:rPr>
        <w:t xml:space="preserve">, and </w:t>
      </w:r>
      <w:r w:rsidR="00993047" w:rsidRPr="00016628">
        <w:rPr>
          <w:rFonts w:ascii="Arial" w:hAnsi="Arial" w:cs="Arial"/>
        </w:rPr>
        <w:t>m</w:t>
      </w:r>
      <w:r w:rsidR="002F2918" w:rsidRPr="00016628">
        <w:rPr>
          <w:rFonts w:ascii="Arial" w:hAnsi="Arial" w:cs="Arial"/>
        </w:rPr>
        <w:t>ale</w:t>
      </w:r>
      <w:r w:rsidRPr="00016628">
        <w:rPr>
          <w:rFonts w:ascii="Arial" w:hAnsi="Arial" w:cs="Arial"/>
        </w:rPr>
        <w:t xml:space="preserve"> </w:t>
      </w:r>
      <w:r w:rsidR="00993047" w:rsidRPr="00016628">
        <w:rPr>
          <w:rFonts w:ascii="Arial" w:hAnsi="Arial" w:cs="Arial"/>
        </w:rPr>
        <w:t>m</w:t>
      </w:r>
      <w:r w:rsidRPr="00016628">
        <w:rPr>
          <w:rFonts w:ascii="Arial" w:hAnsi="Arial" w:cs="Arial"/>
        </w:rPr>
        <w:t xml:space="preserve">ean </w:t>
      </w:r>
      <w:r w:rsidR="00993047" w:rsidRPr="00016628">
        <w:rPr>
          <w:rFonts w:ascii="Arial" w:hAnsi="Arial" w:cs="Arial"/>
        </w:rPr>
        <w:t xml:space="preserve">pay </w:t>
      </w:r>
      <w:r w:rsidR="00570EA5">
        <w:rPr>
          <w:rFonts w:ascii="Arial" w:hAnsi="Arial" w:cs="Arial"/>
        </w:rPr>
        <w:t xml:space="preserve">being </w:t>
      </w:r>
      <w:r w:rsidR="00993047" w:rsidRPr="00CA2B63">
        <w:rPr>
          <w:rFonts w:ascii="Arial" w:hAnsi="Arial" w:cs="Arial"/>
          <w:b/>
          <w:bCs/>
        </w:rPr>
        <w:t>1</w:t>
      </w:r>
      <w:r w:rsidR="00FA7637" w:rsidRPr="00CA2B63">
        <w:rPr>
          <w:rFonts w:ascii="Arial" w:hAnsi="Arial" w:cs="Arial"/>
          <w:b/>
          <w:bCs/>
        </w:rPr>
        <w:t>4</w:t>
      </w:r>
      <w:r w:rsidR="00773ECD" w:rsidRPr="00CA2B63">
        <w:rPr>
          <w:rFonts w:ascii="Arial" w:hAnsi="Arial" w:cs="Arial"/>
          <w:b/>
          <w:bCs/>
        </w:rPr>
        <w:t>.</w:t>
      </w:r>
      <w:r w:rsidR="009171AE" w:rsidRPr="00CA2B63">
        <w:rPr>
          <w:rFonts w:ascii="Arial" w:hAnsi="Arial" w:cs="Arial"/>
          <w:b/>
          <w:bCs/>
        </w:rPr>
        <w:t>1</w:t>
      </w:r>
      <w:r w:rsidRPr="00CA2B63">
        <w:rPr>
          <w:rFonts w:ascii="Arial" w:hAnsi="Arial" w:cs="Arial"/>
          <w:b/>
          <w:bCs/>
        </w:rPr>
        <w:t>%</w:t>
      </w:r>
      <w:r w:rsidRPr="00016628">
        <w:rPr>
          <w:rFonts w:ascii="Arial" w:hAnsi="Arial" w:cs="Arial"/>
        </w:rPr>
        <w:t xml:space="preserve"> higher than </w:t>
      </w:r>
      <w:r w:rsidR="00993047" w:rsidRPr="00016628">
        <w:rPr>
          <w:rFonts w:ascii="Arial" w:hAnsi="Arial" w:cs="Arial"/>
        </w:rPr>
        <w:t>the mean pay of f</w:t>
      </w:r>
      <w:r w:rsidRPr="00016628">
        <w:rPr>
          <w:rFonts w:ascii="Arial" w:hAnsi="Arial" w:cs="Arial"/>
        </w:rPr>
        <w:t>emale employees</w:t>
      </w:r>
      <w:r w:rsidR="00E45C70" w:rsidRPr="00016628">
        <w:rPr>
          <w:rFonts w:ascii="Arial" w:hAnsi="Arial" w:cs="Arial"/>
        </w:rPr>
        <w:t>.</w:t>
      </w:r>
    </w:p>
    <w:p w14:paraId="0986456D" w14:textId="77777777" w:rsidR="00E45C70" w:rsidRDefault="00E45C70" w:rsidP="00ED05F2">
      <w:pPr>
        <w:pStyle w:val="ListParagraph"/>
        <w:ind w:left="360"/>
        <w:jc w:val="both"/>
        <w:rPr>
          <w:rFonts w:ascii="Arial" w:hAnsi="Arial" w:cs="Arial"/>
        </w:rPr>
      </w:pPr>
    </w:p>
    <w:p w14:paraId="3EC06F83" w14:textId="77777777" w:rsidR="001F787C" w:rsidRDefault="004B452C" w:rsidP="00ED05F2">
      <w:pPr>
        <w:pStyle w:val="ListParagraph"/>
        <w:numPr>
          <w:ilvl w:val="0"/>
          <w:numId w:val="9"/>
        </w:numPr>
        <w:jc w:val="both"/>
        <w:rPr>
          <w:rFonts w:ascii="Arial" w:hAnsi="Arial" w:cs="Arial"/>
        </w:rPr>
      </w:pPr>
      <w:r>
        <w:rPr>
          <w:rFonts w:ascii="Arial" w:hAnsi="Arial" w:cs="Arial"/>
        </w:rPr>
        <w:t xml:space="preserve">Bangor </w:t>
      </w:r>
      <w:r w:rsidR="00951FFA" w:rsidRPr="00E45C70">
        <w:rPr>
          <w:rFonts w:ascii="Arial" w:hAnsi="Arial" w:cs="Arial"/>
        </w:rPr>
        <w:t xml:space="preserve">University’s </w:t>
      </w:r>
      <w:r w:rsidR="00F460E6" w:rsidRPr="00E45C70">
        <w:rPr>
          <w:rFonts w:ascii="Arial" w:hAnsi="Arial" w:cs="Arial"/>
        </w:rPr>
        <w:t>m</w:t>
      </w:r>
      <w:r w:rsidR="00951FFA" w:rsidRPr="00E45C70">
        <w:rPr>
          <w:rFonts w:ascii="Arial" w:hAnsi="Arial" w:cs="Arial"/>
        </w:rPr>
        <w:t xml:space="preserve">edian </w:t>
      </w:r>
      <w:r w:rsidR="00B47AEB" w:rsidRPr="00E45C70">
        <w:rPr>
          <w:rFonts w:ascii="Arial" w:hAnsi="Arial" w:cs="Arial"/>
        </w:rPr>
        <w:t>g</w:t>
      </w:r>
      <w:r w:rsidR="00951FFA" w:rsidRPr="00E45C70">
        <w:rPr>
          <w:rFonts w:ascii="Arial" w:hAnsi="Arial" w:cs="Arial"/>
        </w:rPr>
        <w:t xml:space="preserve">ender </w:t>
      </w:r>
      <w:r w:rsidR="00B47AEB" w:rsidRPr="00E45C70">
        <w:rPr>
          <w:rFonts w:ascii="Arial" w:hAnsi="Arial" w:cs="Arial"/>
        </w:rPr>
        <w:t>p</w:t>
      </w:r>
      <w:r w:rsidR="00951FFA" w:rsidRPr="00E45C70">
        <w:rPr>
          <w:rFonts w:ascii="Arial" w:hAnsi="Arial" w:cs="Arial"/>
        </w:rPr>
        <w:t xml:space="preserve">ay </w:t>
      </w:r>
      <w:r w:rsidR="00B47AEB" w:rsidRPr="00E45C70">
        <w:rPr>
          <w:rFonts w:ascii="Arial" w:hAnsi="Arial" w:cs="Arial"/>
        </w:rPr>
        <w:t>g</w:t>
      </w:r>
      <w:r w:rsidR="00951FFA" w:rsidRPr="00E45C70">
        <w:rPr>
          <w:rFonts w:ascii="Arial" w:hAnsi="Arial" w:cs="Arial"/>
        </w:rPr>
        <w:t xml:space="preserve">ap </w:t>
      </w:r>
      <w:r w:rsidR="001B6009" w:rsidRPr="00E45C70">
        <w:rPr>
          <w:rFonts w:ascii="Arial" w:hAnsi="Arial" w:cs="Arial"/>
        </w:rPr>
        <w:t xml:space="preserve">at </w:t>
      </w:r>
      <w:r w:rsidR="000447C8" w:rsidRPr="00E45C70">
        <w:rPr>
          <w:rFonts w:ascii="Arial" w:hAnsi="Arial" w:cs="Arial"/>
        </w:rPr>
        <w:t>5.7</w:t>
      </w:r>
      <w:r w:rsidR="00951FFA" w:rsidRPr="00E45C70">
        <w:rPr>
          <w:rFonts w:ascii="Arial" w:hAnsi="Arial" w:cs="Arial"/>
        </w:rPr>
        <w:t xml:space="preserve">% </w:t>
      </w:r>
      <w:r w:rsidR="006D37B2" w:rsidRPr="00E45C70">
        <w:rPr>
          <w:rFonts w:ascii="Arial" w:hAnsi="Arial" w:cs="Arial"/>
        </w:rPr>
        <w:t>remains lower</w:t>
      </w:r>
      <w:r w:rsidR="00951FFA" w:rsidRPr="00E45C70">
        <w:rPr>
          <w:rFonts w:ascii="Arial" w:hAnsi="Arial" w:cs="Arial"/>
        </w:rPr>
        <w:t xml:space="preserve"> than the UK national</w:t>
      </w:r>
      <w:r w:rsidR="00F460E6" w:rsidRPr="00E45C70">
        <w:rPr>
          <w:rFonts w:ascii="Arial" w:hAnsi="Arial" w:cs="Arial"/>
        </w:rPr>
        <w:t xml:space="preserve"> median gender pay gap </w:t>
      </w:r>
      <w:r w:rsidR="00951FFA" w:rsidRPr="00E45C70">
        <w:rPr>
          <w:rFonts w:ascii="Arial" w:hAnsi="Arial" w:cs="Arial"/>
        </w:rPr>
        <w:t xml:space="preserve">for which the </w:t>
      </w:r>
      <w:hyperlink r:id="rId20" w:history="1">
        <w:r w:rsidR="00C25ADB" w:rsidRPr="008D4978">
          <w:rPr>
            <w:rFonts w:ascii="Arial" w:hAnsi="Arial" w:cs="Arial"/>
            <w:color w:val="2E74B5" w:themeColor="accent5" w:themeShade="BF"/>
            <w:u w:val="single"/>
          </w:rPr>
          <w:t>Gender pay gap in the UK - Office for National Statistics</w:t>
        </w:r>
      </w:hyperlink>
      <w:r w:rsidR="00C25ADB">
        <w:t xml:space="preserve"> </w:t>
      </w:r>
      <w:r w:rsidR="00951FFA" w:rsidRPr="00E45C70">
        <w:rPr>
          <w:rFonts w:ascii="Arial" w:hAnsi="Arial" w:cs="Arial"/>
        </w:rPr>
        <w:t xml:space="preserve">indicates </w:t>
      </w:r>
      <w:r w:rsidR="00F460E6" w:rsidRPr="00E45C70">
        <w:rPr>
          <w:rFonts w:ascii="Arial" w:hAnsi="Arial" w:cs="Arial"/>
        </w:rPr>
        <w:t xml:space="preserve">a </w:t>
      </w:r>
      <w:r w:rsidR="00FF6A97" w:rsidRPr="00E45C70">
        <w:rPr>
          <w:rFonts w:ascii="Arial" w:hAnsi="Arial" w:cs="Arial"/>
        </w:rPr>
        <w:t xml:space="preserve">median </w:t>
      </w:r>
      <w:r w:rsidR="00F460E6" w:rsidRPr="00E45C70">
        <w:rPr>
          <w:rFonts w:ascii="Arial" w:hAnsi="Arial" w:cs="Arial"/>
        </w:rPr>
        <w:t xml:space="preserve">pay gap of </w:t>
      </w:r>
      <w:r w:rsidR="002B4CE7" w:rsidRPr="00E45C70">
        <w:rPr>
          <w:rFonts w:ascii="Arial" w:hAnsi="Arial" w:cs="Arial"/>
        </w:rPr>
        <w:t>7</w:t>
      </w:r>
      <w:r w:rsidR="00F460E6" w:rsidRPr="00E45C70">
        <w:rPr>
          <w:rFonts w:ascii="Arial" w:hAnsi="Arial" w:cs="Arial"/>
        </w:rPr>
        <w:t xml:space="preserve">% across all employees. </w:t>
      </w:r>
    </w:p>
    <w:p w14:paraId="7782C7AF" w14:textId="77777777" w:rsidR="001F787C" w:rsidRDefault="001F787C" w:rsidP="00ED05F2">
      <w:pPr>
        <w:pStyle w:val="ListParagraph"/>
        <w:jc w:val="both"/>
      </w:pPr>
    </w:p>
    <w:p w14:paraId="647C9169" w14:textId="77777777" w:rsidR="001F787C" w:rsidRDefault="00000000" w:rsidP="00ED05F2">
      <w:pPr>
        <w:pStyle w:val="ListParagraph"/>
        <w:numPr>
          <w:ilvl w:val="0"/>
          <w:numId w:val="9"/>
        </w:numPr>
        <w:jc w:val="both"/>
        <w:rPr>
          <w:rFonts w:ascii="Arial" w:hAnsi="Arial" w:cs="Arial"/>
        </w:rPr>
      </w:pPr>
      <w:hyperlink r:id="rId21" w:history="1">
        <w:r w:rsidR="003C29B7" w:rsidRPr="008D4978">
          <w:rPr>
            <w:rFonts w:ascii="Arial" w:hAnsi="Arial" w:cs="Arial"/>
            <w:color w:val="0070C0"/>
            <w:u w:val="single"/>
          </w:rPr>
          <w:t>Equality in higher education: staff statistical report 2024 | Advance HE</w:t>
        </w:r>
      </w:hyperlink>
      <w:r w:rsidR="003C29B7" w:rsidRPr="008D4978">
        <w:rPr>
          <w:color w:val="0070C0"/>
        </w:rPr>
        <w:t xml:space="preserve"> </w:t>
      </w:r>
      <w:r w:rsidR="00B47AEB" w:rsidRPr="008D4978">
        <w:rPr>
          <w:rFonts w:ascii="Arial" w:hAnsi="Arial" w:cs="Arial"/>
        </w:rPr>
        <w:t>reported</w:t>
      </w:r>
      <w:r w:rsidR="00B47AEB" w:rsidRPr="008D4978">
        <w:rPr>
          <w:rFonts w:ascii="Arial" w:hAnsi="Arial" w:cs="Arial"/>
          <w:color w:val="0070C0"/>
        </w:rPr>
        <w:t xml:space="preserve"> </w:t>
      </w:r>
      <w:r w:rsidR="00B47AEB" w:rsidRPr="001F787C">
        <w:rPr>
          <w:rFonts w:ascii="Arial" w:hAnsi="Arial" w:cs="Arial"/>
        </w:rPr>
        <w:t xml:space="preserve">a median gender pay gap of </w:t>
      </w:r>
      <w:r w:rsidR="005718FB" w:rsidRPr="001F787C">
        <w:rPr>
          <w:rFonts w:ascii="Arial" w:hAnsi="Arial" w:cs="Arial"/>
        </w:rPr>
        <w:t>9</w:t>
      </w:r>
      <w:r w:rsidR="00B47AEB" w:rsidRPr="001F787C">
        <w:rPr>
          <w:rFonts w:ascii="Arial" w:hAnsi="Arial" w:cs="Arial"/>
        </w:rPr>
        <w:t>% across all Higher Education Institutions in the 202</w:t>
      </w:r>
      <w:r w:rsidR="005718FB" w:rsidRPr="001F787C">
        <w:rPr>
          <w:rFonts w:ascii="Arial" w:hAnsi="Arial" w:cs="Arial"/>
        </w:rPr>
        <w:t>2</w:t>
      </w:r>
      <w:r w:rsidR="00B47AEB" w:rsidRPr="001F787C">
        <w:rPr>
          <w:rFonts w:ascii="Arial" w:hAnsi="Arial" w:cs="Arial"/>
        </w:rPr>
        <w:t xml:space="preserve"> - 202</w:t>
      </w:r>
      <w:r w:rsidR="005718FB" w:rsidRPr="001F787C">
        <w:rPr>
          <w:rFonts w:ascii="Arial" w:hAnsi="Arial" w:cs="Arial"/>
        </w:rPr>
        <w:t>3</w:t>
      </w:r>
      <w:r w:rsidR="00B47AEB" w:rsidRPr="001F787C">
        <w:rPr>
          <w:rFonts w:ascii="Arial" w:hAnsi="Arial" w:cs="Arial"/>
        </w:rPr>
        <w:t xml:space="preserve"> academic year, and the mean gender pay gap was </w:t>
      </w:r>
      <w:r w:rsidR="00516221" w:rsidRPr="001F787C">
        <w:rPr>
          <w:rFonts w:ascii="Arial" w:hAnsi="Arial" w:cs="Arial"/>
        </w:rPr>
        <w:t>13</w:t>
      </w:r>
      <w:r w:rsidR="00B47AEB" w:rsidRPr="001F787C">
        <w:rPr>
          <w:rFonts w:ascii="Arial" w:hAnsi="Arial" w:cs="Arial"/>
        </w:rPr>
        <w:t>.</w:t>
      </w:r>
      <w:r w:rsidR="00516221" w:rsidRPr="001F787C">
        <w:rPr>
          <w:rFonts w:ascii="Arial" w:hAnsi="Arial" w:cs="Arial"/>
        </w:rPr>
        <w:t>7</w:t>
      </w:r>
      <w:r w:rsidR="00B47AEB" w:rsidRPr="001F787C">
        <w:rPr>
          <w:rFonts w:ascii="Arial" w:hAnsi="Arial" w:cs="Arial"/>
        </w:rPr>
        <w:t>%</w:t>
      </w:r>
    </w:p>
    <w:p w14:paraId="19E35BDD" w14:textId="77777777" w:rsidR="001F787C" w:rsidRPr="001F787C" w:rsidRDefault="001F787C" w:rsidP="00ED05F2">
      <w:pPr>
        <w:pStyle w:val="ListParagraph"/>
        <w:jc w:val="both"/>
        <w:rPr>
          <w:rFonts w:ascii="Arial" w:hAnsi="Arial" w:cs="Arial"/>
          <w:color w:val="000000" w:themeColor="text1"/>
        </w:rPr>
      </w:pPr>
    </w:p>
    <w:p w14:paraId="2B6A7476" w14:textId="77777777" w:rsidR="001F787C" w:rsidRPr="001F787C" w:rsidRDefault="004C7053" w:rsidP="00ED05F2">
      <w:pPr>
        <w:pStyle w:val="ListParagraph"/>
        <w:numPr>
          <w:ilvl w:val="0"/>
          <w:numId w:val="9"/>
        </w:numPr>
        <w:jc w:val="both"/>
        <w:rPr>
          <w:rFonts w:ascii="Arial" w:hAnsi="Arial" w:cs="Arial"/>
        </w:rPr>
      </w:pPr>
      <w:r w:rsidRPr="001F787C">
        <w:rPr>
          <w:rFonts w:ascii="Arial" w:hAnsi="Arial" w:cs="Arial"/>
          <w:color w:val="000000" w:themeColor="text1"/>
        </w:rPr>
        <w:t xml:space="preserve">Bangor University </w:t>
      </w:r>
      <w:r w:rsidR="006E5A30" w:rsidRPr="001F787C">
        <w:rPr>
          <w:rFonts w:ascii="Arial" w:hAnsi="Arial" w:cs="Arial"/>
          <w:color w:val="000000" w:themeColor="text1"/>
        </w:rPr>
        <w:t xml:space="preserve">has </w:t>
      </w:r>
      <w:r w:rsidR="00302B9F" w:rsidRPr="001F787C">
        <w:rPr>
          <w:rFonts w:ascii="Arial" w:hAnsi="Arial" w:cs="Arial"/>
          <w:color w:val="000000" w:themeColor="text1"/>
        </w:rPr>
        <w:t>continue</w:t>
      </w:r>
      <w:r w:rsidR="006E5A30" w:rsidRPr="001F787C">
        <w:rPr>
          <w:rFonts w:ascii="Arial" w:hAnsi="Arial" w:cs="Arial"/>
          <w:color w:val="000000" w:themeColor="text1"/>
        </w:rPr>
        <w:t>d</w:t>
      </w:r>
      <w:r w:rsidR="00302B9F" w:rsidRPr="001F787C">
        <w:rPr>
          <w:rFonts w:ascii="Arial" w:hAnsi="Arial" w:cs="Arial"/>
          <w:color w:val="000000" w:themeColor="text1"/>
        </w:rPr>
        <w:t xml:space="preserve"> to perform favourably </w:t>
      </w:r>
      <w:r w:rsidR="00721EF7" w:rsidRPr="001F787C">
        <w:rPr>
          <w:rFonts w:ascii="Arial" w:hAnsi="Arial" w:cs="Arial"/>
          <w:color w:val="000000" w:themeColor="text1"/>
        </w:rPr>
        <w:t>in co</w:t>
      </w:r>
      <w:r w:rsidR="00B47AEB" w:rsidRPr="001F787C">
        <w:rPr>
          <w:rFonts w:ascii="Arial" w:hAnsi="Arial" w:cs="Arial"/>
          <w:color w:val="000000" w:themeColor="text1"/>
        </w:rPr>
        <w:t>mparison</w:t>
      </w:r>
      <w:r w:rsidR="00721EF7" w:rsidRPr="001F787C">
        <w:rPr>
          <w:rFonts w:ascii="Arial" w:hAnsi="Arial" w:cs="Arial"/>
          <w:color w:val="000000" w:themeColor="text1"/>
        </w:rPr>
        <w:t xml:space="preserve"> to the ONS</w:t>
      </w:r>
      <w:r w:rsidR="00592F61" w:rsidRPr="001F787C">
        <w:rPr>
          <w:rFonts w:ascii="Arial" w:hAnsi="Arial" w:cs="Arial"/>
          <w:color w:val="000000" w:themeColor="text1"/>
        </w:rPr>
        <w:t xml:space="preserve"> </w:t>
      </w:r>
      <w:r w:rsidR="00FF6A97" w:rsidRPr="001F787C">
        <w:rPr>
          <w:rFonts w:ascii="Arial" w:hAnsi="Arial" w:cs="Arial"/>
          <w:color w:val="000000" w:themeColor="text1"/>
        </w:rPr>
        <w:t xml:space="preserve">(whole economy) </w:t>
      </w:r>
      <w:r w:rsidR="00B47AEB" w:rsidRPr="001F787C">
        <w:rPr>
          <w:rFonts w:ascii="Arial" w:hAnsi="Arial" w:cs="Arial"/>
          <w:color w:val="000000" w:themeColor="text1"/>
        </w:rPr>
        <w:t xml:space="preserve">and Advance HE </w:t>
      </w:r>
      <w:r w:rsidR="00FF6A97" w:rsidRPr="001F787C">
        <w:rPr>
          <w:rFonts w:ascii="Arial" w:hAnsi="Arial" w:cs="Arial"/>
          <w:color w:val="000000" w:themeColor="text1"/>
        </w:rPr>
        <w:t>(</w:t>
      </w:r>
      <w:r w:rsidR="00B47AEB" w:rsidRPr="001F787C">
        <w:rPr>
          <w:rFonts w:ascii="Arial" w:hAnsi="Arial" w:cs="Arial"/>
          <w:color w:val="000000" w:themeColor="text1"/>
        </w:rPr>
        <w:t xml:space="preserve">HEI </w:t>
      </w:r>
      <w:r w:rsidR="00FF6A97" w:rsidRPr="001F787C">
        <w:rPr>
          <w:rFonts w:ascii="Arial" w:hAnsi="Arial" w:cs="Arial"/>
          <w:color w:val="000000" w:themeColor="text1"/>
        </w:rPr>
        <w:t xml:space="preserve">employees) </w:t>
      </w:r>
      <w:r w:rsidR="00516221" w:rsidRPr="001F787C">
        <w:rPr>
          <w:rFonts w:ascii="Arial" w:hAnsi="Arial" w:cs="Arial"/>
          <w:color w:val="000000" w:themeColor="text1"/>
        </w:rPr>
        <w:t xml:space="preserve">median </w:t>
      </w:r>
      <w:r w:rsidR="00B47AEB" w:rsidRPr="001F787C">
        <w:rPr>
          <w:rFonts w:ascii="Arial" w:hAnsi="Arial" w:cs="Arial"/>
          <w:color w:val="000000" w:themeColor="text1"/>
        </w:rPr>
        <w:t>gender p</w:t>
      </w:r>
      <w:r w:rsidR="00592F61" w:rsidRPr="001F787C">
        <w:rPr>
          <w:rFonts w:ascii="Arial" w:hAnsi="Arial" w:cs="Arial"/>
          <w:color w:val="000000" w:themeColor="text1"/>
        </w:rPr>
        <w:t xml:space="preserve">ay </w:t>
      </w:r>
      <w:r w:rsidR="00B47AEB" w:rsidRPr="001F787C">
        <w:rPr>
          <w:rFonts w:ascii="Arial" w:hAnsi="Arial" w:cs="Arial"/>
          <w:color w:val="000000" w:themeColor="text1"/>
        </w:rPr>
        <w:t>g</w:t>
      </w:r>
      <w:r w:rsidR="00592F61" w:rsidRPr="001F787C">
        <w:rPr>
          <w:rFonts w:ascii="Arial" w:hAnsi="Arial" w:cs="Arial"/>
          <w:color w:val="000000" w:themeColor="text1"/>
        </w:rPr>
        <w:t xml:space="preserve">ap statistics for the </w:t>
      </w:r>
      <w:r w:rsidR="00516221" w:rsidRPr="001F787C">
        <w:rPr>
          <w:rFonts w:ascii="Arial" w:hAnsi="Arial" w:cs="Arial"/>
          <w:color w:val="000000" w:themeColor="text1"/>
        </w:rPr>
        <w:t>7</w:t>
      </w:r>
      <w:r w:rsidR="00592F61" w:rsidRPr="001F787C">
        <w:rPr>
          <w:rFonts w:ascii="Arial" w:hAnsi="Arial" w:cs="Arial"/>
          <w:color w:val="000000" w:themeColor="text1"/>
          <w:vertAlign w:val="superscript"/>
        </w:rPr>
        <w:t>th</w:t>
      </w:r>
      <w:r w:rsidR="00592F61" w:rsidRPr="001F787C">
        <w:rPr>
          <w:rFonts w:ascii="Arial" w:hAnsi="Arial" w:cs="Arial"/>
          <w:color w:val="000000" w:themeColor="text1"/>
        </w:rPr>
        <w:t xml:space="preserve"> year in succession.</w:t>
      </w:r>
    </w:p>
    <w:p w14:paraId="2E02A3B7" w14:textId="77777777" w:rsidR="001F787C" w:rsidRPr="001F787C" w:rsidRDefault="001F787C" w:rsidP="00ED05F2">
      <w:pPr>
        <w:pStyle w:val="ListParagraph"/>
        <w:jc w:val="both"/>
        <w:rPr>
          <w:rFonts w:ascii="Arial" w:hAnsi="Arial" w:cs="Arial"/>
        </w:rPr>
      </w:pPr>
    </w:p>
    <w:p w14:paraId="20027D6B" w14:textId="062FD66B" w:rsidR="004132DA" w:rsidRPr="00DB4FE5" w:rsidRDefault="00951FFA" w:rsidP="00ED05F2">
      <w:pPr>
        <w:pStyle w:val="ListParagraph"/>
        <w:numPr>
          <w:ilvl w:val="0"/>
          <w:numId w:val="9"/>
        </w:numPr>
        <w:jc w:val="both"/>
        <w:rPr>
          <w:rFonts w:ascii="Arial" w:hAnsi="Arial" w:cs="Arial"/>
        </w:rPr>
      </w:pPr>
      <w:r w:rsidRPr="6E64EAD0">
        <w:rPr>
          <w:rFonts w:ascii="Arial" w:hAnsi="Arial" w:cs="Arial"/>
        </w:rPr>
        <w:t xml:space="preserve">Whilst the number of female employees </w:t>
      </w:r>
      <w:r w:rsidR="00E231D7" w:rsidRPr="6E64EAD0">
        <w:rPr>
          <w:rFonts w:ascii="Arial" w:hAnsi="Arial" w:cs="Arial"/>
        </w:rPr>
        <w:t xml:space="preserve">continues to </w:t>
      </w:r>
      <w:r w:rsidRPr="6E64EAD0">
        <w:rPr>
          <w:rFonts w:ascii="Arial" w:hAnsi="Arial" w:cs="Arial"/>
        </w:rPr>
        <w:t xml:space="preserve">outnumber male employees </w:t>
      </w:r>
      <w:r w:rsidR="00E231D7" w:rsidRPr="6E64EAD0">
        <w:rPr>
          <w:rFonts w:ascii="Arial" w:hAnsi="Arial" w:cs="Arial"/>
        </w:rPr>
        <w:t xml:space="preserve">at Bangor University </w:t>
      </w:r>
      <w:r w:rsidRPr="6E64EAD0">
        <w:rPr>
          <w:rFonts w:ascii="Arial" w:hAnsi="Arial" w:cs="Arial"/>
        </w:rPr>
        <w:t>(</w:t>
      </w:r>
      <w:r w:rsidR="004224AC" w:rsidRPr="6E64EAD0">
        <w:rPr>
          <w:rFonts w:ascii="Arial" w:hAnsi="Arial" w:cs="Arial"/>
        </w:rPr>
        <w:t>60.</w:t>
      </w:r>
      <w:r w:rsidR="001E74CD" w:rsidRPr="6E64EAD0">
        <w:rPr>
          <w:rFonts w:ascii="Arial" w:hAnsi="Arial" w:cs="Arial"/>
        </w:rPr>
        <w:t>5</w:t>
      </w:r>
      <w:r w:rsidRPr="6E64EAD0">
        <w:rPr>
          <w:rFonts w:ascii="Arial" w:hAnsi="Arial" w:cs="Arial"/>
        </w:rPr>
        <w:t>% of the workforce being female</w:t>
      </w:r>
      <w:r w:rsidR="00D92C1C" w:rsidRPr="6E64EAD0">
        <w:rPr>
          <w:rFonts w:ascii="Arial" w:hAnsi="Arial" w:cs="Arial"/>
        </w:rPr>
        <w:t>, 39.</w:t>
      </w:r>
      <w:r w:rsidR="001E74CD" w:rsidRPr="6E64EAD0">
        <w:rPr>
          <w:rFonts w:ascii="Arial" w:hAnsi="Arial" w:cs="Arial"/>
        </w:rPr>
        <w:t>5</w:t>
      </w:r>
      <w:r w:rsidR="00D92C1C" w:rsidRPr="6E64EAD0">
        <w:rPr>
          <w:rFonts w:ascii="Arial" w:hAnsi="Arial" w:cs="Arial"/>
        </w:rPr>
        <w:t>% male</w:t>
      </w:r>
      <w:r w:rsidR="00E612BF" w:rsidRPr="6E64EAD0">
        <w:rPr>
          <w:rFonts w:ascii="Arial" w:hAnsi="Arial" w:cs="Arial"/>
        </w:rPr>
        <w:t xml:space="preserve"> on the snapshot date</w:t>
      </w:r>
      <w:r w:rsidRPr="6E64EAD0">
        <w:rPr>
          <w:rFonts w:ascii="Arial" w:hAnsi="Arial" w:cs="Arial"/>
        </w:rPr>
        <w:t>)</w:t>
      </w:r>
      <w:r w:rsidR="008E444B" w:rsidRPr="6E64EAD0">
        <w:rPr>
          <w:rFonts w:ascii="Arial" w:hAnsi="Arial" w:cs="Arial"/>
        </w:rPr>
        <w:t>, t</w:t>
      </w:r>
      <w:r w:rsidRPr="6E64EAD0">
        <w:rPr>
          <w:rFonts w:ascii="Arial" w:hAnsi="Arial" w:cs="Arial"/>
        </w:rPr>
        <w:t>he overall Gender Pay Gap for the University (</w:t>
      </w:r>
      <w:r w:rsidR="00533FDD" w:rsidRPr="6E64EAD0">
        <w:rPr>
          <w:rFonts w:ascii="Arial" w:hAnsi="Arial" w:cs="Arial"/>
        </w:rPr>
        <w:t>5.7</w:t>
      </w:r>
      <w:r w:rsidRPr="6E64EAD0">
        <w:rPr>
          <w:rFonts w:ascii="Arial" w:hAnsi="Arial" w:cs="Arial"/>
        </w:rPr>
        <w:t xml:space="preserve">% </w:t>
      </w:r>
      <w:r w:rsidR="00D92C1C" w:rsidRPr="6E64EAD0">
        <w:rPr>
          <w:rFonts w:ascii="Arial" w:hAnsi="Arial" w:cs="Arial"/>
        </w:rPr>
        <w:t>M</w:t>
      </w:r>
      <w:r w:rsidR="20AC2D48" w:rsidRPr="6E64EAD0">
        <w:rPr>
          <w:rFonts w:ascii="Arial" w:hAnsi="Arial" w:cs="Arial"/>
        </w:rPr>
        <w:t>edian</w:t>
      </w:r>
      <w:r w:rsidRPr="6E64EAD0">
        <w:rPr>
          <w:rFonts w:ascii="Arial" w:hAnsi="Arial" w:cs="Arial"/>
        </w:rPr>
        <w:t xml:space="preserve">) </w:t>
      </w:r>
      <w:r w:rsidR="002273CE" w:rsidRPr="6E64EAD0">
        <w:rPr>
          <w:rFonts w:ascii="Arial" w:hAnsi="Arial" w:cs="Arial"/>
        </w:rPr>
        <w:t>reflect</w:t>
      </w:r>
      <w:r w:rsidR="008E444B" w:rsidRPr="6E64EAD0">
        <w:rPr>
          <w:rFonts w:ascii="Arial" w:hAnsi="Arial" w:cs="Arial"/>
        </w:rPr>
        <w:t>s</w:t>
      </w:r>
      <w:r w:rsidR="000A3728" w:rsidRPr="6E64EAD0">
        <w:rPr>
          <w:rFonts w:ascii="Arial" w:hAnsi="Arial" w:cs="Arial"/>
        </w:rPr>
        <w:t xml:space="preserve"> the </w:t>
      </w:r>
      <w:r w:rsidR="0054516E" w:rsidRPr="6E64EAD0">
        <w:rPr>
          <w:rFonts w:ascii="Arial" w:hAnsi="Arial" w:cs="Arial"/>
        </w:rPr>
        <w:t>proportion</w:t>
      </w:r>
      <w:r w:rsidR="000A3728" w:rsidRPr="6E64EAD0">
        <w:rPr>
          <w:rFonts w:ascii="Arial" w:hAnsi="Arial" w:cs="Arial"/>
        </w:rPr>
        <w:t xml:space="preserve"> of </w:t>
      </w:r>
      <w:r w:rsidRPr="6E64EAD0">
        <w:rPr>
          <w:rFonts w:ascii="Arial" w:hAnsi="Arial" w:cs="Arial"/>
        </w:rPr>
        <w:t xml:space="preserve">male </w:t>
      </w:r>
      <w:r w:rsidR="00737EC9" w:rsidRPr="6E64EAD0">
        <w:rPr>
          <w:rFonts w:ascii="Arial" w:hAnsi="Arial" w:cs="Arial"/>
        </w:rPr>
        <w:t>staff</w:t>
      </w:r>
      <w:r w:rsidRPr="6E64EAD0">
        <w:rPr>
          <w:rFonts w:ascii="Arial" w:hAnsi="Arial" w:cs="Arial"/>
        </w:rPr>
        <w:t xml:space="preserve"> in </w:t>
      </w:r>
      <w:r w:rsidR="00F37462" w:rsidRPr="6E64EAD0">
        <w:rPr>
          <w:rFonts w:ascii="Arial" w:hAnsi="Arial" w:cs="Arial"/>
        </w:rPr>
        <w:t>higher paid</w:t>
      </w:r>
      <w:r w:rsidRPr="6E64EAD0">
        <w:rPr>
          <w:rFonts w:ascii="Arial" w:hAnsi="Arial" w:cs="Arial"/>
        </w:rPr>
        <w:t xml:space="preserve"> roles</w:t>
      </w:r>
      <w:r w:rsidR="001A2AFA" w:rsidRPr="6E64EAD0">
        <w:rPr>
          <w:rFonts w:ascii="Arial" w:hAnsi="Arial" w:cs="Arial"/>
        </w:rPr>
        <w:t xml:space="preserve"> at</w:t>
      </w:r>
      <w:r w:rsidRPr="6E64EAD0">
        <w:rPr>
          <w:rFonts w:ascii="Arial" w:hAnsi="Arial" w:cs="Arial"/>
        </w:rPr>
        <w:t xml:space="preserve"> the University</w:t>
      </w:r>
      <w:r w:rsidR="001A2AFA" w:rsidRPr="6E64EAD0">
        <w:rPr>
          <w:rFonts w:ascii="Arial" w:hAnsi="Arial" w:cs="Arial"/>
        </w:rPr>
        <w:t>, in comparison to</w:t>
      </w:r>
      <w:r w:rsidRPr="6E64EAD0">
        <w:rPr>
          <w:rFonts w:ascii="Arial" w:hAnsi="Arial" w:cs="Arial"/>
        </w:rPr>
        <w:t xml:space="preserve"> </w:t>
      </w:r>
      <w:r w:rsidR="00B45BE2" w:rsidRPr="6E64EAD0">
        <w:rPr>
          <w:rFonts w:ascii="Arial" w:hAnsi="Arial" w:cs="Arial"/>
        </w:rPr>
        <w:t>the</w:t>
      </w:r>
      <w:r w:rsidR="008F57D8" w:rsidRPr="6E64EAD0">
        <w:rPr>
          <w:rFonts w:ascii="Arial" w:hAnsi="Arial" w:cs="Arial"/>
        </w:rPr>
        <w:t>ir</w:t>
      </w:r>
      <w:r w:rsidR="00B45BE2" w:rsidRPr="6E64EAD0">
        <w:rPr>
          <w:rFonts w:ascii="Arial" w:hAnsi="Arial" w:cs="Arial"/>
        </w:rPr>
        <w:t xml:space="preserve"> </w:t>
      </w:r>
      <w:r w:rsidR="00C20BD8" w:rsidRPr="6E64EAD0">
        <w:rPr>
          <w:rFonts w:ascii="Arial" w:hAnsi="Arial" w:cs="Arial"/>
        </w:rPr>
        <w:t>female colleagues.</w:t>
      </w:r>
      <w:r w:rsidR="00DB4FE5" w:rsidRPr="6E64EAD0">
        <w:rPr>
          <w:rFonts w:ascii="Arial" w:hAnsi="Arial" w:cs="Arial"/>
        </w:rPr>
        <w:t xml:space="preserve"> </w:t>
      </w:r>
    </w:p>
    <w:p w14:paraId="7E8A1818" w14:textId="77777777" w:rsidR="00DE51CE" w:rsidRPr="00DF0058" w:rsidRDefault="00DE51CE" w:rsidP="00ED05F2">
      <w:pPr>
        <w:pStyle w:val="ListParagraph"/>
        <w:ind w:left="360"/>
        <w:jc w:val="both"/>
        <w:rPr>
          <w:rFonts w:ascii="Arial" w:hAnsi="Arial" w:cs="Arial"/>
        </w:rPr>
      </w:pPr>
    </w:p>
    <w:p w14:paraId="4B6699E0" w14:textId="65DC1373" w:rsidR="00DE51CE" w:rsidRPr="00DF0058" w:rsidRDefault="00951FFA" w:rsidP="00ED05F2">
      <w:pPr>
        <w:pStyle w:val="ListParagraph"/>
        <w:numPr>
          <w:ilvl w:val="0"/>
          <w:numId w:val="9"/>
        </w:numPr>
        <w:jc w:val="both"/>
        <w:rPr>
          <w:rFonts w:ascii="Arial" w:hAnsi="Arial" w:cs="Arial"/>
        </w:rPr>
      </w:pPr>
      <w:r w:rsidRPr="00DF0058">
        <w:rPr>
          <w:rFonts w:ascii="Arial" w:hAnsi="Arial" w:cs="Arial"/>
        </w:rPr>
        <w:t xml:space="preserve">In line with UCEA guidance, Clinical Excellence Awards are classified as bonus pay.  Clinical Excellence Awards are awarded by the NHS and are therefore out of the control of the University. </w:t>
      </w:r>
    </w:p>
    <w:p w14:paraId="2A3C47E8" w14:textId="77777777" w:rsidR="00896606" w:rsidRPr="00DF0058" w:rsidRDefault="00896606" w:rsidP="00ED05F2">
      <w:pPr>
        <w:pStyle w:val="ListParagraph"/>
        <w:ind w:left="360"/>
        <w:jc w:val="both"/>
        <w:rPr>
          <w:rFonts w:ascii="Arial" w:hAnsi="Arial" w:cs="Arial"/>
        </w:rPr>
      </w:pPr>
    </w:p>
    <w:p w14:paraId="1682F822" w14:textId="1D1B6C0F" w:rsidR="009C0E1D" w:rsidRPr="00DF0058" w:rsidRDefault="00951FFA" w:rsidP="00ED05F2">
      <w:pPr>
        <w:pStyle w:val="ListParagraph"/>
        <w:numPr>
          <w:ilvl w:val="0"/>
          <w:numId w:val="9"/>
        </w:numPr>
        <w:jc w:val="both"/>
        <w:rPr>
          <w:rFonts w:ascii="Arial" w:hAnsi="Arial" w:cs="Arial"/>
        </w:rPr>
      </w:pPr>
      <w:r w:rsidRPr="00DF0058">
        <w:rPr>
          <w:rFonts w:ascii="Arial" w:hAnsi="Arial" w:cs="Arial"/>
        </w:rPr>
        <w:t>To understand the data</w:t>
      </w:r>
      <w:r w:rsidR="00696B27" w:rsidRPr="00DF0058">
        <w:rPr>
          <w:rFonts w:ascii="Arial" w:hAnsi="Arial" w:cs="Arial"/>
        </w:rPr>
        <w:t>,</w:t>
      </w:r>
      <w:r w:rsidRPr="00DF0058">
        <w:rPr>
          <w:rFonts w:ascii="Arial" w:hAnsi="Arial" w:cs="Arial"/>
        </w:rPr>
        <w:t xml:space="preserve"> further analysis was also undertaken by job families as can be seen in Tables 1.2, 1.3, 1.4, 1.5 and 1.6</w:t>
      </w:r>
      <w:r w:rsidR="00691609" w:rsidRPr="00DF0058">
        <w:rPr>
          <w:rFonts w:ascii="Arial" w:hAnsi="Arial" w:cs="Arial"/>
        </w:rPr>
        <w:t>.</w:t>
      </w:r>
      <w:r w:rsidRPr="00DF0058">
        <w:rPr>
          <w:rFonts w:ascii="Arial" w:hAnsi="Arial" w:cs="Arial"/>
        </w:rPr>
        <w:t xml:space="preserve"> </w:t>
      </w:r>
    </w:p>
    <w:p w14:paraId="521BFB42" w14:textId="77777777" w:rsidR="009C0E1D" w:rsidRPr="00DF0058" w:rsidRDefault="009C0E1D" w:rsidP="00ED05F2">
      <w:pPr>
        <w:pStyle w:val="ListParagraph"/>
        <w:ind w:left="360"/>
        <w:jc w:val="both"/>
        <w:rPr>
          <w:rFonts w:ascii="Arial" w:hAnsi="Arial" w:cs="Arial"/>
        </w:rPr>
      </w:pPr>
    </w:p>
    <w:p w14:paraId="4B9008E0" w14:textId="18668251" w:rsidR="00F951A5" w:rsidRPr="00DF0058" w:rsidRDefault="00951FFA" w:rsidP="00ED05F2">
      <w:pPr>
        <w:pStyle w:val="ListParagraph"/>
        <w:numPr>
          <w:ilvl w:val="0"/>
          <w:numId w:val="9"/>
        </w:numPr>
        <w:jc w:val="both"/>
        <w:rPr>
          <w:rFonts w:ascii="Arial" w:hAnsi="Arial" w:cs="Arial"/>
        </w:rPr>
      </w:pPr>
      <w:r w:rsidRPr="00DF0058">
        <w:rPr>
          <w:rFonts w:ascii="Arial" w:hAnsi="Arial" w:cs="Arial"/>
        </w:rPr>
        <w:t xml:space="preserve">Data in Table 1.1. indicates a positive Ethnicity Pay Gap in favour of </w:t>
      </w:r>
      <w:r w:rsidR="00B63825">
        <w:rPr>
          <w:rFonts w:ascii="Arial" w:hAnsi="Arial" w:cs="Arial"/>
        </w:rPr>
        <w:t>minoritised ethnic</w:t>
      </w:r>
      <w:r w:rsidRPr="00DF0058">
        <w:rPr>
          <w:rFonts w:ascii="Arial" w:hAnsi="Arial" w:cs="Arial"/>
        </w:rPr>
        <w:t xml:space="preserve"> employees</w:t>
      </w:r>
      <w:r w:rsidR="00620DF6">
        <w:rPr>
          <w:rFonts w:ascii="Arial" w:hAnsi="Arial" w:cs="Arial"/>
        </w:rPr>
        <w:t>,</w:t>
      </w:r>
      <w:r w:rsidRPr="00DF0058">
        <w:rPr>
          <w:rFonts w:ascii="Arial" w:hAnsi="Arial" w:cs="Arial"/>
        </w:rPr>
        <w:t xml:space="preserve"> with </w:t>
      </w:r>
      <w:r w:rsidR="00620DF6">
        <w:rPr>
          <w:rFonts w:ascii="Arial" w:hAnsi="Arial" w:cs="Arial"/>
        </w:rPr>
        <w:t>m</w:t>
      </w:r>
      <w:r w:rsidRPr="00DF0058">
        <w:rPr>
          <w:rFonts w:ascii="Arial" w:hAnsi="Arial" w:cs="Arial"/>
        </w:rPr>
        <w:t xml:space="preserve">ean pay </w:t>
      </w:r>
      <w:r w:rsidRPr="00171AE8">
        <w:rPr>
          <w:rFonts w:ascii="Arial" w:hAnsi="Arial" w:cs="Arial"/>
        </w:rPr>
        <w:t xml:space="preserve">being </w:t>
      </w:r>
      <w:r w:rsidR="00171AE8" w:rsidRPr="00171AE8">
        <w:rPr>
          <w:rFonts w:ascii="Arial" w:hAnsi="Arial" w:cs="Arial"/>
        </w:rPr>
        <w:t>7</w:t>
      </w:r>
      <w:r w:rsidR="004473DC" w:rsidRPr="00171AE8">
        <w:rPr>
          <w:rFonts w:ascii="Arial" w:hAnsi="Arial" w:cs="Arial"/>
        </w:rPr>
        <w:t>.</w:t>
      </w:r>
      <w:r w:rsidR="00171AE8" w:rsidRPr="00171AE8">
        <w:rPr>
          <w:rFonts w:ascii="Arial" w:hAnsi="Arial" w:cs="Arial"/>
        </w:rPr>
        <w:t>9</w:t>
      </w:r>
      <w:r w:rsidRPr="00171AE8">
        <w:rPr>
          <w:rFonts w:ascii="Arial" w:hAnsi="Arial" w:cs="Arial"/>
        </w:rPr>
        <w:t xml:space="preserve">% higher </w:t>
      </w:r>
      <w:r w:rsidRPr="00DF0058">
        <w:rPr>
          <w:rFonts w:ascii="Arial" w:hAnsi="Arial" w:cs="Arial"/>
        </w:rPr>
        <w:t>than white employees</w:t>
      </w:r>
      <w:r w:rsidR="00E37AC8">
        <w:rPr>
          <w:rFonts w:ascii="Arial" w:hAnsi="Arial" w:cs="Arial"/>
        </w:rPr>
        <w:t xml:space="preserve"> and </w:t>
      </w:r>
      <w:r w:rsidR="00261D58">
        <w:rPr>
          <w:rFonts w:ascii="Arial" w:hAnsi="Arial" w:cs="Arial"/>
        </w:rPr>
        <w:t>m</w:t>
      </w:r>
      <w:r w:rsidRPr="00DF0058">
        <w:rPr>
          <w:rFonts w:ascii="Arial" w:hAnsi="Arial" w:cs="Arial"/>
        </w:rPr>
        <w:t xml:space="preserve">edian </w:t>
      </w:r>
      <w:r w:rsidR="00113E5D">
        <w:rPr>
          <w:rFonts w:ascii="Arial" w:hAnsi="Arial" w:cs="Arial"/>
        </w:rPr>
        <w:t xml:space="preserve">pay being 3.3% higher for minoritised ethnic </w:t>
      </w:r>
      <w:r w:rsidR="00B63825">
        <w:rPr>
          <w:rFonts w:ascii="Arial" w:hAnsi="Arial" w:cs="Arial"/>
        </w:rPr>
        <w:t>employees</w:t>
      </w:r>
      <w:r w:rsidR="00113E5D">
        <w:rPr>
          <w:rFonts w:ascii="Arial" w:hAnsi="Arial" w:cs="Arial"/>
        </w:rPr>
        <w:t xml:space="preserve">. </w:t>
      </w:r>
    </w:p>
    <w:p w14:paraId="2949EF92" w14:textId="16F010C2" w:rsidR="00712B78" w:rsidRPr="00DF0058" w:rsidRDefault="00B63825" w:rsidP="00ED05F2">
      <w:pPr>
        <w:pStyle w:val="NoSpacing"/>
        <w:ind w:left="360"/>
        <w:jc w:val="both"/>
        <w:rPr>
          <w:rFonts w:ascii="Arial" w:hAnsi="Arial" w:cs="Arial"/>
        </w:rPr>
      </w:pPr>
      <w:r>
        <w:rPr>
          <w:rFonts w:ascii="Arial" w:hAnsi="Arial" w:cs="Arial"/>
        </w:rPr>
        <w:t>Minoritised ethnic</w:t>
      </w:r>
      <w:r w:rsidR="004C3A79" w:rsidRPr="00DF0058">
        <w:rPr>
          <w:rFonts w:ascii="Arial" w:hAnsi="Arial" w:cs="Arial"/>
        </w:rPr>
        <w:t xml:space="preserve"> staff</w:t>
      </w:r>
      <w:r w:rsidR="00D32195" w:rsidRPr="00DF0058">
        <w:rPr>
          <w:rFonts w:ascii="Arial" w:hAnsi="Arial" w:cs="Arial"/>
        </w:rPr>
        <w:t xml:space="preserve"> </w:t>
      </w:r>
      <w:r w:rsidR="00D32195" w:rsidRPr="00B63825">
        <w:rPr>
          <w:rFonts w:ascii="Arial" w:hAnsi="Arial" w:cs="Arial"/>
        </w:rPr>
        <w:t>represent</w:t>
      </w:r>
      <w:r w:rsidR="001153CE">
        <w:rPr>
          <w:rFonts w:ascii="Arial" w:hAnsi="Arial" w:cs="Arial"/>
        </w:rPr>
        <w:t>ed</w:t>
      </w:r>
      <w:r w:rsidR="00B03C9E" w:rsidRPr="00B63825">
        <w:rPr>
          <w:rFonts w:ascii="Arial" w:hAnsi="Arial" w:cs="Arial"/>
        </w:rPr>
        <w:t xml:space="preserve"> </w:t>
      </w:r>
      <w:r w:rsidR="00DA575E" w:rsidRPr="00DA575E">
        <w:rPr>
          <w:rFonts w:ascii="Arial" w:hAnsi="Arial" w:cs="Arial"/>
        </w:rPr>
        <w:t>9.6</w:t>
      </w:r>
      <w:r w:rsidR="00B03C9E" w:rsidRPr="00DA575E">
        <w:rPr>
          <w:rFonts w:ascii="Arial" w:hAnsi="Arial" w:cs="Arial"/>
        </w:rPr>
        <w:t xml:space="preserve">% </w:t>
      </w:r>
      <w:r w:rsidR="00B03C9E" w:rsidRPr="00DF0058">
        <w:rPr>
          <w:rFonts w:ascii="Arial" w:hAnsi="Arial" w:cs="Arial"/>
        </w:rPr>
        <w:t>of the Universit</w:t>
      </w:r>
      <w:r w:rsidR="00B33860" w:rsidRPr="00DF0058">
        <w:rPr>
          <w:rFonts w:ascii="Arial" w:hAnsi="Arial" w:cs="Arial"/>
        </w:rPr>
        <w:t>y’s</w:t>
      </w:r>
      <w:r w:rsidR="00B03C9E" w:rsidRPr="00DF0058">
        <w:rPr>
          <w:rFonts w:ascii="Arial" w:hAnsi="Arial" w:cs="Arial"/>
        </w:rPr>
        <w:t xml:space="preserve"> workforce</w:t>
      </w:r>
      <w:r w:rsidR="001153CE">
        <w:rPr>
          <w:rFonts w:ascii="Arial" w:hAnsi="Arial" w:cs="Arial"/>
        </w:rPr>
        <w:t xml:space="preserve"> during the reporting period</w:t>
      </w:r>
      <w:r w:rsidR="009E5487">
        <w:rPr>
          <w:rFonts w:ascii="Arial" w:hAnsi="Arial" w:cs="Arial"/>
        </w:rPr>
        <w:t>, a</w:t>
      </w:r>
      <w:r w:rsidR="00DC0052">
        <w:rPr>
          <w:rFonts w:ascii="Arial" w:hAnsi="Arial" w:cs="Arial"/>
        </w:rPr>
        <w:t xml:space="preserve"> 1.3%</w:t>
      </w:r>
      <w:r w:rsidR="009E5487">
        <w:rPr>
          <w:rFonts w:ascii="Arial" w:hAnsi="Arial" w:cs="Arial"/>
        </w:rPr>
        <w:t xml:space="preserve"> increase </w:t>
      </w:r>
      <w:r w:rsidR="00DC0052">
        <w:rPr>
          <w:rFonts w:ascii="Arial" w:hAnsi="Arial" w:cs="Arial"/>
        </w:rPr>
        <w:t xml:space="preserve">from the previous reporting year. </w:t>
      </w:r>
      <w:r w:rsidR="00EA4368">
        <w:rPr>
          <w:rFonts w:ascii="Arial" w:hAnsi="Arial" w:cs="Arial"/>
        </w:rPr>
        <w:t>T</w:t>
      </w:r>
      <w:r w:rsidR="006E43DF" w:rsidRPr="00B83EE9">
        <w:rPr>
          <w:rFonts w:ascii="Arial" w:hAnsi="Arial" w:cs="Arial"/>
        </w:rPr>
        <w:t>he majority</w:t>
      </w:r>
      <w:r w:rsidR="00EA4368">
        <w:rPr>
          <w:rFonts w:ascii="Arial" w:hAnsi="Arial" w:cs="Arial"/>
        </w:rPr>
        <w:t xml:space="preserve"> of minoritised ethnic employees</w:t>
      </w:r>
      <w:r w:rsidR="00867DCB">
        <w:rPr>
          <w:rFonts w:ascii="Arial" w:hAnsi="Arial" w:cs="Arial"/>
        </w:rPr>
        <w:t xml:space="preserve"> (</w:t>
      </w:r>
      <w:r w:rsidR="000E0AD8" w:rsidRPr="000E0AD8">
        <w:rPr>
          <w:rFonts w:ascii="Arial" w:hAnsi="Arial" w:cs="Arial"/>
        </w:rPr>
        <w:t>70.1%</w:t>
      </w:r>
      <w:r w:rsidR="00867DCB">
        <w:rPr>
          <w:rFonts w:ascii="Arial" w:hAnsi="Arial" w:cs="Arial"/>
        </w:rPr>
        <w:t xml:space="preserve">) </w:t>
      </w:r>
      <w:r w:rsidR="00EA4368">
        <w:rPr>
          <w:rFonts w:ascii="Arial" w:hAnsi="Arial" w:cs="Arial"/>
        </w:rPr>
        <w:t xml:space="preserve">were </w:t>
      </w:r>
      <w:r w:rsidR="002C2B66" w:rsidRPr="00B83EE9">
        <w:rPr>
          <w:rFonts w:ascii="Arial" w:hAnsi="Arial" w:cs="Arial"/>
        </w:rPr>
        <w:t>employed</w:t>
      </w:r>
      <w:r w:rsidR="00CC5929" w:rsidRPr="00B83EE9">
        <w:rPr>
          <w:rFonts w:ascii="Arial" w:hAnsi="Arial" w:cs="Arial"/>
        </w:rPr>
        <w:t xml:space="preserve"> in </w:t>
      </w:r>
      <w:r w:rsidR="006E43DF" w:rsidRPr="00B83EE9">
        <w:rPr>
          <w:rFonts w:ascii="Arial" w:hAnsi="Arial" w:cs="Arial"/>
        </w:rPr>
        <w:t xml:space="preserve">posts in grades 6 </w:t>
      </w:r>
      <w:r w:rsidR="0061760B" w:rsidRPr="00B83EE9">
        <w:rPr>
          <w:rFonts w:ascii="Arial" w:hAnsi="Arial" w:cs="Arial"/>
        </w:rPr>
        <w:t>to</w:t>
      </w:r>
      <w:r w:rsidR="00321EDA" w:rsidRPr="00B83EE9">
        <w:rPr>
          <w:rFonts w:ascii="Arial" w:hAnsi="Arial" w:cs="Arial"/>
        </w:rPr>
        <w:t xml:space="preserve"> 9</w:t>
      </w:r>
      <w:r w:rsidR="006E43DF" w:rsidRPr="00B83EE9">
        <w:rPr>
          <w:rFonts w:ascii="Arial" w:hAnsi="Arial" w:cs="Arial"/>
        </w:rPr>
        <w:t>,</w:t>
      </w:r>
      <w:r w:rsidR="00C051D2" w:rsidRPr="00B83EE9">
        <w:rPr>
          <w:rFonts w:ascii="Arial" w:hAnsi="Arial" w:cs="Arial"/>
        </w:rPr>
        <w:t xml:space="preserve"> in comparison </w:t>
      </w:r>
      <w:r w:rsidR="00C051D2" w:rsidRPr="001E13A5">
        <w:rPr>
          <w:rFonts w:ascii="Arial" w:hAnsi="Arial" w:cs="Arial"/>
        </w:rPr>
        <w:t xml:space="preserve">to </w:t>
      </w:r>
      <w:r w:rsidR="00BE4E7A" w:rsidRPr="001E13A5">
        <w:rPr>
          <w:rFonts w:ascii="Arial" w:hAnsi="Arial" w:cs="Arial"/>
        </w:rPr>
        <w:t>66.</w:t>
      </w:r>
      <w:r w:rsidR="001E13A5" w:rsidRPr="001E13A5">
        <w:rPr>
          <w:rFonts w:ascii="Arial" w:hAnsi="Arial" w:cs="Arial"/>
        </w:rPr>
        <w:t>5</w:t>
      </w:r>
      <w:r w:rsidR="00F410A9" w:rsidRPr="001E13A5">
        <w:rPr>
          <w:rFonts w:ascii="Arial" w:hAnsi="Arial" w:cs="Arial"/>
        </w:rPr>
        <w:t xml:space="preserve">% </w:t>
      </w:r>
      <w:r w:rsidR="00F410A9" w:rsidRPr="00B83EE9">
        <w:rPr>
          <w:rFonts w:ascii="Arial" w:hAnsi="Arial" w:cs="Arial"/>
        </w:rPr>
        <w:t>of their</w:t>
      </w:r>
      <w:r w:rsidR="00C051D2" w:rsidRPr="00B83EE9">
        <w:rPr>
          <w:rFonts w:ascii="Arial" w:hAnsi="Arial" w:cs="Arial"/>
        </w:rPr>
        <w:t xml:space="preserve"> White </w:t>
      </w:r>
      <w:r w:rsidR="00C051D2" w:rsidRPr="00936C1B">
        <w:rPr>
          <w:rFonts w:ascii="Arial" w:hAnsi="Arial" w:cs="Arial"/>
        </w:rPr>
        <w:t>peers</w:t>
      </w:r>
      <w:r w:rsidR="00F410A9" w:rsidRPr="00936C1B">
        <w:rPr>
          <w:rFonts w:ascii="Arial" w:hAnsi="Arial" w:cs="Arial"/>
        </w:rPr>
        <w:t>.</w:t>
      </w:r>
      <w:r w:rsidR="006023BF" w:rsidRPr="00936C1B">
        <w:rPr>
          <w:rFonts w:ascii="Arial" w:hAnsi="Arial" w:cs="Arial"/>
        </w:rPr>
        <w:t xml:space="preserve"> </w:t>
      </w:r>
      <w:r w:rsidR="00936C1B" w:rsidRPr="00936C1B">
        <w:rPr>
          <w:rFonts w:ascii="Arial" w:hAnsi="Arial" w:cs="Arial"/>
        </w:rPr>
        <w:t>25</w:t>
      </w:r>
      <w:r w:rsidR="002E109C" w:rsidRPr="00936C1B">
        <w:rPr>
          <w:rFonts w:ascii="Arial" w:hAnsi="Arial" w:cs="Arial"/>
        </w:rPr>
        <w:t>.</w:t>
      </w:r>
      <w:r w:rsidR="00936C1B" w:rsidRPr="00936C1B">
        <w:rPr>
          <w:rFonts w:ascii="Arial" w:hAnsi="Arial" w:cs="Arial"/>
        </w:rPr>
        <w:t>5</w:t>
      </w:r>
      <w:r w:rsidR="00031F91" w:rsidRPr="00936C1B">
        <w:rPr>
          <w:rFonts w:ascii="Arial" w:hAnsi="Arial" w:cs="Arial"/>
        </w:rPr>
        <w:t xml:space="preserve">% </w:t>
      </w:r>
      <w:r w:rsidR="00031F91" w:rsidRPr="00B83EE9">
        <w:rPr>
          <w:rFonts w:ascii="Arial" w:hAnsi="Arial" w:cs="Arial"/>
        </w:rPr>
        <w:t>of</w:t>
      </w:r>
      <w:r w:rsidR="00AA21B4">
        <w:rPr>
          <w:rFonts w:ascii="Arial" w:hAnsi="Arial" w:cs="Arial"/>
        </w:rPr>
        <w:t xml:space="preserve"> minoritised ethnic</w:t>
      </w:r>
      <w:r w:rsidR="00031F91" w:rsidRPr="00B83EE9">
        <w:rPr>
          <w:rFonts w:ascii="Arial" w:hAnsi="Arial" w:cs="Arial"/>
        </w:rPr>
        <w:t xml:space="preserve"> </w:t>
      </w:r>
      <w:r w:rsidR="00233F35" w:rsidRPr="00B83EE9">
        <w:rPr>
          <w:rFonts w:ascii="Arial" w:hAnsi="Arial" w:cs="Arial"/>
        </w:rPr>
        <w:t xml:space="preserve">staff </w:t>
      </w:r>
      <w:r w:rsidR="00031F91" w:rsidRPr="00B83EE9">
        <w:rPr>
          <w:rFonts w:ascii="Arial" w:hAnsi="Arial" w:cs="Arial"/>
        </w:rPr>
        <w:t>occup</w:t>
      </w:r>
      <w:r w:rsidR="00FE1E2A">
        <w:rPr>
          <w:rFonts w:ascii="Arial" w:hAnsi="Arial" w:cs="Arial"/>
        </w:rPr>
        <w:t>ied</w:t>
      </w:r>
      <w:r w:rsidR="00031F91" w:rsidRPr="00B83EE9">
        <w:rPr>
          <w:rFonts w:ascii="Arial" w:hAnsi="Arial" w:cs="Arial"/>
        </w:rPr>
        <w:t xml:space="preserve"> positions </w:t>
      </w:r>
      <w:r w:rsidR="005E515D" w:rsidRPr="00B83EE9">
        <w:rPr>
          <w:rFonts w:ascii="Arial" w:hAnsi="Arial" w:cs="Arial"/>
        </w:rPr>
        <w:t>that</w:t>
      </w:r>
      <w:r w:rsidR="001644B3" w:rsidRPr="00B83EE9">
        <w:rPr>
          <w:rFonts w:ascii="Arial" w:hAnsi="Arial" w:cs="Arial"/>
        </w:rPr>
        <w:t xml:space="preserve"> </w:t>
      </w:r>
      <w:r w:rsidR="00316296" w:rsidRPr="00B83EE9">
        <w:rPr>
          <w:rFonts w:ascii="Arial" w:hAnsi="Arial" w:cs="Arial"/>
        </w:rPr>
        <w:t>range between Grade</w:t>
      </w:r>
      <w:r w:rsidR="008E405A" w:rsidRPr="00B83EE9">
        <w:rPr>
          <w:rFonts w:ascii="Arial" w:hAnsi="Arial" w:cs="Arial"/>
        </w:rPr>
        <w:t xml:space="preserve"> 1 and 5</w:t>
      </w:r>
      <w:r w:rsidR="00316296" w:rsidRPr="00B83EE9">
        <w:rPr>
          <w:rFonts w:ascii="Arial" w:hAnsi="Arial" w:cs="Arial"/>
        </w:rPr>
        <w:t xml:space="preserve">, in comparison to </w:t>
      </w:r>
      <w:r w:rsidR="0016620C" w:rsidRPr="009E5487">
        <w:rPr>
          <w:rFonts w:ascii="Arial" w:hAnsi="Arial" w:cs="Arial"/>
        </w:rPr>
        <w:t>2</w:t>
      </w:r>
      <w:r w:rsidR="00B351E1" w:rsidRPr="009E5487">
        <w:rPr>
          <w:rFonts w:ascii="Arial" w:hAnsi="Arial" w:cs="Arial"/>
        </w:rPr>
        <w:t>7</w:t>
      </w:r>
      <w:r w:rsidR="002E109C" w:rsidRPr="009E5487">
        <w:rPr>
          <w:rFonts w:ascii="Arial" w:hAnsi="Arial" w:cs="Arial"/>
        </w:rPr>
        <w:t>.</w:t>
      </w:r>
      <w:r w:rsidR="00B351E1" w:rsidRPr="009E5487">
        <w:rPr>
          <w:rFonts w:ascii="Arial" w:hAnsi="Arial" w:cs="Arial"/>
        </w:rPr>
        <w:t>9</w:t>
      </w:r>
      <w:r w:rsidR="0016620C" w:rsidRPr="009E5487">
        <w:rPr>
          <w:rFonts w:ascii="Arial" w:hAnsi="Arial" w:cs="Arial"/>
        </w:rPr>
        <w:t xml:space="preserve">% </w:t>
      </w:r>
      <w:r w:rsidR="0016620C" w:rsidRPr="00B83EE9">
        <w:rPr>
          <w:rFonts w:ascii="Arial" w:hAnsi="Arial" w:cs="Arial"/>
        </w:rPr>
        <w:t>of White staff.</w:t>
      </w:r>
      <w:r w:rsidR="00C051D2" w:rsidRPr="00DF0058">
        <w:rPr>
          <w:rFonts w:ascii="Arial" w:hAnsi="Arial" w:cs="Arial"/>
        </w:rPr>
        <w:t xml:space="preserve"> </w:t>
      </w:r>
    </w:p>
    <w:p w14:paraId="381A6A8E" w14:textId="77777777" w:rsidR="009C0E1D" w:rsidRPr="00A608C8" w:rsidRDefault="009C0E1D" w:rsidP="00ED05F2">
      <w:pPr>
        <w:pStyle w:val="NoSpacing"/>
        <w:jc w:val="both"/>
        <w:rPr>
          <w:rFonts w:ascii="Arial" w:hAnsi="Arial" w:cs="Arial"/>
        </w:rPr>
      </w:pPr>
    </w:p>
    <w:p w14:paraId="0233F824" w14:textId="319FA854" w:rsidR="001F787C" w:rsidRDefault="00951FFA" w:rsidP="00ED05F2">
      <w:pPr>
        <w:pStyle w:val="ListParagraph"/>
        <w:numPr>
          <w:ilvl w:val="0"/>
          <w:numId w:val="9"/>
        </w:numPr>
        <w:jc w:val="both"/>
        <w:rPr>
          <w:rFonts w:ascii="Arial" w:hAnsi="Arial" w:cs="Arial"/>
        </w:rPr>
      </w:pPr>
      <w:r w:rsidRPr="00A608C8">
        <w:rPr>
          <w:rFonts w:ascii="Arial" w:hAnsi="Arial" w:cs="Arial"/>
        </w:rPr>
        <w:t xml:space="preserve">The Disability Pay Gap, as shown in Table 1.1. indicates a </w:t>
      </w:r>
      <w:r w:rsidR="005E5128">
        <w:rPr>
          <w:rFonts w:ascii="Arial" w:hAnsi="Arial" w:cs="Arial"/>
        </w:rPr>
        <w:t>m</w:t>
      </w:r>
      <w:r w:rsidRPr="00A608C8">
        <w:rPr>
          <w:rFonts w:ascii="Arial" w:hAnsi="Arial" w:cs="Arial"/>
        </w:rPr>
        <w:t>ean variance of 1</w:t>
      </w:r>
      <w:r w:rsidR="00A608C8" w:rsidRPr="00A608C8">
        <w:rPr>
          <w:rFonts w:ascii="Arial" w:hAnsi="Arial" w:cs="Arial"/>
        </w:rPr>
        <w:t>2</w:t>
      </w:r>
      <w:r w:rsidR="00CC1F02" w:rsidRPr="00A608C8">
        <w:rPr>
          <w:rFonts w:ascii="Arial" w:hAnsi="Arial" w:cs="Arial"/>
        </w:rPr>
        <w:t>.</w:t>
      </w:r>
      <w:r w:rsidR="00A608C8" w:rsidRPr="00A608C8">
        <w:rPr>
          <w:rFonts w:ascii="Arial" w:hAnsi="Arial" w:cs="Arial"/>
        </w:rPr>
        <w:t>9</w:t>
      </w:r>
      <w:r w:rsidRPr="00A608C8">
        <w:rPr>
          <w:rFonts w:ascii="Arial" w:hAnsi="Arial" w:cs="Arial"/>
        </w:rPr>
        <w:t xml:space="preserve">% and </w:t>
      </w:r>
      <w:r w:rsidR="005E5128">
        <w:rPr>
          <w:rFonts w:ascii="Arial" w:hAnsi="Arial" w:cs="Arial"/>
        </w:rPr>
        <w:t>m</w:t>
      </w:r>
      <w:r w:rsidRPr="00A608C8">
        <w:rPr>
          <w:rFonts w:ascii="Arial" w:hAnsi="Arial" w:cs="Arial"/>
        </w:rPr>
        <w:t>edian of 1</w:t>
      </w:r>
      <w:r w:rsidR="00A608C8" w:rsidRPr="00A608C8">
        <w:rPr>
          <w:rFonts w:ascii="Arial" w:hAnsi="Arial" w:cs="Arial"/>
        </w:rPr>
        <w:t>6</w:t>
      </w:r>
      <w:r w:rsidR="00CC1F02" w:rsidRPr="00A608C8">
        <w:rPr>
          <w:rFonts w:ascii="Arial" w:hAnsi="Arial" w:cs="Arial"/>
        </w:rPr>
        <w:t>.</w:t>
      </w:r>
      <w:r w:rsidR="00A608C8" w:rsidRPr="00A608C8">
        <w:rPr>
          <w:rFonts w:ascii="Arial" w:hAnsi="Arial" w:cs="Arial"/>
        </w:rPr>
        <w:t>2</w:t>
      </w:r>
      <w:r w:rsidRPr="00A608C8">
        <w:rPr>
          <w:rFonts w:ascii="Arial" w:hAnsi="Arial" w:cs="Arial"/>
        </w:rPr>
        <w:t xml:space="preserve">% </w:t>
      </w:r>
      <w:r w:rsidRPr="00DF0058">
        <w:rPr>
          <w:rFonts w:ascii="Arial" w:hAnsi="Arial" w:cs="Arial"/>
        </w:rPr>
        <w:t xml:space="preserve">in favour of staff </w:t>
      </w:r>
      <w:r w:rsidR="00380E3B" w:rsidRPr="00DF0058">
        <w:rPr>
          <w:rFonts w:ascii="Arial" w:hAnsi="Arial" w:cs="Arial"/>
        </w:rPr>
        <w:t xml:space="preserve">who do not identify </w:t>
      </w:r>
      <w:r w:rsidRPr="00DF0058">
        <w:rPr>
          <w:rFonts w:ascii="Arial" w:hAnsi="Arial" w:cs="Arial"/>
        </w:rPr>
        <w:t>as</w:t>
      </w:r>
      <w:r w:rsidR="001D4074" w:rsidRPr="00DF0058">
        <w:rPr>
          <w:rFonts w:ascii="Arial" w:hAnsi="Arial" w:cs="Arial"/>
        </w:rPr>
        <w:t xml:space="preserve"> </w:t>
      </w:r>
      <w:r w:rsidRPr="00DF0058">
        <w:rPr>
          <w:rFonts w:ascii="Arial" w:hAnsi="Arial" w:cs="Arial"/>
        </w:rPr>
        <w:t xml:space="preserve">disabled. </w:t>
      </w:r>
      <w:r w:rsidR="00EC374A" w:rsidRPr="00DF0058">
        <w:rPr>
          <w:rFonts w:ascii="Arial" w:hAnsi="Arial" w:cs="Arial"/>
        </w:rPr>
        <w:t>Th</w:t>
      </w:r>
      <w:r w:rsidR="00CC1F02" w:rsidRPr="00DF0058">
        <w:rPr>
          <w:rFonts w:ascii="Arial" w:hAnsi="Arial" w:cs="Arial"/>
        </w:rPr>
        <w:t xml:space="preserve">is year’s </w:t>
      </w:r>
      <w:r w:rsidR="00721F4C">
        <w:rPr>
          <w:rFonts w:ascii="Arial" w:hAnsi="Arial" w:cs="Arial"/>
        </w:rPr>
        <w:t xml:space="preserve">mean </w:t>
      </w:r>
      <w:r w:rsidR="00CC1F02" w:rsidRPr="00DF0058">
        <w:rPr>
          <w:rFonts w:ascii="Arial" w:hAnsi="Arial" w:cs="Arial"/>
        </w:rPr>
        <w:t xml:space="preserve">disability pay gap has </w:t>
      </w:r>
      <w:r w:rsidR="006A41BB">
        <w:rPr>
          <w:rFonts w:ascii="Arial" w:hAnsi="Arial" w:cs="Arial"/>
        </w:rPr>
        <w:t>de</w:t>
      </w:r>
      <w:r w:rsidR="00CC1F02" w:rsidRPr="00DF0058">
        <w:rPr>
          <w:rFonts w:ascii="Arial" w:hAnsi="Arial" w:cs="Arial"/>
        </w:rPr>
        <w:t xml:space="preserve">creased </w:t>
      </w:r>
      <w:r w:rsidR="006A41BB">
        <w:rPr>
          <w:rFonts w:ascii="Arial" w:hAnsi="Arial" w:cs="Arial"/>
        </w:rPr>
        <w:t>by</w:t>
      </w:r>
      <w:r w:rsidR="003F6F71">
        <w:rPr>
          <w:rFonts w:ascii="Arial" w:hAnsi="Arial" w:cs="Arial"/>
        </w:rPr>
        <w:t xml:space="preserve"> 0.6%</w:t>
      </w:r>
      <w:r w:rsidR="00CC1F02" w:rsidRPr="00DF0058">
        <w:rPr>
          <w:rFonts w:ascii="Arial" w:hAnsi="Arial" w:cs="Arial"/>
        </w:rPr>
        <w:t xml:space="preserve"> from last year’s figures of </w:t>
      </w:r>
      <w:r w:rsidR="00ED5CF3" w:rsidRPr="00721F4C">
        <w:rPr>
          <w:rFonts w:ascii="Arial" w:hAnsi="Arial" w:cs="Arial"/>
        </w:rPr>
        <w:t>13.5</w:t>
      </w:r>
      <w:r w:rsidR="00CC1F02" w:rsidRPr="00721F4C">
        <w:rPr>
          <w:rFonts w:ascii="Arial" w:hAnsi="Arial" w:cs="Arial"/>
        </w:rPr>
        <w:t>%</w:t>
      </w:r>
      <w:r w:rsidR="003F6F71">
        <w:rPr>
          <w:rFonts w:ascii="Arial" w:hAnsi="Arial" w:cs="Arial"/>
        </w:rPr>
        <w:t xml:space="preserve">. </w:t>
      </w:r>
      <w:r w:rsidR="00676B98">
        <w:rPr>
          <w:rFonts w:ascii="Arial" w:hAnsi="Arial" w:cs="Arial"/>
        </w:rPr>
        <w:t xml:space="preserve">This year’s median </w:t>
      </w:r>
      <w:r w:rsidR="00BD349F">
        <w:rPr>
          <w:rFonts w:ascii="Arial" w:hAnsi="Arial" w:cs="Arial"/>
        </w:rPr>
        <w:t>disability</w:t>
      </w:r>
      <w:r w:rsidR="00676B98">
        <w:rPr>
          <w:rFonts w:ascii="Arial" w:hAnsi="Arial" w:cs="Arial"/>
        </w:rPr>
        <w:t xml:space="preserve"> pay gap has increased </w:t>
      </w:r>
      <w:r w:rsidR="00792151">
        <w:rPr>
          <w:rFonts w:ascii="Arial" w:hAnsi="Arial" w:cs="Arial"/>
        </w:rPr>
        <w:t>by 0.3% from last year’s median of</w:t>
      </w:r>
      <w:r w:rsidR="00CC1F02" w:rsidRPr="00721F4C">
        <w:rPr>
          <w:rFonts w:ascii="Arial" w:hAnsi="Arial" w:cs="Arial"/>
        </w:rPr>
        <w:t xml:space="preserve"> </w:t>
      </w:r>
      <w:r w:rsidR="00ED5CF3" w:rsidRPr="00721F4C">
        <w:rPr>
          <w:rFonts w:ascii="Arial" w:hAnsi="Arial" w:cs="Arial"/>
        </w:rPr>
        <w:t>15.9</w:t>
      </w:r>
      <w:r w:rsidR="00CC1F02" w:rsidRPr="00721F4C">
        <w:rPr>
          <w:rFonts w:ascii="Arial" w:hAnsi="Arial" w:cs="Arial"/>
        </w:rPr>
        <w:t>%</w:t>
      </w:r>
      <w:r w:rsidR="00CC1F02" w:rsidRPr="00DF0058">
        <w:rPr>
          <w:rFonts w:ascii="Arial" w:hAnsi="Arial" w:cs="Arial"/>
        </w:rPr>
        <w:t>. In 2021, the first year of reporting</w:t>
      </w:r>
      <w:r w:rsidR="00F317E9">
        <w:rPr>
          <w:rFonts w:ascii="Arial" w:hAnsi="Arial" w:cs="Arial"/>
        </w:rPr>
        <w:t>,</w:t>
      </w:r>
      <w:r w:rsidR="00CC1F02" w:rsidRPr="00DF0058">
        <w:rPr>
          <w:rFonts w:ascii="Arial" w:hAnsi="Arial" w:cs="Arial"/>
        </w:rPr>
        <w:t xml:space="preserve"> it was </w:t>
      </w:r>
      <w:r w:rsidR="005E5128">
        <w:rPr>
          <w:rFonts w:ascii="Arial" w:hAnsi="Arial" w:cs="Arial"/>
        </w:rPr>
        <w:t>m</w:t>
      </w:r>
      <w:r w:rsidR="009C7DE7" w:rsidRPr="00DF0058">
        <w:rPr>
          <w:rFonts w:ascii="Arial" w:hAnsi="Arial" w:cs="Arial"/>
        </w:rPr>
        <w:t xml:space="preserve">ean 12.9%, </w:t>
      </w:r>
      <w:r w:rsidR="005E5128">
        <w:rPr>
          <w:rFonts w:ascii="Arial" w:hAnsi="Arial" w:cs="Arial"/>
        </w:rPr>
        <w:t>m</w:t>
      </w:r>
      <w:r w:rsidR="009C7DE7" w:rsidRPr="00DF0058">
        <w:rPr>
          <w:rFonts w:ascii="Arial" w:hAnsi="Arial" w:cs="Arial"/>
        </w:rPr>
        <w:t>edian 16.8%</w:t>
      </w:r>
      <w:r w:rsidR="004D048C" w:rsidRPr="00DF0058">
        <w:rPr>
          <w:rFonts w:ascii="Arial" w:hAnsi="Arial" w:cs="Arial"/>
        </w:rPr>
        <w:t>.</w:t>
      </w:r>
    </w:p>
    <w:p w14:paraId="43862E1A" w14:textId="77777777" w:rsidR="001F787C" w:rsidRDefault="001F787C" w:rsidP="00ED05F2">
      <w:pPr>
        <w:pStyle w:val="ListParagraph"/>
        <w:ind w:left="360"/>
        <w:jc w:val="both"/>
        <w:rPr>
          <w:rFonts w:ascii="Arial" w:hAnsi="Arial" w:cs="Arial"/>
        </w:rPr>
      </w:pPr>
    </w:p>
    <w:p w14:paraId="57D5E27B" w14:textId="10F281B4" w:rsidR="002B0BE1" w:rsidRPr="001F787C" w:rsidRDefault="00E902F4" w:rsidP="00ED05F2">
      <w:pPr>
        <w:pStyle w:val="ListParagraph"/>
        <w:ind w:left="360"/>
        <w:jc w:val="both"/>
        <w:rPr>
          <w:rFonts w:ascii="Arial" w:hAnsi="Arial" w:cs="Arial"/>
        </w:rPr>
      </w:pPr>
      <w:r w:rsidRPr="001F787C">
        <w:rPr>
          <w:rFonts w:ascii="Arial" w:hAnsi="Arial" w:cs="Arial"/>
        </w:rPr>
        <w:t xml:space="preserve">Staff who identify as disabled </w:t>
      </w:r>
      <w:r w:rsidR="00951FFA" w:rsidRPr="001F787C">
        <w:rPr>
          <w:rFonts w:ascii="Arial" w:hAnsi="Arial" w:cs="Arial"/>
        </w:rPr>
        <w:t>represent</w:t>
      </w:r>
      <w:r w:rsidR="00017400" w:rsidRPr="001F787C">
        <w:rPr>
          <w:rFonts w:ascii="Arial" w:hAnsi="Arial" w:cs="Arial"/>
        </w:rPr>
        <w:t xml:space="preserve"> 10.8%, a slight decrease from the previous year reporting fig</w:t>
      </w:r>
      <w:r w:rsidR="009639B8" w:rsidRPr="001F787C">
        <w:rPr>
          <w:rFonts w:ascii="Arial" w:hAnsi="Arial" w:cs="Arial"/>
        </w:rPr>
        <w:t>ure of</w:t>
      </w:r>
      <w:r w:rsidR="00951FFA" w:rsidRPr="001F787C">
        <w:rPr>
          <w:rFonts w:ascii="Arial" w:hAnsi="Arial" w:cs="Arial"/>
        </w:rPr>
        <w:t xml:space="preserve"> </w:t>
      </w:r>
      <w:r w:rsidR="000A7544" w:rsidRPr="001F787C">
        <w:rPr>
          <w:rFonts w:ascii="Arial" w:hAnsi="Arial" w:cs="Arial"/>
        </w:rPr>
        <w:t>11.2%</w:t>
      </w:r>
      <w:r w:rsidR="00CC7549" w:rsidRPr="001F787C">
        <w:rPr>
          <w:rFonts w:ascii="Arial" w:hAnsi="Arial" w:cs="Arial"/>
        </w:rPr>
        <w:t xml:space="preserve"> </w:t>
      </w:r>
      <w:r w:rsidR="00951FFA" w:rsidRPr="001F787C">
        <w:rPr>
          <w:rFonts w:ascii="Arial" w:hAnsi="Arial" w:cs="Arial"/>
        </w:rPr>
        <w:t>of the University’s workforce</w:t>
      </w:r>
      <w:r w:rsidR="000747BF" w:rsidRPr="001F787C">
        <w:rPr>
          <w:rFonts w:ascii="Arial" w:hAnsi="Arial" w:cs="Arial"/>
        </w:rPr>
        <w:t xml:space="preserve"> in 2023</w:t>
      </w:r>
      <w:r w:rsidR="00D72ED5" w:rsidRPr="001F787C">
        <w:rPr>
          <w:rFonts w:ascii="Arial" w:hAnsi="Arial" w:cs="Arial"/>
        </w:rPr>
        <w:t xml:space="preserve">. </w:t>
      </w:r>
      <w:r w:rsidR="000A7544" w:rsidRPr="001F787C">
        <w:rPr>
          <w:rFonts w:ascii="Arial" w:hAnsi="Arial" w:cs="Arial"/>
        </w:rPr>
        <w:t>Of these staff</w:t>
      </w:r>
      <w:r w:rsidR="003E0B19" w:rsidRPr="001F787C">
        <w:rPr>
          <w:rFonts w:ascii="Arial" w:hAnsi="Arial" w:cs="Arial"/>
        </w:rPr>
        <w:t xml:space="preserve"> </w:t>
      </w:r>
      <w:r w:rsidR="00A21F87" w:rsidRPr="001F787C">
        <w:rPr>
          <w:rFonts w:ascii="Arial" w:hAnsi="Arial" w:cs="Arial"/>
        </w:rPr>
        <w:t>57</w:t>
      </w:r>
      <w:r w:rsidR="003E475F" w:rsidRPr="001F787C">
        <w:rPr>
          <w:rFonts w:ascii="Arial" w:hAnsi="Arial" w:cs="Arial"/>
        </w:rPr>
        <w:t>% are</w:t>
      </w:r>
      <w:r w:rsidR="00105E59" w:rsidRPr="001F787C">
        <w:rPr>
          <w:rFonts w:ascii="Arial" w:hAnsi="Arial" w:cs="Arial"/>
        </w:rPr>
        <w:t xml:space="preserve"> </w:t>
      </w:r>
      <w:r w:rsidR="00951FFA" w:rsidRPr="001F787C">
        <w:rPr>
          <w:rFonts w:ascii="Arial" w:hAnsi="Arial" w:cs="Arial"/>
        </w:rPr>
        <w:t xml:space="preserve">employed </w:t>
      </w:r>
      <w:r w:rsidR="008E405A" w:rsidRPr="001F787C">
        <w:rPr>
          <w:rFonts w:ascii="Arial" w:hAnsi="Arial" w:cs="Arial"/>
        </w:rPr>
        <w:t xml:space="preserve">at </w:t>
      </w:r>
      <w:r w:rsidR="00951FFA" w:rsidRPr="001F787C">
        <w:rPr>
          <w:rFonts w:ascii="Arial" w:hAnsi="Arial" w:cs="Arial"/>
        </w:rPr>
        <w:t xml:space="preserve">Grade 6 </w:t>
      </w:r>
      <w:r w:rsidR="008E405A" w:rsidRPr="001F787C">
        <w:rPr>
          <w:rFonts w:ascii="Arial" w:hAnsi="Arial" w:cs="Arial"/>
        </w:rPr>
        <w:t>or below</w:t>
      </w:r>
      <w:r w:rsidR="00DA092D" w:rsidRPr="001F787C">
        <w:rPr>
          <w:rFonts w:ascii="Arial" w:hAnsi="Arial" w:cs="Arial"/>
        </w:rPr>
        <w:t xml:space="preserve">. </w:t>
      </w:r>
      <w:r w:rsidR="00D72ED5" w:rsidRPr="001F787C">
        <w:rPr>
          <w:rFonts w:ascii="Arial" w:hAnsi="Arial" w:cs="Arial"/>
        </w:rPr>
        <w:t xml:space="preserve">it </w:t>
      </w:r>
      <w:r w:rsidR="00D72ED5" w:rsidRPr="00A67529">
        <w:rPr>
          <w:rFonts w:ascii="Arial" w:hAnsi="Arial" w:cs="Arial"/>
        </w:rPr>
        <w:t>is notable that 13.6% of staff either prefer not to state</w:t>
      </w:r>
      <w:r w:rsidR="00D6130D">
        <w:rPr>
          <w:rFonts w:ascii="Arial" w:hAnsi="Arial" w:cs="Arial"/>
        </w:rPr>
        <w:t>,</w:t>
      </w:r>
      <w:r w:rsidR="00D72ED5" w:rsidRPr="00A67529">
        <w:rPr>
          <w:rFonts w:ascii="Arial" w:hAnsi="Arial" w:cs="Arial"/>
        </w:rPr>
        <w:t xml:space="preserve"> or do not state whether they identify as disabled or not.  </w:t>
      </w:r>
    </w:p>
    <w:p w14:paraId="41282D4E" w14:textId="77777777" w:rsidR="00D85AA5" w:rsidRDefault="00D85AA5" w:rsidP="0030209E">
      <w:pPr>
        <w:rPr>
          <w:sz w:val="28"/>
          <w:szCs w:val="28"/>
        </w:rPr>
      </w:pPr>
    </w:p>
    <w:p w14:paraId="0DE2189B" w14:textId="0DB3BC05" w:rsidR="14E00FAE" w:rsidRDefault="14E00FAE" w:rsidP="14E00FAE">
      <w:pPr>
        <w:rPr>
          <w:sz w:val="28"/>
          <w:szCs w:val="28"/>
        </w:rPr>
        <w:sectPr w:rsidR="14E00FAE" w:rsidSect="00765948">
          <w:pgSz w:w="11906" w:h="16838"/>
          <w:pgMar w:top="720" w:right="720" w:bottom="720" w:left="720" w:header="708" w:footer="708" w:gutter="0"/>
          <w:cols w:space="708"/>
          <w:docGrid w:linePitch="360"/>
        </w:sectPr>
      </w:pPr>
    </w:p>
    <w:p w14:paraId="2E14CF91" w14:textId="63D9448E" w:rsidR="00D85AA5" w:rsidRPr="00DF0058" w:rsidRDefault="00422B11">
      <w:pPr>
        <w:rPr>
          <w:rFonts w:ascii="Arial" w:hAnsi="Arial" w:cs="Arial"/>
          <w:b/>
          <w:bCs/>
        </w:rPr>
      </w:pPr>
      <w:r w:rsidRPr="00DF0058">
        <w:rPr>
          <w:rFonts w:ascii="Arial" w:hAnsi="Arial" w:cs="Arial"/>
          <w:b/>
          <w:bCs/>
          <w:noProof/>
        </w:rPr>
        <w:lastRenderedPageBreak/>
        <w:drawing>
          <wp:anchor distT="0" distB="0" distL="114300" distR="114300" simplePos="0" relativeHeight="251658242" behindDoc="0" locked="0" layoutInCell="1" allowOverlap="1" wp14:anchorId="78F8CBEE" wp14:editId="446ADBFE">
            <wp:simplePos x="0" y="0"/>
            <wp:positionH relativeFrom="margin">
              <wp:align>right</wp:align>
            </wp:positionH>
            <wp:positionV relativeFrom="paragraph">
              <wp:posOffset>-308610</wp:posOffset>
            </wp:positionV>
            <wp:extent cx="600075" cy="847725"/>
            <wp:effectExtent l="0" t="0" r="9525" b="952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132470" w:rsidRPr="00DF0058">
        <w:rPr>
          <w:rFonts w:ascii="Arial" w:hAnsi="Arial" w:cs="Arial"/>
          <w:b/>
          <w:bCs/>
        </w:rPr>
        <w:t>TABLE 1.2   ACADEMIC &amp; RESEARCH</w:t>
      </w:r>
      <w:r w:rsidR="00E319F2">
        <w:rPr>
          <w:rFonts w:ascii="Arial" w:hAnsi="Arial" w:cs="Arial"/>
          <w:b/>
          <w:bCs/>
        </w:rPr>
        <w:t xml:space="preserve"> STAFF OVERVIEW</w:t>
      </w:r>
    </w:p>
    <w:tbl>
      <w:tblPr>
        <w:tblpPr w:leftFromText="180" w:rightFromText="180" w:vertAnchor="text" w:horzAnchor="margin" w:tblpY="493"/>
        <w:tblW w:w="1533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48"/>
        <w:gridCol w:w="1641"/>
        <w:gridCol w:w="300"/>
        <w:gridCol w:w="991"/>
        <w:gridCol w:w="56"/>
        <w:gridCol w:w="2372"/>
        <w:gridCol w:w="1812"/>
        <w:gridCol w:w="1196"/>
        <w:gridCol w:w="1386"/>
        <w:gridCol w:w="1035"/>
      </w:tblGrid>
      <w:tr w:rsidR="00965131" w:rsidRPr="00DF0058" w14:paraId="13129610" w14:textId="77777777" w:rsidTr="007E2A43">
        <w:trPr>
          <w:trHeight w:val="396"/>
        </w:trPr>
        <w:tc>
          <w:tcPr>
            <w:tcW w:w="4548" w:type="dxa"/>
            <w:tcBorders>
              <w:top w:val="single" w:sz="12" w:space="0" w:color="auto"/>
              <w:left w:val="single" w:sz="12" w:space="0" w:color="auto"/>
              <w:bottom w:val="nil"/>
              <w:right w:val="nil"/>
            </w:tcBorders>
            <w:shd w:val="clear" w:color="auto" w:fill="auto"/>
            <w:hideMark/>
          </w:tcPr>
          <w:p w14:paraId="23BEF72D" w14:textId="77777777" w:rsidR="006E0FEF" w:rsidRPr="00965131" w:rsidRDefault="006E0FEF" w:rsidP="00363B90">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Mean Gender Pay Gap </w:t>
            </w:r>
          </w:p>
        </w:tc>
        <w:tc>
          <w:tcPr>
            <w:tcW w:w="1941" w:type="dxa"/>
            <w:gridSpan w:val="2"/>
            <w:tcBorders>
              <w:top w:val="single" w:sz="12" w:space="0" w:color="auto"/>
              <w:left w:val="nil"/>
              <w:bottom w:val="nil"/>
              <w:right w:val="nil"/>
            </w:tcBorders>
            <w:shd w:val="clear" w:color="auto" w:fill="auto"/>
            <w:hideMark/>
          </w:tcPr>
          <w:p w14:paraId="701D4EC3"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Female Mean    =  </w:t>
            </w:r>
          </w:p>
        </w:tc>
        <w:tc>
          <w:tcPr>
            <w:tcW w:w="3419" w:type="dxa"/>
            <w:gridSpan w:val="3"/>
            <w:tcBorders>
              <w:top w:val="single" w:sz="12" w:space="0" w:color="auto"/>
              <w:left w:val="nil"/>
              <w:bottom w:val="nil"/>
              <w:right w:val="nil"/>
            </w:tcBorders>
            <w:shd w:val="clear" w:color="auto" w:fill="auto"/>
            <w:hideMark/>
          </w:tcPr>
          <w:p w14:paraId="2F6391BE" w14:textId="7375CBBE"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w:t>
            </w:r>
            <w:r w:rsidR="006667E6">
              <w:rPr>
                <w:rFonts w:ascii="Arial" w:eastAsia="Times New Roman" w:hAnsi="Arial" w:cs="Arial"/>
                <w:color w:val="000000"/>
                <w:sz w:val="20"/>
                <w:szCs w:val="20"/>
                <w:lang w:eastAsia="en-GB"/>
              </w:rPr>
              <w:t>25.34</w:t>
            </w:r>
          </w:p>
        </w:tc>
        <w:tc>
          <w:tcPr>
            <w:tcW w:w="1812" w:type="dxa"/>
            <w:tcBorders>
              <w:top w:val="single" w:sz="12" w:space="0" w:color="auto"/>
              <w:left w:val="nil"/>
              <w:bottom w:val="nil"/>
              <w:right w:val="nil"/>
            </w:tcBorders>
            <w:shd w:val="clear" w:color="auto" w:fill="auto"/>
            <w:hideMark/>
          </w:tcPr>
          <w:p w14:paraId="19DAE617"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Male Mean = </w:t>
            </w:r>
          </w:p>
        </w:tc>
        <w:tc>
          <w:tcPr>
            <w:tcW w:w="1196" w:type="dxa"/>
            <w:tcBorders>
              <w:top w:val="single" w:sz="12" w:space="0" w:color="auto"/>
              <w:left w:val="nil"/>
              <w:bottom w:val="nil"/>
              <w:right w:val="nil"/>
            </w:tcBorders>
            <w:shd w:val="clear" w:color="auto" w:fill="auto"/>
            <w:hideMark/>
          </w:tcPr>
          <w:p w14:paraId="7DB9BF71" w14:textId="5FB5698A"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r w:rsidR="0031196A">
              <w:rPr>
                <w:rFonts w:ascii="Arial" w:eastAsia="Times New Roman" w:hAnsi="Arial" w:cs="Arial"/>
                <w:color w:val="000000"/>
                <w:sz w:val="20"/>
                <w:szCs w:val="20"/>
                <w:lang w:eastAsia="en-GB"/>
              </w:rPr>
              <w:t>29.42</w:t>
            </w:r>
          </w:p>
        </w:tc>
        <w:tc>
          <w:tcPr>
            <w:tcW w:w="1386" w:type="dxa"/>
            <w:tcBorders>
              <w:top w:val="single" w:sz="12" w:space="0" w:color="auto"/>
              <w:left w:val="nil"/>
              <w:bottom w:val="nil"/>
              <w:right w:val="nil"/>
            </w:tcBorders>
            <w:shd w:val="clear" w:color="auto" w:fill="auto"/>
            <w:hideMark/>
          </w:tcPr>
          <w:p w14:paraId="59F25001" w14:textId="0D16C78B" w:rsidR="006E0FEF" w:rsidRPr="00DF0058" w:rsidRDefault="008F5B96" w:rsidP="009711D0">
            <w:pPr>
              <w:spacing w:after="0" w:line="240" w:lineRule="auto"/>
              <w:ind w:right="-369"/>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Variance =</w:t>
            </w:r>
            <w:r w:rsidR="009711D0">
              <w:rPr>
                <w:rFonts w:ascii="Arial" w:eastAsia="Times New Roman" w:hAnsi="Arial" w:cs="Arial"/>
                <w:color w:val="000000"/>
                <w:sz w:val="20"/>
                <w:szCs w:val="20"/>
                <w:lang w:eastAsia="en-GB"/>
              </w:rPr>
              <w:t>13</w:t>
            </w:r>
            <w:r w:rsidR="007E2A43">
              <w:rPr>
                <w:rFonts w:ascii="Arial" w:eastAsia="Times New Roman" w:hAnsi="Arial" w:cs="Arial"/>
                <w:color w:val="000000"/>
                <w:sz w:val="20"/>
                <w:szCs w:val="20"/>
                <w:lang w:eastAsia="en-GB"/>
              </w:rPr>
              <w:t>.9</w:t>
            </w:r>
          </w:p>
        </w:tc>
        <w:tc>
          <w:tcPr>
            <w:tcW w:w="1035" w:type="dxa"/>
            <w:tcBorders>
              <w:top w:val="single" w:sz="12" w:space="0" w:color="auto"/>
              <w:left w:val="nil"/>
              <w:bottom w:val="nil"/>
              <w:right w:val="single" w:sz="12" w:space="0" w:color="auto"/>
            </w:tcBorders>
            <w:shd w:val="clear" w:color="auto" w:fill="auto"/>
            <w:hideMark/>
          </w:tcPr>
          <w:p w14:paraId="3FF41D3D" w14:textId="4D9C59B2" w:rsidR="006E0FEF" w:rsidRPr="00DF0058" w:rsidRDefault="006E0FEF" w:rsidP="007E2A43">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sz w:val="20"/>
                <w:szCs w:val="20"/>
                <w:lang w:eastAsia="en-GB"/>
              </w:rPr>
              <w:t>%</w:t>
            </w:r>
          </w:p>
        </w:tc>
      </w:tr>
      <w:tr w:rsidR="00965131" w:rsidRPr="00DF0058" w14:paraId="1E8A18CA" w14:textId="77777777" w:rsidTr="007E2A43">
        <w:trPr>
          <w:trHeight w:val="709"/>
        </w:trPr>
        <w:tc>
          <w:tcPr>
            <w:tcW w:w="4548" w:type="dxa"/>
            <w:tcBorders>
              <w:top w:val="nil"/>
              <w:left w:val="single" w:sz="12" w:space="0" w:color="auto"/>
              <w:bottom w:val="nil"/>
              <w:right w:val="nil"/>
            </w:tcBorders>
            <w:shd w:val="clear" w:color="auto" w:fill="auto"/>
            <w:hideMark/>
          </w:tcPr>
          <w:p w14:paraId="4B13A2AD" w14:textId="77777777" w:rsidR="006E0FEF" w:rsidRPr="00965131" w:rsidRDefault="006E0FEF" w:rsidP="00363B90">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Median Gender Pay Gap </w:t>
            </w:r>
          </w:p>
        </w:tc>
        <w:tc>
          <w:tcPr>
            <w:tcW w:w="1941" w:type="dxa"/>
            <w:gridSpan w:val="2"/>
            <w:tcBorders>
              <w:top w:val="nil"/>
              <w:left w:val="nil"/>
              <w:bottom w:val="nil"/>
              <w:right w:val="nil"/>
            </w:tcBorders>
            <w:shd w:val="clear" w:color="auto" w:fill="auto"/>
            <w:hideMark/>
          </w:tcPr>
          <w:p w14:paraId="4B54AFE6"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Female Median = </w:t>
            </w:r>
          </w:p>
        </w:tc>
        <w:tc>
          <w:tcPr>
            <w:tcW w:w="3419" w:type="dxa"/>
            <w:gridSpan w:val="3"/>
            <w:tcBorders>
              <w:top w:val="nil"/>
              <w:left w:val="nil"/>
              <w:bottom w:val="nil"/>
              <w:right w:val="nil"/>
            </w:tcBorders>
            <w:shd w:val="clear" w:color="auto" w:fill="auto"/>
            <w:hideMark/>
          </w:tcPr>
          <w:p w14:paraId="0AECD75C" w14:textId="3DC5C2D6"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w:t>
            </w:r>
            <w:r w:rsidR="006667E6">
              <w:rPr>
                <w:rFonts w:ascii="Arial" w:eastAsia="Times New Roman" w:hAnsi="Arial" w:cs="Arial"/>
                <w:color w:val="000000"/>
                <w:sz w:val="20"/>
                <w:szCs w:val="20"/>
                <w:lang w:eastAsia="en-GB"/>
              </w:rPr>
              <w:t>23.40</w:t>
            </w:r>
          </w:p>
        </w:tc>
        <w:tc>
          <w:tcPr>
            <w:tcW w:w="1812" w:type="dxa"/>
            <w:tcBorders>
              <w:top w:val="nil"/>
              <w:left w:val="nil"/>
              <w:bottom w:val="nil"/>
              <w:right w:val="nil"/>
            </w:tcBorders>
            <w:shd w:val="clear" w:color="auto" w:fill="auto"/>
            <w:hideMark/>
          </w:tcPr>
          <w:p w14:paraId="3B0E9EDE" w14:textId="1D891ADB"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Male Median = </w:t>
            </w:r>
            <w:r w:rsidR="000079AD" w:rsidRPr="00DF0058">
              <w:rPr>
                <w:rFonts w:ascii="Arial" w:eastAsia="Times New Roman" w:hAnsi="Arial" w:cs="Arial"/>
                <w:color w:val="000000"/>
                <w:sz w:val="20"/>
                <w:szCs w:val="20"/>
                <w:lang w:eastAsia="en-GB"/>
              </w:rPr>
              <w:t xml:space="preserve">   </w:t>
            </w:r>
          </w:p>
        </w:tc>
        <w:tc>
          <w:tcPr>
            <w:tcW w:w="1196" w:type="dxa"/>
            <w:tcBorders>
              <w:top w:val="nil"/>
              <w:left w:val="nil"/>
              <w:bottom w:val="nil"/>
              <w:right w:val="nil"/>
            </w:tcBorders>
            <w:shd w:val="clear" w:color="auto" w:fill="auto"/>
            <w:hideMark/>
          </w:tcPr>
          <w:p w14:paraId="3AF17833" w14:textId="774F2B61" w:rsidR="006E0FEF" w:rsidRPr="00DF0058" w:rsidRDefault="000079AD"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w:t>
            </w:r>
            <w:r w:rsidR="0031196A">
              <w:rPr>
                <w:rFonts w:ascii="Arial" w:eastAsia="Times New Roman" w:hAnsi="Arial" w:cs="Arial"/>
                <w:color w:val="000000"/>
                <w:sz w:val="20"/>
                <w:szCs w:val="20"/>
                <w:lang w:eastAsia="en-GB"/>
              </w:rPr>
              <w:t>26.81</w:t>
            </w:r>
          </w:p>
        </w:tc>
        <w:tc>
          <w:tcPr>
            <w:tcW w:w="1386" w:type="dxa"/>
            <w:tcBorders>
              <w:top w:val="nil"/>
              <w:left w:val="nil"/>
              <w:bottom w:val="nil"/>
              <w:right w:val="nil"/>
            </w:tcBorders>
            <w:shd w:val="clear" w:color="auto" w:fill="auto"/>
            <w:hideMark/>
          </w:tcPr>
          <w:p w14:paraId="5C9D164A" w14:textId="30B3CA8E" w:rsidR="006E0FEF" w:rsidRPr="00DF0058" w:rsidRDefault="008F5B96" w:rsidP="007E2A43">
            <w:pPr>
              <w:spacing w:after="0" w:line="240" w:lineRule="auto"/>
              <w:ind w:right="-426"/>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Variance =</w:t>
            </w:r>
            <w:r w:rsidR="007E2A43">
              <w:rPr>
                <w:rFonts w:ascii="Arial" w:eastAsia="Times New Roman" w:hAnsi="Arial" w:cs="Arial"/>
                <w:color w:val="000000"/>
                <w:sz w:val="20"/>
                <w:szCs w:val="20"/>
                <w:lang w:eastAsia="en-GB"/>
              </w:rPr>
              <w:t>12.7</w:t>
            </w:r>
            <w:r w:rsidR="006E0FEF" w:rsidRPr="00DF0058">
              <w:rPr>
                <w:rFonts w:ascii="Arial" w:eastAsia="Times New Roman" w:hAnsi="Arial" w:cs="Arial"/>
                <w:color w:val="000000"/>
                <w:sz w:val="20"/>
                <w:szCs w:val="20"/>
                <w:lang w:eastAsia="en-GB"/>
              </w:rPr>
              <w:t> </w:t>
            </w:r>
          </w:p>
        </w:tc>
        <w:tc>
          <w:tcPr>
            <w:tcW w:w="1035" w:type="dxa"/>
            <w:tcBorders>
              <w:top w:val="nil"/>
              <w:left w:val="nil"/>
              <w:bottom w:val="nil"/>
              <w:right w:val="single" w:sz="12" w:space="0" w:color="auto"/>
            </w:tcBorders>
            <w:shd w:val="clear" w:color="auto" w:fill="auto"/>
            <w:hideMark/>
          </w:tcPr>
          <w:p w14:paraId="116D05F4" w14:textId="2B063A93"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r>
      <w:tr w:rsidR="00965131" w:rsidRPr="00DF0058" w14:paraId="47E95863" w14:textId="77777777" w:rsidTr="007E2A43">
        <w:trPr>
          <w:trHeight w:val="421"/>
        </w:trPr>
        <w:tc>
          <w:tcPr>
            <w:tcW w:w="4548" w:type="dxa"/>
            <w:tcBorders>
              <w:top w:val="nil"/>
              <w:left w:val="single" w:sz="12" w:space="0" w:color="auto"/>
              <w:bottom w:val="nil"/>
              <w:right w:val="nil"/>
            </w:tcBorders>
            <w:shd w:val="clear" w:color="auto" w:fill="auto"/>
            <w:hideMark/>
          </w:tcPr>
          <w:p w14:paraId="32E5CB3C"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Mean Bonus Gender Pay Gap </w:t>
            </w:r>
          </w:p>
        </w:tc>
        <w:tc>
          <w:tcPr>
            <w:tcW w:w="1941" w:type="dxa"/>
            <w:gridSpan w:val="2"/>
            <w:tcBorders>
              <w:top w:val="nil"/>
              <w:left w:val="nil"/>
              <w:bottom w:val="nil"/>
              <w:right w:val="nil"/>
            </w:tcBorders>
            <w:shd w:val="clear" w:color="auto" w:fill="auto"/>
            <w:hideMark/>
          </w:tcPr>
          <w:p w14:paraId="34B28C12"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Female Mean    = </w:t>
            </w:r>
          </w:p>
        </w:tc>
        <w:tc>
          <w:tcPr>
            <w:tcW w:w="3419" w:type="dxa"/>
            <w:gridSpan w:val="3"/>
            <w:tcBorders>
              <w:top w:val="nil"/>
              <w:left w:val="nil"/>
              <w:bottom w:val="nil"/>
              <w:right w:val="nil"/>
            </w:tcBorders>
            <w:shd w:val="clear" w:color="auto" w:fill="auto"/>
            <w:hideMark/>
          </w:tcPr>
          <w:p w14:paraId="40B46F1F" w14:textId="78D78F29" w:rsidR="006E0FEF" w:rsidRPr="00DF0058" w:rsidRDefault="008F5B96"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£0.00</w:t>
            </w:r>
            <w:r w:rsidR="006E0FEF" w:rsidRPr="00DF0058">
              <w:rPr>
                <w:rFonts w:ascii="Arial" w:eastAsia="Times New Roman" w:hAnsi="Arial" w:cs="Arial"/>
                <w:color w:val="000000"/>
                <w:sz w:val="20"/>
                <w:szCs w:val="20"/>
                <w:lang w:eastAsia="en-GB"/>
              </w:rPr>
              <w:t> </w:t>
            </w:r>
          </w:p>
        </w:tc>
        <w:tc>
          <w:tcPr>
            <w:tcW w:w="1812" w:type="dxa"/>
            <w:tcBorders>
              <w:top w:val="nil"/>
              <w:left w:val="nil"/>
              <w:bottom w:val="nil"/>
              <w:right w:val="nil"/>
            </w:tcBorders>
            <w:shd w:val="clear" w:color="auto" w:fill="auto"/>
            <w:hideMark/>
          </w:tcPr>
          <w:p w14:paraId="6517D745"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Male Mean = </w:t>
            </w:r>
          </w:p>
        </w:tc>
        <w:tc>
          <w:tcPr>
            <w:tcW w:w="1196" w:type="dxa"/>
            <w:tcBorders>
              <w:top w:val="nil"/>
              <w:left w:val="nil"/>
              <w:bottom w:val="nil"/>
              <w:right w:val="nil"/>
            </w:tcBorders>
            <w:shd w:val="clear" w:color="auto" w:fill="auto"/>
            <w:hideMark/>
          </w:tcPr>
          <w:p w14:paraId="5EAA5831" w14:textId="54D62A7E" w:rsidR="006E0FEF" w:rsidRPr="00DF0058" w:rsidRDefault="008F5B96"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£0.00</w:t>
            </w:r>
            <w:r w:rsidR="006E0FEF" w:rsidRPr="00DF0058">
              <w:rPr>
                <w:rFonts w:ascii="Arial" w:eastAsia="Times New Roman" w:hAnsi="Arial" w:cs="Arial"/>
                <w:color w:val="000000"/>
                <w:sz w:val="20"/>
                <w:szCs w:val="20"/>
                <w:lang w:eastAsia="en-GB"/>
              </w:rPr>
              <w:t> </w:t>
            </w:r>
          </w:p>
        </w:tc>
        <w:tc>
          <w:tcPr>
            <w:tcW w:w="1386" w:type="dxa"/>
            <w:tcBorders>
              <w:top w:val="nil"/>
              <w:left w:val="nil"/>
              <w:bottom w:val="nil"/>
              <w:right w:val="nil"/>
            </w:tcBorders>
            <w:shd w:val="clear" w:color="auto" w:fill="auto"/>
            <w:hideMark/>
          </w:tcPr>
          <w:p w14:paraId="48063FBE" w14:textId="2C7C8953" w:rsidR="006E0FEF" w:rsidRPr="00DF0058" w:rsidRDefault="008F5B96"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Variance =</w:t>
            </w:r>
            <w:r w:rsidR="006E0FEF" w:rsidRPr="00DF0058">
              <w:rPr>
                <w:rFonts w:ascii="Arial" w:eastAsia="Times New Roman" w:hAnsi="Arial" w:cs="Arial"/>
                <w:color w:val="000000"/>
                <w:sz w:val="20"/>
                <w:szCs w:val="20"/>
                <w:lang w:eastAsia="en-GB"/>
              </w:rPr>
              <w:t> </w:t>
            </w:r>
          </w:p>
        </w:tc>
        <w:tc>
          <w:tcPr>
            <w:tcW w:w="1035" w:type="dxa"/>
            <w:tcBorders>
              <w:top w:val="nil"/>
              <w:left w:val="nil"/>
              <w:bottom w:val="nil"/>
              <w:right w:val="single" w:sz="12" w:space="0" w:color="auto"/>
            </w:tcBorders>
            <w:shd w:val="clear" w:color="auto" w:fill="auto"/>
            <w:hideMark/>
          </w:tcPr>
          <w:p w14:paraId="32C8441A" w14:textId="152FE674"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0.0% </w:t>
            </w:r>
          </w:p>
        </w:tc>
      </w:tr>
      <w:tr w:rsidR="00965131" w:rsidRPr="00DF0058" w14:paraId="6C29C37C" w14:textId="77777777" w:rsidTr="007E2A43">
        <w:trPr>
          <w:trHeight w:val="697"/>
        </w:trPr>
        <w:tc>
          <w:tcPr>
            <w:tcW w:w="4548" w:type="dxa"/>
            <w:tcBorders>
              <w:top w:val="nil"/>
              <w:left w:val="single" w:sz="12" w:space="0" w:color="auto"/>
              <w:bottom w:val="nil"/>
              <w:right w:val="nil"/>
            </w:tcBorders>
            <w:shd w:val="clear" w:color="auto" w:fill="auto"/>
            <w:hideMark/>
          </w:tcPr>
          <w:p w14:paraId="5DF0979E"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Median Bonus Gender Pay Gap </w:t>
            </w:r>
          </w:p>
        </w:tc>
        <w:tc>
          <w:tcPr>
            <w:tcW w:w="1941" w:type="dxa"/>
            <w:gridSpan w:val="2"/>
            <w:tcBorders>
              <w:top w:val="nil"/>
              <w:left w:val="nil"/>
              <w:bottom w:val="nil"/>
              <w:right w:val="nil"/>
            </w:tcBorders>
            <w:shd w:val="clear" w:color="auto" w:fill="auto"/>
            <w:hideMark/>
          </w:tcPr>
          <w:p w14:paraId="71F57770"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Female Median = </w:t>
            </w:r>
          </w:p>
        </w:tc>
        <w:tc>
          <w:tcPr>
            <w:tcW w:w="3419" w:type="dxa"/>
            <w:gridSpan w:val="3"/>
            <w:tcBorders>
              <w:top w:val="nil"/>
              <w:left w:val="nil"/>
              <w:bottom w:val="nil"/>
              <w:right w:val="nil"/>
            </w:tcBorders>
            <w:shd w:val="clear" w:color="auto" w:fill="auto"/>
            <w:hideMark/>
          </w:tcPr>
          <w:p w14:paraId="70F40B3B" w14:textId="009C0F1C" w:rsidR="006E0FEF" w:rsidRPr="00DF0058" w:rsidRDefault="008F5B96"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£0.00</w:t>
            </w:r>
            <w:r w:rsidR="006E0FEF" w:rsidRPr="00DF0058">
              <w:rPr>
                <w:rFonts w:ascii="Arial" w:eastAsia="Times New Roman" w:hAnsi="Arial" w:cs="Arial"/>
                <w:color w:val="000000"/>
                <w:sz w:val="20"/>
                <w:szCs w:val="20"/>
                <w:lang w:eastAsia="en-GB"/>
              </w:rPr>
              <w:t> </w:t>
            </w:r>
          </w:p>
        </w:tc>
        <w:tc>
          <w:tcPr>
            <w:tcW w:w="1812" w:type="dxa"/>
            <w:tcBorders>
              <w:top w:val="nil"/>
              <w:left w:val="nil"/>
              <w:bottom w:val="nil"/>
              <w:right w:val="nil"/>
            </w:tcBorders>
            <w:shd w:val="clear" w:color="auto" w:fill="auto"/>
            <w:hideMark/>
          </w:tcPr>
          <w:p w14:paraId="5D5FC6E6"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Male Median = </w:t>
            </w:r>
          </w:p>
        </w:tc>
        <w:tc>
          <w:tcPr>
            <w:tcW w:w="1196" w:type="dxa"/>
            <w:tcBorders>
              <w:top w:val="nil"/>
              <w:left w:val="nil"/>
              <w:bottom w:val="nil"/>
              <w:right w:val="nil"/>
            </w:tcBorders>
            <w:shd w:val="clear" w:color="auto" w:fill="auto"/>
            <w:hideMark/>
          </w:tcPr>
          <w:p w14:paraId="3E5E581F" w14:textId="37291930" w:rsidR="006E0FEF" w:rsidRPr="00DF0058" w:rsidRDefault="008F5B96"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£0.00</w:t>
            </w:r>
            <w:r w:rsidR="006E0FEF" w:rsidRPr="00DF0058">
              <w:rPr>
                <w:rFonts w:ascii="Arial" w:eastAsia="Times New Roman" w:hAnsi="Arial" w:cs="Arial"/>
                <w:color w:val="000000"/>
                <w:sz w:val="20"/>
                <w:szCs w:val="20"/>
                <w:lang w:eastAsia="en-GB"/>
              </w:rPr>
              <w:t> </w:t>
            </w:r>
          </w:p>
        </w:tc>
        <w:tc>
          <w:tcPr>
            <w:tcW w:w="1386" w:type="dxa"/>
            <w:tcBorders>
              <w:top w:val="nil"/>
              <w:left w:val="nil"/>
              <w:bottom w:val="nil"/>
              <w:right w:val="nil"/>
            </w:tcBorders>
            <w:shd w:val="clear" w:color="auto" w:fill="auto"/>
            <w:hideMark/>
          </w:tcPr>
          <w:p w14:paraId="44676CB0" w14:textId="496D0039" w:rsidR="006E0FEF" w:rsidRPr="00DF0058" w:rsidRDefault="008F5B96"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Variance =</w:t>
            </w:r>
            <w:r w:rsidR="006E0FEF" w:rsidRPr="00DF0058">
              <w:rPr>
                <w:rFonts w:ascii="Arial" w:eastAsia="Times New Roman" w:hAnsi="Arial" w:cs="Arial"/>
                <w:color w:val="000000"/>
                <w:sz w:val="20"/>
                <w:szCs w:val="20"/>
                <w:lang w:eastAsia="en-GB"/>
              </w:rPr>
              <w:t> </w:t>
            </w:r>
          </w:p>
        </w:tc>
        <w:tc>
          <w:tcPr>
            <w:tcW w:w="1035" w:type="dxa"/>
            <w:tcBorders>
              <w:top w:val="nil"/>
              <w:left w:val="nil"/>
              <w:bottom w:val="nil"/>
              <w:right w:val="single" w:sz="12" w:space="0" w:color="auto"/>
            </w:tcBorders>
            <w:shd w:val="clear" w:color="auto" w:fill="auto"/>
            <w:hideMark/>
          </w:tcPr>
          <w:p w14:paraId="4EC16418" w14:textId="05ADD52B"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0.0% </w:t>
            </w:r>
          </w:p>
        </w:tc>
      </w:tr>
      <w:tr w:rsidR="00965131" w:rsidRPr="00DF0058" w14:paraId="24108F02" w14:textId="77777777" w:rsidTr="007E2A43">
        <w:trPr>
          <w:trHeight w:val="450"/>
        </w:trPr>
        <w:tc>
          <w:tcPr>
            <w:tcW w:w="4548" w:type="dxa"/>
            <w:tcBorders>
              <w:top w:val="nil"/>
              <w:left w:val="single" w:sz="12" w:space="0" w:color="auto"/>
              <w:bottom w:val="nil"/>
              <w:right w:val="nil"/>
            </w:tcBorders>
            <w:shd w:val="clear" w:color="auto" w:fill="auto"/>
            <w:hideMark/>
          </w:tcPr>
          <w:p w14:paraId="193D52ED"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Proportion of males receiving bonus payment </w:t>
            </w:r>
          </w:p>
        </w:tc>
        <w:tc>
          <w:tcPr>
            <w:tcW w:w="1941" w:type="dxa"/>
            <w:gridSpan w:val="2"/>
            <w:tcBorders>
              <w:top w:val="nil"/>
              <w:left w:val="nil"/>
              <w:bottom w:val="nil"/>
              <w:right w:val="nil"/>
            </w:tcBorders>
            <w:shd w:val="clear" w:color="auto" w:fill="auto"/>
            <w:hideMark/>
          </w:tcPr>
          <w:p w14:paraId="60A310B5"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3419" w:type="dxa"/>
            <w:gridSpan w:val="3"/>
            <w:tcBorders>
              <w:top w:val="nil"/>
              <w:left w:val="nil"/>
              <w:bottom w:val="nil"/>
              <w:right w:val="nil"/>
            </w:tcBorders>
            <w:shd w:val="clear" w:color="auto" w:fill="auto"/>
            <w:hideMark/>
          </w:tcPr>
          <w:p w14:paraId="6AC4DBF3"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1812" w:type="dxa"/>
            <w:tcBorders>
              <w:top w:val="nil"/>
              <w:left w:val="nil"/>
              <w:bottom w:val="nil"/>
              <w:right w:val="nil"/>
            </w:tcBorders>
            <w:shd w:val="clear" w:color="auto" w:fill="auto"/>
            <w:hideMark/>
          </w:tcPr>
          <w:p w14:paraId="1D36DE35"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Male = </w:t>
            </w:r>
          </w:p>
        </w:tc>
        <w:tc>
          <w:tcPr>
            <w:tcW w:w="1196" w:type="dxa"/>
            <w:tcBorders>
              <w:top w:val="nil"/>
              <w:left w:val="nil"/>
              <w:bottom w:val="nil"/>
              <w:right w:val="nil"/>
            </w:tcBorders>
            <w:shd w:val="clear" w:color="auto" w:fill="auto"/>
            <w:hideMark/>
          </w:tcPr>
          <w:p w14:paraId="5CF76481"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0% </w:t>
            </w:r>
          </w:p>
        </w:tc>
        <w:tc>
          <w:tcPr>
            <w:tcW w:w="1386" w:type="dxa"/>
            <w:tcBorders>
              <w:top w:val="nil"/>
              <w:left w:val="nil"/>
              <w:bottom w:val="nil"/>
              <w:right w:val="nil"/>
            </w:tcBorders>
            <w:shd w:val="clear" w:color="auto" w:fill="auto"/>
            <w:hideMark/>
          </w:tcPr>
          <w:p w14:paraId="19D78D1F"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1035" w:type="dxa"/>
            <w:tcBorders>
              <w:top w:val="nil"/>
              <w:left w:val="nil"/>
              <w:bottom w:val="nil"/>
              <w:right w:val="single" w:sz="12" w:space="0" w:color="auto"/>
            </w:tcBorders>
            <w:shd w:val="clear" w:color="auto" w:fill="auto"/>
            <w:hideMark/>
          </w:tcPr>
          <w:p w14:paraId="7D4D9315"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r>
      <w:tr w:rsidR="00965131" w:rsidRPr="00DF0058" w14:paraId="05208090" w14:textId="77777777" w:rsidTr="007E2A43">
        <w:trPr>
          <w:trHeight w:val="820"/>
        </w:trPr>
        <w:tc>
          <w:tcPr>
            <w:tcW w:w="4548" w:type="dxa"/>
            <w:tcBorders>
              <w:top w:val="nil"/>
              <w:left w:val="single" w:sz="12" w:space="0" w:color="auto"/>
              <w:bottom w:val="nil"/>
              <w:right w:val="nil"/>
            </w:tcBorders>
            <w:shd w:val="clear" w:color="auto" w:fill="auto"/>
            <w:hideMark/>
          </w:tcPr>
          <w:p w14:paraId="2A4AF54D"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Proportion of females receiving bonus payment </w:t>
            </w:r>
          </w:p>
        </w:tc>
        <w:tc>
          <w:tcPr>
            <w:tcW w:w="1641" w:type="dxa"/>
            <w:tcBorders>
              <w:top w:val="nil"/>
              <w:left w:val="nil"/>
              <w:bottom w:val="nil"/>
              <w:right w:val="nil"/>
            </w:tcBorders>
            <w:shd w:val="clear" w:color="auto" w:fill="auto"/>
            <w:hideMark/>
          </w:tcPr>
          <w:p w14:paraId="18B15FF2"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Female = </w:t>
            </w:r>
          </w:p>
        </w:tc>
        <w:tc>
          <w:tcPr>
            <w:tcW w:w="1291" w:type="dxa"/>
            <w:gridSpan w:val="2"/>
            <w:tcBorders>
              <w:top w:val="nil"/>
              <w:left w:val="nil"/>
              <w:bottom w:val="nil"/>
              <w:right w:val="nil"/>
            </w:tcBorders>
            <w:shd w:val="clear" w:color="auto" w:fill="auto"/>
            <w:hideMark/>
          </w:tcPr>
          <w:p w14:paraId="67BA79A3"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b/>
                <w:bCs/>
                <w:color w:val="000000"/>
                <w:sz w:val="20"/>
                <w:szCs w:val="20"/>
                <w:lang w:eastAsia="en-GB"/>
              </w:rPr>
              <w:t>    </w:t>
            </w:r>
            <w:r w:rsidRPr="00DF0058">
              <w:rPr>
                <w:rFonts w:ascii="Arial" w:eastAsia="Times New Roman" w:hAnsi="Arial" w:cs="Arial"/>
                <w:color w:val="000000"/>
                <w:sz w:val="20"/>
                <w:szCs w:val="20"/>
                <w:lang w:eastAsia="en-GB"/>
              </w:rPr>
              <w:t xml:space="preserve"> 0% </w:t>
            </w:r>
          </w:p>
        </w:tc>
        <w:tc>
          <w:tcPr>
            <w:tcW w:w="56" w:type="dxa"/>
            <w:tcBorders>
              <w:top w:val="nil"/>
              <w:left w:val="nil"/>
              <w:bottom w:val="nil"/>
              <w:right w:val="nil"/>
            </w:tcBorders>
            <w:shd w:val="clear" w:color="auto" w:fill="auto"/>
            <w:hideMark/>
          </w:tcPr>
          <w:p w14:paraId="77D9614A"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2372" w:type="dxa"/>
            <w:tcBorders>
              <w:top w:val="nil"/>
              <w:left w:val="nil"/>
              <w:bottom w:val="nil"/>
              <w:right w:val="nil"/>
            </w:tcBorders>
            <w:shd w:val="clear" w:color="auto" w:fill="auto"/>
            <w:hideMark/>
          </w:tcPr>
          <w:p w14:paraId="6976567B"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3008" w:type="dxa"/>
            <w:gridSpan w:val="2"/>
            <w:tcBorders>
              <w:top w:val="nil"/>
              <w:left w:val="nil"/>
              <w:bottom w:val="nil"/>
              <w:right w:val="nil"/>
            </w:tcBorders>
            <w:shd w:val="clear" w:color="auto" w:fill="auto"/>
            <w:hideMark/>
          </w:tcPr>
          <w:p w14:paraId="7BE09D99"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c>
          <w:tcPr>
            <w:tcW w:w="2421" w:type="dxa"/>
            <w:gridSpan w:val="2"/>
            <w:tcBorders>
              <w:top w:val="nil"/>
              <w:left w:val="nil"/>
              <w:bottom w:val="nil"/>
              <w:right w:val="single" w:sz="12" w:space="0" w:color="auto"/>
            </w:tcBorders>
            <w:shd w:val="clear" w:color="auto" w:fill="auto"/>
            <w:hideMark/>
          </w:tcPr>
          <w:p w14:paraId="730AEC84" w14:textId="77777777" w:rsidR="006E0FEF" w:rsidRPr="00DF0058" w:rsidRDefault="006E0FEF" w:rsidP="00363B90">
            <w:pPr>
              <w:spacing w:after="0" w:line="240" w:lineRule="auto"/>
              <w:textAlignment w:val="baseline"/>
              <w:rPr>
                <w:rFonts w:ascii="Arial" w:eastAsia="Times New Roman" w:hAnsi="Arial" w:cs="Arial"/>
                <w:sz w:val="20"/>
                <w:szCs w:val="20"/>
                <w:lang w:eastAsia="en-GB"/>
              </w:rPr>
            </w:pPr>
            <w:r w:rsidRPr="00DF0058">
              <w:rPr>
                <w:rFonts w:ascii="Arial" w:eastAsia="Times New Roman" w:hAnsi="Arial" w:cs="Arial"/>
                <w:color w:val="000000"/>
                <w:sz w:val="20"/>
                <w:szCs w:val="20"/>
                <w:lang w:eastAsia="en-GB"/>
              </w:rPr>
              <w:t> </w:t>
            </w:r>
          </w:p>
        </w:tc>
      </w:tr>
      <w:tr w:rsidR="006E0FEF" w:rsidRPr="00DF0058" w14:paraId="1294DD67" w14:textId="77777777" w:rsidTr="007E2A43">
        <w:trPr>
          <w:trHeight w:val="576"/>
        </w:trPr>
        <w:tc>
          <w:tcPr>
            <w:tcW w:w="15337" w:type="dxa"/>
            <w:gridSpan w:val="10"/>
            <w:tcBorders>
              <w:top w:val="nil"/>
              <w:left w:val="single" w:sz="12" w:space="0" w:color="auto"/>
              <w:bottom w:val="nil"/>
              <w:right w:val="single" w:sz="12" w:space="0" w:color="auto"/>
            </w:tcBorders>
            <w:shd w:val="clear" w:color="auto" w:fill="auto"/>
            <w:hideMark/>
          </w:tcPr>
          <w:p w14:paraId="4AF0CA7C" w14:textId="77777777" w:rsidR="006E0FEF" w:rsidRPr="00BB6075" w:rsidRDefault="006E0FEF" w:rsidP="00363B90">
            <w:pPr>
              <w:spacing w:after="0" w:line="240" w:lineRule="auto"/>
              <w:textAlignment w:val="baseline"/>
              <w:rPr>
                <w:rFonts w:ascii="Arial" w:eastAsia="Times New Roman" w:hAnsi="Arial" w:cs="Arial"/>
                <w:sz w:val="20"/>
                <w:szCs w:val="20"/>
                <w:lang w:eastAsia="en-GB"/>
              </w:rPr>
            </w:pPr>
            <w:r w:rsidRPr="00BB6075">
              <w:rPr>
                <w:rFonts w:ascii="Arial" w:eastAsia="Times New Roman" w:hAnsi="Arial" w:cs="Arial"/>
                <w:b/>
                <w:bCs/>
                <w:color w:val="000000"/>
                <w:sz w:val="20"/>
                <w:szCs w:val="20"/>
                <w:u w:val="single"/>
                <w:lang w:eastAsia="en-GB"/>
              </w:rPr>
              <w:t>Proportion of Males and Females in each quartile pay band</w:t>
            </w:r>
            <w:r w:rsidRPr="00BB6075">
              <w:rPr>
                <w:rFonts w:ascii="Arial" w:eastAsia="Times New Roman" w:hAnsi="Arial" w:cs="Arial"/>
                <w:color w:val="000000"/>
                <w:sz w:val="20"/>
                <w:szCs w:val="20"/>
                <w:lang w:eastAsia="en-GB"/>
              </w:rPr>
              <w:t> </w:t>
            </w:r>
          </w:p>
        </w:tc>
      </w:tr>
      <w:tr w:rsidR="006E0FEF" w:rsidRPr="00DF0058" w14:paraId="033039D9" w14:textId="77777777" w:rsidTr="007E2A43">
        <w:trPr>
          <w:trHeight w:val="582"/>
        </w:trPr>
        <w:tc>
          <w:tcPr>
            <w:tcW w:w="15337" w:type="dxa"/>
            <w:gridSpan w:val="10"/>
            <w:tcBorders>
              <w:top w:val="nil"/>
              <w:left w:val="single" w:sz="12" w:space="0" w:color="auto"/>
              <w:bottom w:val="nil"/>
              <w:right w:val="single" w:sz="12" w:space="0" w:color="auto"/>
            </w:tcBorders>
            <w:shd w:val="clear" w:color="auto" w:fill="auto"/>
            <w:hideMark/>
          </w:tcPr>
          <w:p w14:paraId="73FE7089" w14:textId="0195C286" w:rsidR="006E0FEF" w:rsidRPr="00BB6075" w:rsidRDefault="00BB6075" w:rsidP="00363B90">
            <w:pPr>
              <w:spacing w:after="0" w:line="240" w:lineRule="auto"/>
              <w:textAlignment w:val="baseline"/>
              <w:rPr>
                <w:rFonts w:ascii="Arial" w:eastAsia="Times New Roman" w:hAnsi="Arial" w:cs="Arial"/>
                <w:sz w:val="20"/>
                <w:szCs w:val="20"/>
                <w:lang w:eastAsia="en-GB"/>
              </w:rPr>
            </w:pPr>
            <w:r w:rsidRPr="00BB6075">
              <w:rPr>
                <w:rFonts w:ascii="Arial" w:eastAsia="Times New Roman" w:hAnsi="Arial" w:cs="Arial"/>
                <w:color w:val="000000"/>
                <w:sz w:val="20"/>
                <w:szCs w:val="20"/>
                <w:lang w:eastAsia="en-GB"/>
              </w:rPr>
              <w:t>Of the</w:t>
            </w:r>
            <w:r w:rsidR="00613504">
              <w:rPr>
                <w:rFonts w:ascii="Arial" w:eastAsia="Times New Roman" w:hAnsi="Arial" w:cs="Arial"/>
                <w:color w:val="000000"/>
                <w:sz w:val="20"/>
                <w:szCs w:val="20"/>
                <w:lang w:eastAsia="en-GB"/>
              </w:rPr>
              <w:t xml:space="preserve"> 231</w:t>
            </w:r>
            <w:r w:rsidRPr="00BB6075">
              <w:rPr>
                <w:rFonts w:ascii="Arial" w:eastAsia="Times New Roman" w:hAnsi="Arial" w:cs="Arial"/>
                <w:color w:val="000000"/>
                <w:sz w:val="20"/>
                <w:szCs w:val="20"/>
                <w:lang w:eastAsia="en-GB"/>
              </w:rPr>
              <w:t xml:space="preserve">  employees in the lower quartile, </w:t>
            </w:r>
            <w:r w:rsidR="00613504">
              <w:rPr>
                <w:rFonts w:ascii="Arial" w:eastAsia="Times New Roman" w:hAnsi="Arial" w:cs="Arial"/>
                <w:color w:val="000000"/>
                <w:sz w:val="20"/>
                <w:szCs w:val="20"/>
                <w:lang w:eastAsia="en-GB"/>
              </w:rPr>
              <w:t>79</w:t>
            </w:r>
            <w:r w:rsidRPr="00BB6075">
              <w:rPr>
                <w:rFonts w:ascii="Arial" w:eastAsia="Times New Roman" w:hAnsi="Arial" w:cs="Arial"/>
                <w:color w:val="000000"/>
                <w:sz w:val="20"/>
                <w:szCs w:val="20"/>
                <w:lang w:eastAsia="en-GB"/>
              </w:rPr>
              <w:t xml:space="preserve"> are male and </w:t>
            </w:r>
            <w:r w:rsidR="00613504">
              <w:rPr>
                <w:rFonts w:ascii="Arial" w:eastAsia="Times New Roman" w:hAnsi="Arial" w:cs="Arial"/>
                <w:color w:val="000000"/>
                <w:sz w:val="20"/>
                <w:szCs w:val="20"/>
                <w:lang w:eastAsia="en-GB"/>
              </w:rPr>
              <w:t xml:space="preserve">152 </w:t>
            </w:r>
            <w:r w:rsidRPr="00BB6075">
              <w:rPr>
                <w:rFonts w:ascii="Arial" w:eastAsia="Times New Roman" w:hAnsi="Arial" w:cs="Arial"/>
                <w:color w:val="000000"/>
                <w:sz w:val="20"/>
                <w:szCs w:val="20"/>
                <w:lang w:eastAsia="en-GB"/>
              </w:rPr>
              <w:t xml:space="preserve">are female.  This means </w:t>
            </w:r>
            <w:r w:rsidR="00A553D3">
              <w:rPr>
                <w:rFonts w:ascii="Arial" w:eastAsia="Times New Roman" w:hAnsi="Arial" w:cs="Arial"/>
                <w:color w:val="000000"/>
                <w:sz w:val="20"/>
                <w:szCs w:val="20"/>
                <w:lang w:eastAsia="en-GB"/>
              </w:rPr>
              <w:t>34.2</w:t>
            </w:r>
            <w:r w:rsidRPr="00BB6075">
              <w:rPr>
                <w:rFonts w:ascii="Arial" w:eastAsia="Times New Roman" w:hAnsi="Arial" w:cs="Arial"/>
                <w:color w:val="000000"/>
                <w:sz w:val="20"/>
                <w:szCs w:val="20"/>
                <w:lang w:eastAsia="en-GB"/>
              </w:rPr>
              <w:t xml:space="preserve">% are male and </w:t>
            </w:r>
            <w:r w:rsidR="00A553D3">
              <w:rPr>
                <w:rFonts w:ascii="Arial" w:eastAsia="Times New Roman" w:hAnsi="Arial" w:cs="Arial"/>
                <w:color w:val="000000"/>
                <w:sz w:val="20"/>
                <w:szCs w:val="20"/>
                <w:lang w:eastAsia="en-GB"/>
              </w:rPr>
              <w:t>65.8</w:t>
            </w:r>
            <w:r w:rsidRPr="00BB6075">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6E0FEF" w:rsidRPr="00DF0058" w14:paraId="54AAABA5" w14:textId="77777777" w:rsidTr="007E2A43">
        <w:trPr>
          <w:trHeight w:val="562"/>
        </w:trPr>
        <w:tc>
          <w:tcPr>
            <w:tcW w:w="15337" w:type="dxa"/>
            <w:gridSpan w:val="10"/>
            <w:tcBorders>
              <w:top w:val="nil"/>
              <w:left w:val="single" w:sz="12" w:space="0" w:color="auto"/>
              <w:bottom w:val="nil"/>
              <w:right w:val="single" w:sz="12" w:space="0" w:color="auto"/>
            </w:tcBorders>
            <w:shd w:val="clear" w:color="auto" w:fill="auto"/>
            <w:hideMark/>
          </w:tcPr>
          <w:p w14:paraId="6C27F9E5" w14:textId="56F38062" w:rsidR="006E0FEF" w:rsidRPr="00BB6075" w:rsidRDefault="00BB6075" w:rsidP="00363B90">
            <w:pPr>
              <w:spacing w:after="0" w:line="240" w:lineRule="auto"/>
              <w:textAlignment w:val="baseline"/>
              <w:rPr>
                <w:rFonts w:ascii="Arial" w:eastAsia="Times New Roman" w:hAnsi="Arial" w:cs="Arial"/>
                <w:sz w:val="20"/>
                <w:szCs w:val="20"/>
                <w:lang w:eastAsia="en-GB"/>
              </w:rPr>
            </w:pPr>
            <w:r w:rsidRPr="00BB6075">
              <w:rPr>
                <w:rFonts w:ascii="Arial" w:eastAsia="Times New Roman" w:hAnsi="Arial" w:cs="Arial"/>
                <w:color w:val="000000"/>
                <w:sz w:val="20"/>
                <w:szCs w:val="20"/>
                <w:lang w:eastAsia="en-GB"/>
              </w:rPr>
              <w:t xml:space="preserve">Of the </w:t>
            </w:r>
            <w:r w:rsidR="00613504">
              <w:rPr>
                <w:rFonts w:ascii="Arial" w:eastAsia="Times New Roman" w:hAnsi="Arial" w:cs="Arial"/>
                <w:color w:val="000000"/>
                <w:sz w:val="20"/>
                <w:szCs w:val="20"/>
                <w:lang w:eastAsia="en-GB"/>
              </w:rPr>
              <w:t>230</w:t>
            </w:r>
            <w:r w:rsidRPr="00BB6075">
              <w:rPr>
                <w:rFonts w:ascii="Arial" w:eastAsia="Times New Roman" w:hAnsi="Arial" w:cs="Arial"/>
                <w:color w:val="000000"/>
                <w:sz w:val="20"/>
                <w:szCs w:val="20"/>
                <w:lang w:eastAsia="en-GB"/>
              </w:rPr>
              <w:t xml:space="preserve"> employees in the lower middle quartile, </w:t>
            </w:r>
            <w:r w:rsidR="00A553D3">
              <w:rPr>
                <w:rFonts w:ascii="Arial" w:eastAsia="Times New Roman" w:hAnsi="Arial" w:cs="Arial"/>
                <w:color w:val="000000"/>
                <w:sz w:val="20"/>
                <w:szCs w:val="20"/>
                <w:lang w:eastAsia="en-GB"/>
              </w:rPr>
              <w:t xml:space="preserve">86 </w:t>
            </w:r>
            <w:r w:rsidRPr="00BB6075">
              <w:rPr>
                <w:rFonts w:ascii="Arial" w:eastAsia="Times New Roman" w:hAnsi="Arial" w:cs="Arial"/>
                <w:color w:val="000000"/>
                <w:sz w:val="20"/>
                <w:szCs w:val="20"/>
                <w:lang w:eastAsia="en-GB"/>
              </w:rPr>
              <w:t xml:space="preserve">are male and </w:t>
            </w:r>
            <w:r w:rsidR="00D7319C">
              <w:rPr>
                <w:rFonts w:ascii="Arial" w:eastAsia="Times New Roman" w:hAnsi="Arial" w:cs="Arial"/>
                <w:color w:val="000000"/>
                <w:sz w:val="20"/>
                <w:szCs w:val="20"/>
                <w:lang w:eastAsia="en-GB"/>
              </w:rPr>
              <w:t>144</w:t>
            </w:r>
            <w:r w:rsidRPr="00BB6075">
              <w:rPr>
                <w:rFonts w:ascii="Arial" w:eastAsia="Times New Roman" w:hAnsi="Arial" w:cs="Arial"/>
                <w:color w:val="000000"/>
                <w:sz w:val="20"/>
                <w:szCs w:val="20"/>
                <w:lang w:eastAsia="en-GB"/>
              </w:rPr>
              <w:t xml:space="preserve"> are female. This means</w:t>
            </w:r>
            <w:r w:rsidR="00D7319C">
              <w:rPr>
                <w:rFonts w:ascii="Arial" w:eastAsia="Times New Roman" w:hAnsi="Arial" w:cs="Arial"/>
                <w:color w:val="000000"/>
                <w:sz w:val="20"/>
                <w:szCs w:val="20"/>
                <w:lang w:eastAsia="en-GB"/>
              </w:rPr>
              <w:t xml:space="preserve"> </w:t>
            </w:r>
            <w:r w:rsidRPr="00BB6075">
              <w:rPr>
                <w:rFonts w:ascii="Arial" w:eastAsia="Times New Roman" w:hAnsi="Arial" w:cs="Arial"/>
                <w:color w:val="000000"/>
                <w:sz w:val="20"/>
                <w:szCs w:val="20"/>
                <w:lang w:eastAsia="en-GB"/>
              </w:rPr>
              <w:t xml:space="preserve"> </w:t>
            </w:r>
            <w:r w:rsidR="003F6CFF">
              <w:rPr>
                <w:rFonts w:ascii="Arial" w:eastAsia="Times New Roman" w:hAnsi="Arial" w:cs="Arial"/>
                <w:color w:val="000000"/>
                <w:sz w:val="20"/>
                <w:szCs w:val="20"/>
                <w:lang w:eastAsia="en-GB"/>
              </w:rPr>
              <w:t>37.4</w:t>
            </w:r>
            <w:r w:rsidRPr="00BB6075">
              <w:rPr>
                <w:rFonts w:ascii="Arial" w:eastAsia="Times New Roman" w:hAnsi="Arial" w:cs="Arial"/>
                <w:color w:val="000000"/>
                <w:sz w:val="20"/>
                <w:szCs w:val="20"/>
                <w:lang w:eastAsia="en-GB"/>
              </w:rPr>
              <w:t xml:space="preserve">% are male and </w:t>
            </w:r>
            <w:r w:rsidR="00707626">
              <w:rPr>
                <w:rFonts w:ascii="Arial" w:eastAsia="Times New Roman" w:hAnsi="Arial" w:cs="Arial"/>
                <w:color w:val="000000"/>
                <w:sz w:val="20"/>
                <w:szCs w:val="20"/>
                <w:lang w:eastAsia="en-GB"/>
              </w:rPr>
              <w:t>62.6</w:t>
            </w:r>
            <w:r w:rsidRPr="00BB6075">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6E0FEF" w:rsidRPr="00DF0058" w14:paraId="1E019061" w14:textId="77777777" w:rsidTr="007E2A43">
        <w:trPr>
          <w:trHeight w:val="570"/>
        </w:trPr>
        <w:tc>
          <w:tcPr>
            <w:tcW w:w="15337" w:type="dxa"/>
            <w:gridSpan w:val="10"/>
            <w:tcBorders>
              <w:top w:val="nil"/>
              <w:left w:val="single" w:sz="12" w:space="0" w:color="auto"/>
              <w:bottom w:val="nil"/>
              <w:right w:val="single" w:sz="12" w:space="0" w:color="auto"/>
            </w:tcBorders>
            <w:shd w:val="clear" w:color="auto" w:fill="auto"/>
            <w:hideMark/>
          </w:tcPr>
          <w:p w14:paraId="3287C79D" w14:textId="0B923C14" w:rsidR="006E0FEF" w:rsidRPr="00BB6075" w:rsidRDefault="00BB6075" w:rsidP="00363B90">
            <w:pPr>
              <w:spacing w:after="0" w:line="240" w:lineRule="auto"/>
              <w:textAlignment w:val="baseline"/>
              <w:rPr>
                <w:rFonts w:ascii="Arial" w:eastAsia="Times New Roman" w:hAnsi="Arial" w:cs="Arial"/>
                <w:sz w:val="20"/>
                <w:szCs w:val="20"/>
                <w:lang w:eastAsia="en-GB"/>
              </w:rPr>
            </w:pPr>
            <w:r w:rsidRPr="00BB6075">
              <w:rPr>
                <w:rFonts w:ascii="Arial" w:eastAsia="Times New Roman" w:hAnsi="Arial" w:cs="Arial"/>
                <w:color w:val="000000"/>
                <w:sz w:val="20"/>
                <w:szCs w:val="20"/>
                <w:lang w:eastAsia="en-GB"/>
              </w:rPr>
              <w:t xml:space="preserve">Of the </w:t>
            </w:r>
            <w:r w:rsidR="00613504">
              <w:rPr>
                <w:rFonts w:ascii="Arial" w:eastAsia="Times New Roman" w:hAnsi="Arial" w:cs="Arial"/>
                <w:color w:val="000000"/>
                <w:sz w:val="20"/>
                <w:szCs w:val="20"/>
                <w:lang w:eastAsia="en-GB"/>
              </w:rPr>
              <w:t>230</w:t>
            </w:r>
            <w:r w:rsidRPr="00BB6075">
              <w:rPr>
                <w:rFonts w:ascii="Arial" w:eastAsia="Times New Roman" w:hAnsi="Arial" w:cs="Arial"/>
                <w:color w:val="000000"/>
                <w:sz w:val="20"/>
                <w:szCs w:val="20"/>
                <w:lang w:eastAsia="en-GB"/>
              </w:rPr>
              <w:t xml:space="preserve"> employees in the upper middle quartile, </w:t>
            </w:r>
            <w:r w:rsidR="003F6CFF">
              <w:rPr>
                <w:rFonts w:ascii="Arial" w:eastAsia="Times New Roman" w:hAnsi="Arial" w:cs="Arial"/>
                <w:color w:val="000000"/>
                <w:sz w:val="20"/>
                <w:szCs w:val="20"/>
                <w:lang w:eastAsia="en-GB"/>
              </w:rPr>
              <w:t>94</w:t>
            </w:r>
            <w:r w:rsidRPr="00BB6075">
              <w:rPr>
                <w:rFonts w:ascii="Arial" w:eastAsia="Times New Roman" w:hAnsi="Arial" w:cs="Arial"/>
                <w:color w:val="000000"/>
                <w:sz w:val="20"/>
                <w:szCs w:val="20"/>
                <w:lang w:eastAsia="en-GB"/>
              </w:rPr>
              <w:t xml:space="preserve"> are male and </w:t>
            </w:r>
            <w:r w:rsidR="003F6CFF">
              <w:rPr>
                <w:rFonts w:ascii="Arial" w:eastAsia="Times New Roman" w:hAnsi="Arial" w:cs="Arial"/>
                <w:color w:val="000000"/>
                <w:sz w:val="20"/>
                <w:szCs w:val="20"/>
                <w:lang w:eastAsia="en-GB"/>
              </w:rPr>
              <w:t xml:space="preserve">136 </w:t>
            </w:r>
            <w:r w:rsidRPr="00BB6075">
              <w:rPr>
                <w:rFonts w:ascii="Arial" w:eastAsia="Times New Roman" w:hAnsi="Arial" w:cs="Arial"/>
                <w:color w:val="000000"/>
                <w:sz w:val="20"/>
                <w:szCs w:val="20"/>
                <w:lang w:eastAsia="en-GB"/>
              </w:rPr>
              <w:t xml:space="preserve">are female.  This means </w:t>
            </w:r>
            <w:r w:rsidR="003F6CFF">
              <w:rPr>
                <w:rFonts w:ascii="Arial" w:eastAsia="Times New Roman" w:hAnsi="Arial" w:cs="Arial"/>
                <w:color w:val="000000"/>
                <w:sz w:val="20"/>
                <w:szCs w:val="20"/>
                <w:lang w:eastAsia="en-GB"/>
              </w:rPr>
              <w:t>40.9</w:t>
            </w:r>
            <w:r w:rsidRPr="00BB6075">
              <w:rPr>
                <w:rFonts w:ascii="Arial" w:eastAsia="Times New Roman" w:hAnsi="Arial" w:cs="Arial"/>
                <w:color w:val="000000"/>
                <w:sz w:val="20"/>
                <w:szCs w:val="20"/>
                <w:lang w:eastAsia="en-GB"/>
              </w:rPr>
              <w:t xml:space="preserve">% are male and </w:t>
            </w:r>
            <w:r w:rsidR="00082236">
              <w:rPr>
                <w:rFonts w:ascii="Arial" w:eastAsia="Times New Roman" w:hAnsi="Arial" w:cs="Arial"/>
                <w:color w:val="000000"/>
                <w:sz w:val="20"/>
                <w:szCs w:val="20"/>
                <w:lang w:eastAsia="en-GB"/>
              </w:rPr>
              <w:t>59.1</w:t>
            </w:r>
            <w:r w:rsidRPr="00BB6075">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6E0FEF" w:rsidRPr="00DF0058" w14:paraId="263711E1" w14:textId="77777777" w:rsidTr="007E2A43">
        <w:trPr>
          <w:trHeight w:val="651"/>
        </w:trPr>
        <w:tc>
          <w:tcPr>
            <w:tcW w:w="15337" w:type="dxa"/>
            <w:gridSpan w:val="10"/>
            <w:tcBorders>
              <w:top w:val="nil"/>
              <w:left w:val="single" w:sz="12" w:space="0" w:color="auto"/>
              <w:bottom w:val="single" w:sz="12" w:space="0" w:color="auto"/>
              <w:right w:val="single" w:sz="12" w:space="0" w:color="auto"/>
            </w:tcBorders>
            <w:shd w:val="clear" w:color="auto" w:fill="auto"/>
            <w:hideMark/>
          </w:tcPr>
          <w:p w14:paraId="3D0C9183" w14:textId="58AA2206" w:rsidR="006E0FEF" w:rsidRPr="00BB6075" w:rsidRDefault="00BB6075" w:rsidP="00363B90">
            <w:pPr>
              <w:spacing w:after="0" w:line="240" w:lineRule="auto"/>
              <w:textAlignment w:val="baseline"/>
              <w:rPr>
                <w:rFonts w:ascii="Arial" w:eastAsia="Times New Roman" w:hAnsi="Arial" w:cs="Arial"/>
                <w:sz w:val="20"/>
                <w:szCs w:val="20"/>
                <w:lang w:eastAsia="en-GB"/>
              </w:rPr>
            </w:pPr>
            <w:r w:rsidRPr="00BB6075">
              <w:rPr>
                <w:rFonts w:ascii="Arial" w:eastAsia="Times New Roman" w:hAnsi="Arial" w:cs="Arial"/>
                <w:color w:val="000000"/>
                <w:sz w:val="20"/>
                <w:szCs w:val="20"/>
                <w:lang w:eastAsia="en-GB"/>
              </w:rPr>
              <w:t xml:space="preserve">Of the </w:t>
            </w:r>
            <w:r w:rsidR="00613504">
              <w:rPr>
                <w:rFonts w:ascii="Arial" w:eastAsia="Times New Roman" w:hAnsi="Arial" w:cs="Arial"/>
                <w:color w:val="000000"/>
                <w:sz w:val="20"/>
                <w:szCs w:val="20"/>
                <w:lang w:eastAsia="en-GB"/>
              </w:rPr>
              <w:t>230</w:t>
            </w:r>
            <w:r w:rsidRPr="00BB6075">
              <w:rPr>
                <w:rFonts w:ascii="Arial" w:eastAsia="Times New Roman" w:hAnsi="Arial" w:cs="Arial"/>
                <w:color w:val="000000"/>
                <w:sz w:val="20"/>
                <w:szCs w:val="20"/>
                <w:lang w:eastAsia="en-GB"/>
              </w:rPr>
              <w:t xml:space="preserve"> employees in the upper quartile, </w:t>
            </w:r>
            <w:r w:rsidR="00082236">
              <w:rPr>
                <w:rFonts w:ascii="Arial" w:eastAsia="Times New Roman" w:hAnsi="Arial" w:cs="Arial"/>
                <w:color w:val="000000"/>
                <w:sz w:val="20"/>
                <w:szCs w:val="20"/>
                <w:lang w:eastAsia="en-GB"/>
              </w:rPr>
              <w:t>137</w:t>
            </w:r>
            <w:r w:rsidRPr="00BB6075">
              <w:rPr>
                <w:rFonts w:ascii="Arial" w:eastAsia="Times New Roman" w:hAnsi="Arial" w:cs="Arial"/>
                <w:color w:val="000000"/>
                <w:sz w:val="20"/>
                <w:szCs w:val="20"/>
                <w:lang w:eastAsia="en-GB"/>
              </w:rPr>
              <w:t xml:space="preserve"> are male and  </w:t>
            </w:r>
            <w:r w:rsidR="00082236">
              <w:rPr>
                <w:rFonts w:ascii="Arial" w:eastAsia="Times New Roman" w:hAnsi="Arial" w:cs="Arial"/>
                <w:color w:val="000000"/>
                <w:sz w:val="20"/>
                <w:szCs w:val="20"/>
                <w:lang w:eastAsia="en-GB"/>
              </w:rPr>
              <w:t xml:space="preserve">93 </w:t>
            </w:r>
            <w:r w:rsidRPr="00BB6075">
              <w:rPr>
                <w:rFonts w:ascii="Arial" w:eastAsia="Times New Roman" w:hAnsi="Arial" w:cs="Arial"/>
                <w:color w:val="000000"/>
                <w:sz w:val="20"/>
                <w:szCs w:val="20"/>
                <w:lang w:eastAsia="en-GB"/>
              </w:rPr>
              <w:t xml:space="preserve">are female.  This means </w:t>
            </w:r>
            <w:r w:rsidR="00082236">
              <w:rPr>
                <w:rFonts w:ascii="Arial" w:eastAsia="Times New Roman" w:hAnsi="Arial" w:cs="Arial"/>
                <w:color w:val="000000"/>
                <w:sz w:val="20"/>
                <w:szCs w:val="20"/>
                <w:lang w:eastAsia="en-GB"/>
              </w:rPr>
              <w:t>59.6</w:t>
            </w:r>
            <w:r w:rsidRPr="00BB6075">
              <w:rPr>
                <w:rFonts w:ascii="Arial" w:eastAsia="Times New Roman" w:hAnsi="Arial" w:cs="Arial"/>
                <w:color w:val="000000"/>
                <w:sz w:val="20"/>
                <w:szCs w:val="20"/>
                <w:lang w:eastAsia="en-GB"/>
              </w:rPr>
              <w:t xml:space="preserve">% are male and </w:t>
            </w:r>
            <w:r w:rsidR="00A955EA">
              <w:rPr>
                <w:rFonts w:ascii="Arial" w:eastAsia="Times New Roman" w:hAnsi="Arial" w:cs="Arial"/>
                <w:color w:val="000000"/>
                <w:sz w:val="20"/>
                <w:szCs w:val="20"/>
                <w:lang w:eastAsia="en-GB"/>
              </w:rPr>
              <w:t>40.4</w:t>
            </w:r>
            <w:r w:rsidRPr="00BB6075">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bl>
    <w:p w14:paraId="404C4CC3" w14:textId="77777777" w:rsidR="00BB6075" w:rsidRDefault="00BB6075" w:rsidP="000E37D3">
      <w:pPr>
        <w:rPr>
          <w:sz w:val="28"/>
          <w:szCs w:val="28"/>
        </w:rPr>
      </w:pPr>
    </w:p>
    <w:p w14:paraId="3A41F05A" w14:textId="77777777" w:rsidR="00BB6075" w:rsidRDefault="00BB6075" w:rsidP="000E37D3">
      <w:pPr>
        <w:rPr>
          <w:sz w:val="28"/>
          <w:szCs w:val="28"/>
        </w:rPr>
      </w:pPr>
    </w:p>
    <w:p w14:paraId="66F2FC0F" w14:textId="77777777" w:rsidR="00124FA8" w:rsidRDefault="00124FA8" w:rsidP="000E37D3">
      <w:pPr>
        <w:rPr>
          <w:sz w:val="28"/>
          <w:szCs w:val="28"/>
        </w:rPr>
      </w:pPr>
    </w:p>
    <w:p w14:paraId="6F3F7E73" w14:textId="77777777" w:rsidR="00124FA8" w:rsidRDefault="00124FA8" w:rsidP="000E37D3">
      <w:pPr>
        <w:rPr>
          <w:sz w:val="28"/>
          <w:szCs w:val="28"/>
        </w:rPr>
      </w:pPr>
    </w:p>
    <w:p w14:paraId="2C3772DC" w14:textId="77777777" w:rsidR="00124FA8" w:rsidRDefault="00124FA8" w:rsidP="000E37D3">
      <w:pPr>
        <w:rPr>
          <w:sz w:val="28"/>
          <w:szCs w:val="28"/>
        </w:rPr>
      </w:pPr>
    </w:p>
    <w:p w14:paraId="7CCC7668" w14:textId="77777777" w:rsidR="00124FA8" w:rsidRDefault="00124FA8" w:rsidP="000E37D3">
      <w:pPr>
        <w:rPr>
          <w:sz w:val="28"/>
          <w:szCs w:val="28"/>
        </w:rPr>
      </w:pPr>
    </w:p>
    <w:p w14:paraId="3C775B0D" w14:textId="774C3E15" w:rsidR="000E37D3" w:rsidRDefault="00422B11" w:rsidP="000E37D3">
      <w:pPr>
        <w:rPr>
          <w:rStyle w:val="eop"/>
          <w:rFonts w:ascii="Arial" w:hAnsi="Arial" w:cs="Arial"/>
          <w:color w:val="000000"/>
          <w:shd w:val="clear" w:color="auto" w:fill="FFFFFF"/>
        </w:rPr>
      </w:pPr>
      <w:r>
        <w:rPr>
          <w:b/>
          <w:bCs/>
          <w:noProof/>
          <w:sz w:val="52"/>
          <w:szCs w:val="52"/>
        </w:rPr>
        <w:lastRenderedPageBreak/>
        <w:drawing>
          <wp:anchor distT="0" distB="0" distL="114300" distR="114300" simplePos="0" relativeHeight="251658243" behindDoc="0" locked="0" layoutInCell="1" allowOverlap="1" wp14:anchorId="6D73A724" wp14:editId="200E8D86">
            <wp:simplePos x="0" y="0"/>
            <wp:positionH relativeFrom="margin">
              <wp:align>right</wp:align>
            </wp:positionH>
            <wp:positionV relativeFrom="paragraph">
              <wp:posOffset>-352425</wp:posOffset>
            </wp:positionV>
            <wp:extent cx="600075" cy="847725"/>
            <wp:effectExtent l="0" t="0" r="9525" b="952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0E37D3">
        <w:rPr>
          <w:rStyle w:val="normaltextrun"/>
          <w:rFonts w:ascii="Arial" w:hAnsi="Arial" w:cs="Arial"/>
          <w:b/>
          <w:bCs/>
          <w:color w:val="000000"/>
          <w:u w:val="single"/>
          <w:shd w:val="clear" w:color="auto" w:fill="FFFFFF"/>
        </w:rPr>
        <w:t>PROPORTION OF MALE AND FEMALE ACADEMIC &amp; RESEARCH EMPLOYEES IN EACH QUARTILE PAY BAND</w:t>
      </w:r>
      <w:r w:rsidR="000E37D3">
        <w:rPr>
          <w:rStyle w:val="eop"/>
          <w:rFonts w:ascii="Arial" w:hAnsi="Arial" w:cs="Arial"/>
          <w:color w:val="000000"/>
          <w:shd w:val="clear" w:color="auto" w:fill="FFFFFF"/>
        </w:rPr>
        <w:t> </w:t>
      </w:r>
    </w:p>
    <w:p w14:paraId="446DA06E" w14:textId="77777777" w:rsidR="004125B2" w:rsidRDefault="004125B2" w:rsidP="000E37D3">
      <w:pPr>
        <w:rPr>
          <w:rStyle w:val="eop"/>
          <w:rFonts w:ascii="Arial" w:hAnsi="Arial" w:cs="Arial"/>
          <w:color w:val="000000"/>
          <w:shd w:val="clear" w:color="auto" w:fill="FFFFFF"/>
        </w:rPr>
      </w:pPr>
    </w:p>
    <w:p w14:paraId="3E36195A" w14:textId="18AB463E" w:rsidR="000E37D3" w:rsidRDefault="004125B2" w:rsidP="000E37D3">
      <w:pPr>
        <w:rPr>
          <w:sz w:val="28"/>
          <w:szCs w:val="28"/>
        </w:rPr>
      </w:pPr>
      <w:r>
        <w:rPr>
          <w:noProof/>
        </w:rPr>
        <w:drawing>
          <wp:inline distT="0" distB="0" distL="0" distR="0" wp14:anchorId="7DB27271" wp14:editId="7F2222ED">
            <wp:extent cx="9166860" cy="3108960"/>
            <wp:effectExtent l="0" t="0" r="15240" b="15240"/>
            <wp:docPr id="843824093" name="Chart 1">
              <a:extLst xmlns:a="http://schemas.openxmlformats.org/drawingml/2006/main">
                <a:ext uri="{FF2B5EF4-FFF2-40B4-BE49-F238E27FC236}">
                  <a16:creationId xmlns:a16="http://schemas.microsoft.com/office/drawing/2014/main" id="{3AC4868C-21B0-625D-AB3E-A37BA0599B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281B01E" w14:textId="77777777" w:rsidR="00433602" w:rsidRDefault="00433602" w:rsidP="000E37D3">
      <w:pPr>
        <w:spacing w:after="0" w:line="240" w:lineRule="auto"/>
        <w:jc w:val="both"/>
        <w:textAlignment w:val="baseline"/>
        <w:rPr>
          <w:rFonts w:ascii="Arial" w:eastAsia="Times New Roman" w:hAnsi="Arial" w:cs="Arial"/>
          <w:lang w:eastAsia="en-GB"/>
        </w:rPr>
      </w:pPr>
    </w:p>
    <w:p w14:paraId="6B7903FA" w14:textId="5F3E087B" w:rsidR="000E37D3" w:rsidRPr="00C36B02" w:rsidRDefault="000E37D3" w:rsidP="00ED05F2">
      <w:pPr>
        <w:spacing w:after="0" w:line="240" w:lineRule="auto"/>
        <w:jc w:val="both"/>
        <w:textAlignment w:val="baseline"/>
        <w:rPr>
          <w:rFonts w:ascii="Arial" w:eastAsia="Times New Roman" w:hAnsi="Arial" w:cs="Arial"/>
          <w:lang w:eastAsia="en-GB"/>
        </w:rPr>
      </w:pPr>
      <w:r w:rsidRPr="00636396">
        <w:rPr>
          <w:rFonts w:ascii="Arial" w:eastAsia="Times New Roman" w:hAnsi="Arial" w:cs="Arial"/>
          <w:lang w:eastAsia="en-GB"/>
        </w:rPr>
        <w:t xml:space="preserve">There continues to be a variance in both the </w:t>
      </w:r>
      <w:r w:rsidR="00782DD6">
        <w:rPr>
          <w:rFonts w:ascii="Arial" w:eastAsia="Times New Roman" w:hAnsi="Arial" w:cs="Arial"/>
          <w:lang w:eastAsia="en-GB"/>
        </w:rPr>
        <w:t>m</w:t>
      </w:r>
      <w:r w:rsidRPr="00636396">
        <w:rPr>
          <w:rFonts w:ascii="Arial" w:eastAsia="Times New Roman" w:hAnsi="Arial" w:cs="Arial"/>
          <w:lang w:eastAsia="en-GB"/>
        </w:rPr>
        <w:t xml:space="preserve">ean and </w:t>
      </w:r>
      <w:r w:rsidR="00156330">
        <w:rPr>
          <w:rFonts w:ascii="Arial" w:eastAsia="Times New Roman" w:hAnsi="Arial" w:cs="Arial"/>
          <w:lang w:eastAsia="en-GB"/>
        </w:rPr>
        <w:t>m</w:t>
      </w:r>
      <w:r w:rsidRPr="00636396">
        <w:rPr>
          <w:rFonts w:ascii="Arial" w:eastAsia="Times New Roman" w:hAnsi="Arial" w:cs="Arial"/>
          <w:lang w:eastAsia="en-GB"/>
        </w:rPr>
        <w:t xml:space="preserve">edian </w:t>
      </w:r>
      <w:r w:rsidR="00DC48FB">
        <w:rPr>
          <w:rFonts w:ascii="Arial" w:eastAsia="Times New Roman" w:hAnsi="Arial" w:cs="Arial"/>
          <w:lang w:eastAsia="en-GB"/>
        </w:rPr>
        <w:t>g</w:t>
      </w:r>
      <w:r w:rsidR="006A1895">
        <w:rPr>
          <w:rFonts w:ascii="Arial" w:eastAsia="Times New Roman" w:hAnsi="Arial" w:cs="Arial"/>
          <w:lang w:eastAsia="en-GB"/>
        </w:rPr>
        <w:t xml:space="preserve">ender </w:t>
      </w:r>
      <w:r w:rsidR="00DC48FB">
        <w:rPr>
          <w:rFonts w:ascii="Arial" w:eastAsia="Times New Roman" w:hAnsi="Arial" w:cs="Arial"/>
          <w:lang w:eastAsia="en-GB"/>
        </w:rPr>
        <w:t>p</w:t>
      </w:r>
      <w:r w:rsidRPr="00636396">
        <w:rPr>
          <w:rFonts w:ascii="Arial" w:eastAsia="Times New Roman" w:hAnsi="Arial" w:cs="Arial"/>
          <w:lang w:eastAsia="en-GB"/>
        </w:rPr>
        <w:t xml:space="preserve">ay </w:t>
      </w:r>
      <w:r w:rsidR="00DC48FB">
        <w:rPr>
          <w:rFonts w:ascii="Arial" w:eastAsia="Times New Roman" w:hAnsi="Arial" w:cs="Arial"/>
          <w:lang w:eastAsia="en-GB"/>
        </w:rPr>
        <w:t>g</w:t>
      </w:r>
      <w:r w:rsidRPr="00636396">
        <w:rPr>
          <w:rFonts w:ascii="Arial" w:eastAsia="Times New Roman" w:hAnsi="Arial" w:cs="Arial"/>
          <w:lang w:eastAsia="en-GB"/>
        </w:rPr>
        <w:t xml:space="preserve">aps for this category of staff. </w:t>
      </w:r>
      <w:r w:rsidRPr="3CEC42DD">
        <w:rPr>
          <w:rFonts w:ascii="Arial" w:eastAsia="Times New Roman" w:hAnsi="Arial" w:cs="Arial"/>
          <w:lang w:eastAsia="en-GB"/>
        </w:rPr>
        <w:t xml:space="preserve">This year’s </w:t>
      </w:r>
      <w:r w:rsidR="00DC48FB">
        <w:rPr>
          <w:rFonts w:ascii="Arial" w:eastAsia="Times New Roman" w:hAnsi="Arial" w:cs="Arial"/>
          <w:lang w:eastAsia="en-GB"/>
        </w:rPr>
        <w:t>m</w:t>
      </w:r>
      <w:r w:rsidRPr="3CEC42DD">
        <w:rPr>
          <w:rFonts w:ascii="Arial" w:eastAsia="Times New Roman" w:hAnsi="Arial" w:cs="Arial"/>
          <w:lang w:eastAsia="en-GB"/>
        </w:rPr>
        <w:t xml:space="preserve">ean </w:t>
      </w:r>
      <w:r w:rsidR="00DC48FB">
        <w:rPr>
          <w:rFonts w:ascii="Arial" w:eastAsia="Times New Roman" w:hAnsi="Arial" w:cs="Arial"/>
          <w:lang w:eastAsia="en-GB"/>
        </w:rPr>
        <w:t>p</w:t>
      </w:r>
      <w:r w:rsidRPr="3CEC42DD">
        <w:rPr>
          <w:rFonts w:ascii="Arial" w:eastAsia="Times New Roman" w:hAnsi="Arial" w:cs="Arial"/>
          <w:lang w:eastAsia="en-GB"/>
        </w:rPr>
        <w:t xml:space="preserve">ay </w:t>
      </w:r>
      <w:r w:rsidR="00DC48FB">
        <w:rPr>
          <w:rFonts w:ascii="Arial" w:eastAsia="Times New Roman" w:hAnsi="Arial" w:cs="Arial"/>
          <w:lang w:eastAsia="en-GB"/>
        </w:rPr>
        <w:t>g</w:t>
      </w:r>
      <w:r w:rsidRPr="3CEC42DD">
        <w:rPr>
          <w:rFonts w:ascii="Arial" w:eastAsia="Times New Roman" w:hAnsi="Arial" w:cs="Arial"/>
          <w:lang w:eastAsia="en-GB"/>
        </w:rPr>
        <w:t>ap of</w:t>
      </w:r>
      <w:r w:rsidR="00942DD0" w:rsidRPr="3CEC42DD">
        <w:rPr>
          <w:rFonts w:ascii="Arial" w:eastAsia="Times New Roman" w:hAnsi="Arial" w:cs="Arial"/>
          <w:lang w:eastAsia="en-GB"/>
        </w:rPr>
        <w:t xml:space="preserve"> </w:t>
      </w:r>
      <w:r w:rsidR="002C45F3" w:rsidRPr="3CEC42DD">
        <w:rPr>
          <w:rFonts w:ascii="Arial" w:eastAsia="Times New Roman" w:hAnsi="Arial" w:cs="Arial"/>
          <w:lang w:eastAsia="en-GB"/>
        </w:rPr>
        <w:t>13.9% is a 4% increase o</w:t>
      </w:r>
      <w:r w:rsidR="004B601D" w:rsidRPr="3CEC42DD">
        <w:rPr>
          <w:rFonts w:ascii="Arial" w:eastAsia="Times New Roman" w:hAnsi="Arial" w:cs="Arial"/>
          <w:lang w:eastAsia="en-GB"/>
        </w:rPr>
        <w:t>n the previous reporting year figure of</w:t>
      </w:r>
      <w:r w:rsidRPr="3CEC42DD">
        <w:rPr>
          <w:rFonts w:ascii="Arial" w:eastAsia="Times New Roman" w:hAnsi="Arial" w:cs="Arial"/>
          <w:lang w:eastAsia="en-GB"/>
        </w:rPr>
        <w:t xml:space="preserve"> </w:t>
      </w:r>
      <w:r w:rsidR="00D95BD9" w:rsidRPr="3CEC42DD">
        <w:rPr>
          <w:rFonts w:ascii="Arial" w:eastAsia="Times New Roman" w:hAnsi="Arial" w:cs="Arial"/>
          <w:lang w:eastAsia="en-GB"/>
        </w:rPr>
        <w:t>9.9</w:t>
      </w:r>
      <w:r w:rsidRPr="3CEC42DD">
        <w:rPr>
          <w:rFonts w:ascii="Arial" w:eastAsia="Times New Roman" w:hAnsi="Arial" w:cs="Arial"/>
          <w:lang w:eastAsia="en-GB"/>
        </w:rPr>
        <w:t>%  (1</w:t>
      </w:r>
      <w:r w:rsidR="00D95BD9" w:rsidRPr="3CEC42DD">
        <w:rPr>
          <w:rFonts w:ascii="Arial" w:eastAsia="Times New Roman" w:hAnsi="Arial" w:cs="Arial"/>
          <w:lang w:eastAsia="en-GB"/>
        </w:rPr>
        <w:t>1.3</w:t>
      </w:r>
      <w:r w:rsidRPr="3CEC42DD">
        <w:rPr>
          <w:rFonts w:ascii="Arial" w:eastAsia="Times New Roman" w:hAnsi="Arial" w:cs="Arial"/>
          <w:lang w:eastAsia="en-GB"/>
        </w:rPr>
        <w:t>%</w:t>
      </w:r>
      <w:r w:rsidR="005538DF" w:rsidRPr="3CEC42DD">
        <w:rPr>
          <w:rFonts w:ascii="Arial" w:eastAsia="Times New Roman" w:hAnsi="Arial" w:cs="Arial"/>
          <w:lang w:eastAsia="en-GB"/>
        </w:rPr>
        <w:t xml:space="preserve"> in 2022</w:t>
      </w:r>
      <w:r w:rsidRPr="3CEC42DD">
        <w:rPr>
          <w:rFonts w:ascii="Arial" w:eastAsia="Times New Roman" w:hAnsi="Arial" w:cs="Arial"/>
          <w:lang w:eastAsia="en-GB"/>
        </w:rPr>
        <w:t>)</w:t>
      </w:r>
      <w:r w:rsidR="005538DF" w:rsidRPr="3CEC42DD">
        <w:rPr>
          <w:rFonts w:ascii="Arial" w:eastAsia="Times New Roman" w:hAnsi="Arial" w:cs="Arial"/>
          <w:lang w:eastAsia="en-GB"/>
        </w:rPr>
        <w:t>. T</w:t>
      </w:r>
      <w:r w:rsidRPr="3CEC42DD">
        <w:rPr>
          <w:rFonts w:ascii="Arial" w:eastAsia="Times New Roman" w:hAnsi="Arial" w:cs="Arial"/>
          <w:lang w:eastAsia="en-GB"/>
        </w:rPr>
        <w:t xml:space="preserve">he </w:t>
      </w:r>
      <w:r w:rsidR="007F73FC">
        <w:rPr>
          <w:rFonts w:ascii="Arial" w:eastAsia="Times New Roman" w:hAnsi="Arial" w:cs="Arial"/>
          <w:lang w:eastAsia="en-GB"/>
        </w:rPr>
        <w:t>m</w:t>
      </w:r>
      <w:r w:rsidRPr="3CEC42DD">
        <w:rPr>
          <w:rFonts w:ascii="Arial" w:eastAsia="Times New Roman" w:hAnsi="Arial" w:cs="Arial"/>
          <w:lang w:eastAsia="en-GB"/>
        </w:rPr>
        <w:t xml:space="preserve">edian gap </w:t>
      </w:r>
      <w:r w:rsidR="00D13700" w:rsidRPr="3CEC42DD">
        <w:rPr>
          <w:rFonts w:ascii="Arial" w:eastAsia="Times New Roman" w:hAnsi="Arial" w:cs="Arial"/>
          <w:lang w:eastAsia="en-GB"/>
        </w:rPr>
        <w:t xml:space="preserve">of 12.7% is also an increase of the previous </w:t>
      </w:r>
      <w:proofErr w:type="spellStart"/>
      <w:r w:rsidR="00D13700" w:rsidRPr="3CEC42DD">
        <w:rPr>
          <w:rFonts w:ascii="Arial" w:eastAsia="Times New Roman" w:hAnsi="Arial" w:cs="Arial"/>
          <w:lang w:eastAsia="en-GB"/>
        </w:rPr>
        <w:t>years</w:t>
      </w:r>
      <w:proofErr w:type="spellEnd"/>
      <w:r w:rsidR="00D13700" w:rsidRPr="3CEC42DD">
        <w:rPr>
          <w:rFonts w:ascii="Arial" w:eastAsia="Times New Roman" w:hAnsi="Arial" w:cs="Arial"/>
          <w:lang w:eastAsia="en-GB"/>
        </w:rPr>
        <w:t xml:space="preserve"> figure of</w:t>
      </w:r>
      <w:r w:rsidR="00D95BD9" w:rsidRPr="3CEC42DD">
        <w:rPr>
          <w:rFonts w:ascii="Arial" w:eastAsia="Times New Roman" w:hAnsi="Arial" w:cs="Arial"/>
          <w:lang w:eastAsia="en-GB"/>
        </w:rPr>
        <w:t xml:space="preserve"> 11.7% (</w:t>
      </w:r>
      <w:r w:rsidRPr="3CEC42DD">
        <w:rPr>
          <w:rFonts w:ascii="Arial" w:eastAsia="Times New Roman" w:hAnsi="Arial" w:cs="Arial"/>
          <w:lang w:eastAsia="en-GB"/>
        </w:rPr>
        <w:t>13.6%</w:t>
      </w:r>
      <w:r w:rsidR="00D95BD9" w:rsidRPr="3CEC42DD">
        <w:rPr>
          <w:rFonts w:ascii="Arial" w:eastAsia="Times New Roman" w:hAnsi="Arial" w:cs="Arial"/>
          <w:lang w:eastAsia="en-GB"/>
        </w:rPr>
        <w:t xml:space="preserve"> </w:t>
      </w:r>
      <w:r w:rsidR="00D13700" w:rsidRPr="3CEC42DD">
        <w:rPr>
          <w:rFonts w:ascii="Arial" w:eastAsia="Times New Roman" w:hAnsi="Arial" w:cs="Arial"/>
          <w:lang w:eastAsia="en-GB"/>
        </w:rPr>
        <w:t>in 2022</w:t>
      </w:r>
      <w:r w:rsidR="00D95BD9" w:rsidRPr="3CEC42DD">
        <w:rPr>
          <w:rFonts w:ascii="Arial" w:eastAsia="Times New Roman" w:hAnsi="Arial" w:cs="Arial"/>
          <w:lang w:eastAsia="en-GB"/>
        </w:rPr>
        <w:t>).</w:t>
      </w:r>
      <w:r w:rsidRPr="3CEC42DD">
        <w:rPr>
          <w:rFonts w:ascii="Arial" w:eastAsia="Times New Roman" w:hAnsi="Arial" w:cs="Arial"/>
          <w:lang w:eastAsia="en-GB"/>
        </w:rPr>
        <w:t> </w:t>
      </w:r>
    </w:p>
    <w:p w14:paraId="23D401CB" w14:textId="77777777" w:rsidR="00E06B2F" w:rsidRPr="00636396" w:rsidRDefault="00E06B2F" w:rsidP="00ED05F2">
      <w:pPr>
        <w:spacing w:after="0" w:line="240" w:lineRule="auto"/>
        <w:jc w:val="both"/>
        <w:textAlignment w:val="baseline"/>
        <w:rPr>
          <w:rFonts w:ascii="Arial" w:eastAsia="Times New Roman" w:hAnsi="Arial" w:cs="Arial"/>
          <w:lang w:eastAsia="en-GB"/>
        </w:rPr>
      </w:pPr>
    </w:p>
    <w:p w14:paraId="6C285D50" w14:textId="5F96E22A" w:rsidR="000E37D3" w:rsidRDefault="000E37D3" w:rsidP="00ED05F2">
      <w:pPr>
        <w:spacing w:after="0" w:line="240" w:lineRule="auto"/>
        <w:jc w:val="both"/>
        <w:textAlignment w:val="baseline"/>
        <w:rPr>
          <w:rFonts w:ascii="Arial" w:eastAsia="Times New Roman" w:hAnsi="Arial" w:cs="Arial"/>
          <w:lang w:eastAsia="en-GB"/>
        </w:rPr>
      </w:pPr>
      <w:r w:rsidRPr="3CEC42DD">
        <w:rPr>
          <w:rFonts w:ascii="Arial" w:eastAsia="Times New Roman" w:hAnsi="Arial" w:cs="Arial"/>
          <w:lang w:eastAsia="en-GB"/>
        </w:rPr>
        <w:t xml:space="preserve">Further </w:t>
      </w:r>
      <w:r w:rsidR="004A3CEA" w:rsidRPr="3CEC42DD">
        <w:rPr>
          <w:rFonts w:ascii="Arial" w:eastAsia="Times New Roman" w:hAnsi="Arial" w:cs="Arial"/>
          <w:lang w:eastAsia="en-GB"/>
        </w:rPr>
        <w:t>a</w:t>
      </w:r>
      <w:r w:rsidRPr="3CEC42DD">
        <w:rPr>
          <w:rFonts w:ascii="Arial" w:eastAsia="Times New Roman" w:hAnsi="Arial" w:cs="Arial"/>
          <w:lang w:eastAsia="en-GB"/>
        </w:rPr>
        <w:t xml:space="preserve">nalysis of the data demonstrates </w:t>
      </w:r>
      <w:r w:rsidR="00500E35" w:rsidRPr="3CEC42DD">
        <w:rPr>
          <w:rFonts w:ascii="Arial" w:eastAsia="Times New Roman" w:hAnsi="Arial" w:cs="Arial"/>
          <w:lang w:eastAsia="en-GB"/>
        </w:rPr>
        <w:t xml:space="preserve">there are </w:t>
      </w:r>
      <w:r w:rsidR="00656F2A" w:rsidRPr="3CEC42DD">
        <w:rPr>
          <w:rFonts w:ascii="Arial" w:eastAsia="Times New Roman" w:hAnsi="Arial" w:cs="Arial"/>
          <w:lang w:eastAsia="en-GB"/>
        </w:rPr>
        <w:t xml:space="preserve">4.2% fewer </w:t>
      </w:r>
      <w:r w:rsidRPr="3CEC42DD">
        <w:rPr>
          <w:rFonts w:ascii="Arial" w:eastAsia="Times New Roman" w:hAnsi="Arial" w:cs="Arial"/>
          <w:lang w:eastAsia="en-GB"/>
        </w:rPr>
        <w:t>female staff occupy</w:t>
      </w:r>
      <w:r w:rsidR="00500E35" w:rsidRPr="3CEC42DD">
        <w:rPr>
          <w:rFonts w:ascii="Arial" w:eastAsia="Times New Roman" w:hAnsi="Arial" w:cs="Arial"/>
          <w:lang w:eastAsia="en-GB"/>
        </w:rPr>
        <w:t>ing</w:t>
      </w:r>
      <w:r w:rsidR="00E97969" w:rsidRPr="3CEC42DD">
        <w:rPr>
          <w:rFonts w:ascii="Arial" w:eastAsia="Times New Roman" w:hAnsi="Arial" w:cs="Arial"/>
          <w:lang w:eastAsia="en-GB"/>
        </w:rPr>
        <w:t xml:space="preserve"> </w:t>
      </w:r>
      <w:r w:rsidR="00A30E60" w:rsidRPr="3CEC42DD">
        <w:rPr>
          <w:rFonts w:ascii="Arial" w:eastAsia="Times New Roman" w:hAnsi="Arial" w:cs="Arial"/>
          <w:lang w:eastAsia="en-GB"/>
        </w:rPr>
        <w:t xml:space="preserve">Upper Quartile </w:t>
      </w:r>
      <w:r w:rsidR="00500E35" w:rsidRPr="3CEC42DD">
        <w:rPr>
          <w:rFonts w:ascii="Arial" w:eastAsia="Times New Roman" w:hAnsi="Arial" w:cs="Arial"/>
          <w:lang w:eastAsia="en-GB"/>
        </w:rPr>
        <w:t xml:space="preserve">Academic and Research </w:t>
      </w:r>
      <w:r w:rsidR="00A30E60" w:rsidRPr="3CEC42DD">
        <w:rPr>
          <w:rFonts w:ascii="Arial" w:eastAsia="Times New Roman" w:hAnsi="Arial" w:cs="Arial"/>
          <w:lang w:eastAsia="en-GB"/>
        </w:rPr>
        <w:t>roles</w:t>
      </w:r>
      <w:r w:rsidR="0013585C" w:rsidRPr="3CEC42DD">
        <w:rPr>
          <w:rFonts w:ascii="Arial" w:eastAsia="Times New Roman" w:hAnsi="Arial" w:cs="Arial"/>
          <w:lang w:eastAsia="en-GB"/>
        </w:rPr>
        <w:t xml:space="preserve"> (</w:t>
      </w:r>
      <w:r w:rsidR="00A30E60" w:rsidRPr="3CEC42DD">
        <w:rPr>
          <w:rFonts w:ascii="Arial" w:eastAsia="Times New Roman" w:hAnsi="Arial" w:cs="Arial"/>
          <w:lang w:eastAsia="en-GB"/>
        </w:rPr>
        <w:t>4</w:t>
      </w:r>
      <w:r w:rsidR="00775B4E" w:rsidRPr="3CEC42DD">
        <w:rPr>
          <w:rFonts w:ascii="Arial" w:eastAsia="Times New Roman" w:hAnsi="Arial" w:cs="Arial"/>
          <w:lang w:eastAsia="en-GB"/>
        </w:rPr>
        <w:t>0.4%</w:t>
      </w:r>
      <w:r w:rsidR="0013585C" w:rsidRPr="3CEC42DD">
        <w:rPr>
          <w:rFonts w:ascii="Arial" w:eastAsia="Times New Roman" w:hAnsi="Arial" w:cs="Arial"/>
          <w:lang w:eastAsia="en-GB"/>
        </w:rPr>
        <w:t>)</w:t>
      </w:r>
      <w:r w:rsidR="00775B4E" w:rsidRPr="3CEC42DD">
        <w:rPr>
          <w:rFonts w:ascii="Arial" w:eastAsia="Times New Roman" w:hAnsi="Arial" w:cs="Arial"/>
          <w:lang w:eastAsia="en-GB"/>
        </w:rPr>
        <w:t xml:space="preserve"> in this reporting year than in the previous</w:t>
      </w:r>
      <w:r w:rsidR="00A21179" w:rsidRPr="3CEC42DD">
        <w:rPr>
          <w:rFonts w:ascii="Arial" w:eastAsia="Times New Roman" w:hAnsi="Arial" w:cs="Arial"/>
          <w:lang w:eastAsia="en-GB"/>
        </w:rPr>
        <w:t xml:space="preserve"> (</w:t>
      </w:r>
      <w:r w:rsidRPr="3CEC42DD">
        <w:rPr>
          <w:rFonts w:ascii="Arial" w:eastAsia="Times New Roman" w:hAnsi="Arial" w:cs="Arial"/>
          <w:lang w:eastAsia="en-GB"/>
        </w:rPr>
        <w:t xml:space="preserve"> </w:t>
      </w:r>
      <w:r w:rsidR="00821A84" w:rsidRPr="3CEC42DD">
        <w:rPr>
          <w:rFonts w:ascii="Arial" w:eastAsia="Times New Roman" w:hAnsi="Arial" w:cs="Arial"/>
          <w:lang w:eastAsia="en-GB"/>
        </w:rPr>
        <w:t>44.6%</w:t>
      </w:r>
      <w:r w:rsidR="00AC39E5">
        <w:rPr>
          <w:rFonts w:ascii="Arial" w:eastAsia="Times New Roman" w:hAnsi="Arial" w:cs="Arial"/>
          <w:lang w:eastAsia="en-GB"/>
        </w:rPr>
        <w:t xml:space="preserve"> in 202</w:t>
      </w:r>
      <w:r w:rsidR="0044419F">
        <w:rPr>
          <w:rFonts w:ascii="Arial" w:eastAsia="Times New Roman" w:hAnsi="Arial" w:cs="Arial"/>
          <w:lang w:eastAsia="en-GB"/>
        </w:rPr>
        <w:t xml:space="preserve">3, </w:t>
      </w:r>
      <w:r w:rsidR="00821A84" w:rsidRPr="3CEC42DD">
        <w:rPr>
          <w:rFonts w:ascii="Arial" w:eastAsia="Times New Roman" w:hAnsi="Arial" w:cs="Arial"/>
          <w:lang w:eastAsia="en-GB"/>
        </w:rPr>
        <w:t xml:space="preserve">40.5% in 2022, </w:t>
      </w:r>
      <w:r w:rsidRPr="3CEC42DD">
        <w:rPr>
          <w:rFonts w:ascii="Arial" w:eastAsia="Times New Roman" w:hAnsi="Arial" w:cs="Arial"/>
          <w:lang w:eastAsia="en-GB"/>
        </w:rPr>
        <w:t>38% in 2021</w:t>
      </w:r>
      <w:r w:rsidR="008A6730" w:rsidRPr="3CEC42DD">
        <w:rPr>
          <w:rFonts w:ascii="Arial" w:eastAsia="Times New Roman" w:hAnsi="Arial" w:cs="Arial"/>
          <w:lang w:eastAsia="en-GB"/>
        </w:rPr>
        <w:t>)</w:t>
      </w:r>
      <w:r w:rsidRPr="3CEC42DD">
        <w:rPr>
          <w:rFonts w:ascii="Arial" w:eastAsia="Times New Roman" w:hAnsi="Arial" w:cs="Arial"/>
          <w:lang w:eastAsia="en-GB"/>
        </w:rPr>
        <w:t xml:space="preserve">. </w:t>
      </w:r>
      <w:r w:rsidR="00B73380" w:rsidRPr="3CEC42DD">
        <w:rPr>
          <w:rFonts w:ascii="Arial" w:eastAsia="Times New Roman" w:hAnsi="Arial" w:cs="Arial"/>
          <w:lang w:eastAsia="en-GB"/>
        </w:rPr>
        <w:t xml:space="preserve">This </w:t>
      </w:r>
      <w:r w:rsidR="00965A5B" w:rsidRPr="3CEC42DD">
        <w:rPr>
          <w:rFonts w:ascii="Arial" w:eastAsia="Times New Roman" w:hAnsi="Arial" w:cs="Arial"/>
          <w:lang w:eastAsia="en-GB"/>
        </w:rPr>
        <w:t xml:space="preserve">reduced representation will negatively impact the gender pay gap for this </w:t>
      </w:r>
      <w:r w:rsidR="003553FC" w:rsidRPr="3CEC42DD">
        <w:rPr>
          <w:rFonts w:ascii="Arial" w:eastAsia="Times New Roman" w:hAnsi="Arial" w:cs="Arial"/>
          <w:lang w:eastAsia="en-GB"/>
        </w:rPr>
        <w:t xml:space="preserve">job category. </w:t>
      </w:r>
    </w:p>
    <w:p w14:paraId="5E531D42" w14:textId="77777777" w:rsidR="005F1CDF" w:rsidRDefault="005F1CDF" w:rsidP="00ED05F2">
      <w:pPr>
        <w:spacing w:after="0" w:line="240" w:lineRule="auto"/>
        <w:jc w:val="both"/>
        <w:textAlignment w:val="baseline"/>
        <w:rPr>
          <w:rFonts w:ascii="Arial" w:eastAsia="Times New Roman" w:hAnsi="Arial" w:cs="Arial"/>
          <w:lang w:eastAsia="en-GB"/>
        </w:rPr>
      </w:pPr>
    </w:p>
    <w:p w14:paraId="61D6E9B5" w14:textId="2471C7FC" w:rsidR="005F1CDF" w:rsidRPr="00AC4416" w:rsidRDefault="005F1CDF" w:rsidP="00ED05F2">
      <w:pPr>
        <w:spacing w:after="0" w:line="240" w:lineRule="auto"/>
        <w:jc w:val="both"/>
        <w:textAlignment w:val="baseline"/>
        <w:rPr>
          <w:rFonts w:ascii="Arial" w:eastAsia="Times New Roman" w:hAnsi="Arial" w:cs="Arial"/>
          <w:color w:val="FF0000"/>
          <w:lang w:eastAsia="en-GB"/>
        </w:rPr>
      </w:pPr>
      <w:r w:rsidRPr="3CEC42DD">
        <w:rPr>
          <w:rFonts w:ascii="Arial" w:eastAsia="Times New Roman" w:hAnsi="Arial" w:cs="Arial"/>
          <w:lang w:eastAsia="en-GB"/>
        </w:rPr>
        <w:t xml:space="preserve">Of the 33 </w:t>
      </w:r>
      <w:r w:rsidR="00BD077D" w:rsidRPr="3CEC42DD">
        <w:rPr>
          <w:rFonts w:ascii="Arial" w:eastAsia="Times New Roman" w:hAnsi="Arial" w:cs="Arial"/>
          <w:lang w:eastAsia="en-GB"/>
        </w:rPr>
        <w:t>successful prof</w:t>
      </w:r>
      <w:r w:rsidR="00AC664C">
        <w:rPr>
          <w:rFonts w:ascii="Arial" w:eastAsia="Times New Roman" w:hAnsi="Arial" w:cs="Arial"/>
          <w:lang w:eastAsia="en-GB"/>
        </w:rPr>
        <w:t>essor</w:t>
      </w:r>
      <w:r w:rsidR="00BD077D" w:rsidRPr="3CEC42DD">
        <w:rPr>
          <w:rFonts w:ascii="Arial" w:eastAsia="Times New Roman" w:hAnsi="Arial" w:cs="Arial"/>
          <w:lang w:eastAsia="en-GB"/>
        </w:rPr>
        <w:t xml:space="preserve"> and readers applications</w:t>
      </w:r>
      <w:r w:rsidR="00AC664C">
        <w:rPr>
          <w:rFonts w:ascii="Arial" w:eastAsia="Times New Roman" w:hAnsi="Arial" w:cs="Arial"/>
          <w:lang w:eastAsia="en-GB"/>
        </w:rPr>
        <w:t xml:space="preserve"> for promotion</w:t>
      </w:r>
      <w:r w:rsidR="00BD077D" w:rsidRPr="3CEC42DD">
        <w:rPr>
          <w:rFonts w:ascii="Arial" w:eastAsia="Times New Roman" w:hAnsi="Arial" w:cs="Arial"/>
          <w:lang w:eastAsia="en-GB"/>
        </w:rPr>
        <w:t xml:space="preserve"> in 2023,</w:t>
      </w:r>
      <w:r w:rsidR="00A60398" w:rsidRPr="3CEC42DD">
        <w:rPr>
          <w:rFonts w:ascii="Arial" w:eastAsia="Times New Roman" w:hAnsi="Arial" w:cs="Arial"/>
          <w:lang w:eastAsia="en-GB"/>
        </w:rPr>
        <w:t xml:space="preserve"> 42% were female</w:t>
      </w:r>
      <w:r w:rsidR="00383979" w:rsidRPr="3CEC42DD">
        <w:rPr>
          <w:rFonts w:ascii="Arial" w:eastAsia="Times New Roman" w:hAnsi="Arial" w:cs="Arial"/>
          <w:lang w:eastAsia="en-GB"/>
        </w:rPr>
        <w:t xml:space="preserve"> </w:t>
      </w:r>
      <w:r w:rsidR="00A60398" w:rsidRPr="3CEC42DD">
        <w:rPr>
          <w:rFonts w:ascii="Arial" w:eastAsia="Times New Roman" w:hAnsi="Arial" w:cs="Arial"/>
          <w:lang w:eastAsia="en-GB"/>
        </w:rPr>
        <w:t>(n 14)</w:t>
      </w:r>
      <w:r w:rsidR="00797EB2" w:rsidRPr="3CEC42DD">
        <w:rPr>
          <w:rFonts w:ascii="Arial" w:eastAsia="Times New Roman" w:hAnsi="Arial" w:cs="Arial"/>
          <w:lang w:eastAsia="en-GB"/>
        </w:rPr>
        <w:t xml:space="preserve">. </w:t>
      </w:r>
      <w:r w:rsidR="11F6911B" w:rsidRPr="3CEC42DD">
        <w:rPr>
          <w:rFonts w:ascii="Arial" w:eastAsia="Times New Roman" w:hAnsi="Arial" w:cs="Arial"/>
          <w:lang w:eastAsia="en-GB"/>
        </w:rPr>
        <w:t>The m</w:t>
      </w:r>
      <w:r w:rsidR="00481914" w:rsidRPr="3CEC42DD">
        <w:rPr>
          <w:rFonts w:ascii="Arial" w:eastAsia="Times New Roman" w:hAnsi="Arial" w:cs="Arial"/>
          <w:lang w:eastAsia="en-GB"/>
        </w:rPr>
        <w:t xml:space="preserve">ean </w:t>
      </w:r>
      <w:r w:rsidR="174B7123" w:rsidRPr="3CEC42DD">
        <w:rPr>
          <w:rFonts w:ascii="Arial" w:eastAsia="Times New Roman" w:hAnsi="Arial" w:cs="Arial"/>
          <w:lang w:eastAsia="en-GB"/>
        </w:rPr>
        <w:t xml:space="preserve">academic gender pay </w:t>
      </w:r>
      <w:r w:rsidR="00481914" w:rsidRPr="3CEC42DD">
        <w:rPr>
          <w:rFonts w:ascii="Arial" w:eastAsia="Times New Roman" w:hAnsi="Arial" w:cs="Arial"/>
          <w:lang w:eastAsia="en-GB"/>
        </w:rPr>
        <w:t xml:space="preserve">gap </w:t>
      </w:r>
      <w:r w:rsidR="799390D8" w:rsidRPr="64F0FFAB">
        <w:rPr>
          <w:rFonts w:ascii="Arial" w:eastAsia="Times New Roman" w:hAnsi="Arial" w:cs="Arial"/>
          <w:lang w:eastAsia="en-GB"/>
        </w:rPr>
        <w:t>here is</w:t>
      </w:r>
      <w:r w:rsidR="00481914" w:rsidRPr="64F0FFAB">
        <w:rPr>
          <w:rFonts w:ascii="Arial" w:eastAsia="Times New Roman" w:hAnsi="Arial" w:cs="Arial"/>
          <w:lang w:eastAsia="en-GB"/>
        </w:rPr>
        <w:t xml:space="preserve"> </w:t>
      </w:r>
      <w:r w:rsidR="033760D7" w:rsidRPr="64F0FFAB">
        <w:rPr>
          <w:rFonts w:ascii="Arial" w:eastAsia="Times New Roman" w:hAnsi="Arial" w:cs="Arial"/>
          <w:lang w:eastAsia="en-GB"/>
        </w:rPr>
        <w:t>impacted</w:t>
      </w:r>
      <w:r w:rsidR="00481914" w:rsidRPr="64F0FFAB">
        <w:rPr>
          <w:rFonts w:ascii="Arial" w:eastAsia="Times New Roman" w:hAnsi="Arial" w:cs="Arial"/>
          <w:lang w:eastAsia="en-GB"/>
        </w:rPr>
        <w:t xml:space="preserve"> </w:t>
      </w:r>
      <w:r w:rsidR="00A544B1" w:rsidRPr="64F0FFAB">
        <w:rPr>
          <w:rFonts w:ascii="Arial" w:eastAsia="Times New Roman" w:hAnsi="Arial" w:cs="Arial"/>
          <w:lang w:eastAsia="en-GB"/>
        </w:rPr>
        <w:t xml:space="preserve">by </w:t>
      </w:r>
      <w:r w:rsidR="45E19067" w:rsidRPr="64F0FFAB">
        <w:rPr>
          <w:rFonts w:ascii="Arial" w:eastAsia="Times New Roman" w:hAnsi="Arial" w:cs="Arial"/>
          <w:lang w:eastAsia="en-GB"/>
        </w:rPr>
        <w:t>the</w:t>
      </w:r>
      <w:r w:rsidR="00A544B1" w:rsidRPr="64F0FFAB">
        <w:rPr>
          <w:rFonts w:ascii="Arial" w:eastAsia="Times New Roman" w:hAnsi="Arial" w:cs="Arial"/>
          <w:lang w:eastAsia="en-GB"/>
        </w:rPr>
        <w:t xml:space="preserve"> amount male academic</w:t>
      </w:r>
      <w:r w:rsidR="4687096D" w:rsidRPr="64F0FFAB">
        <w:rPr>
          <w:rFonts w:ascii="Arial" w:eastAsia="Times New Roman" w:hAnsi="Arial" w:cs="Arial"/>
          <w:lang w:eastAsia="en-GB"/>
        </w:rPr>
        <w:t>s</w:t>
      </w:r>
      <w:r w:rsidR="0037065F" w:rsidRPr="64F0FFAB">
        <w:rPr>
          <w:rFonts w:ascii="Arial" w:eastAsia="Times New Roman" w:hAnsi="Arial" w:cs="Arial"/>
          <w:lang w:eastAsia="en-GB"/>
        </w:rPr>
        <w:t xml:space="preserve"> whose </w:t>
      </w:r>
      <w:r w:rsidR="000E1903" w:rsidRPr="64F0FFAB">
        <w:rPr>
          <w:rFonts w:ascii="Arial" w:eastAsia="Times New Roman" w:hAnsi="Arial" w:cs="Arial"/>
          <w:lang w:eastAsia="en-GB"/>
        </w:rPr>
        <w:t xml:space="preserve">hourly rate is affected by market supplement, clinical </w:t>
      </w:r>
      <w:r w:rsidR="00B14FB8" w:rsidRPr="64F0FFAB">
        <w:rPr>
          <w:rFonts w:ascii="Arial" w:eastAsia="Times New Roman" w:hAnsi="Arial" w:cs="Arial"/>
          <w:lang w:eastAsia="en-GB"/>
        </w:rPr>
        <w:t xml:space="preserve">scaling or </w:t>
      </w:r>
      <w:r w:rsidR="00205C59" w:rsidRPr="64F0FFAB">
        <w:rPr>
          <w:rFonts w:ascii="Arial" w:eastAsia="Times New Roman" w:hAnsi="Arial" w:cs="Arial"/>
          <w:lang w:eastAsia="en-GB"/>
        </w:rPr>
        <w:t xml:space="preserve">whose salaries fall outside of grades. </w:t>
      </w:r>
    </w:p>
    <w:p w14:paraId="6390AFB6" w14:textId="77777777" w:rsidR="000E37D3" w:rsidRPr="00636396" w:rsidRDefault="000E37D3" w:rsidP="00ED05F2">
      <w:pPr>
        <w:spacing w:after="0" w:line="240" w:lineRule="auto"/>
        <w:jc w:val="both"/>
        <w:textAlignment w:val="baseline"/>
        <w:rPr>
          <w:rFonts w:ascii="Arial" w:eastAsia="Times New Roman" w:hAnsi="Arial" w:cs="Arial"/>
          <w:lang w:eastAsia="en-GB"/>
        </w:rPr>
      </w:pPr>
    </w:p>
    <w:p w14:paraId="1EED424A" w14:textId="580B783E" w:rsidR="000E37D3" w:rsidRDefault="000E37D3" w:rsidP="00ED05F2">
      <w:pPr>
        <w:spacing w:after="0" w:line="240" w:lineRule="auto"/>
        <w:jc w:val="both"/>
        <w:textAlignment w:val="baseline"/>
        <w:rPr>
          <w:rFonts w:ascii="Arial" w:eastAsia="Times New Roman" w:hAnsi="Arial" w:cs="Arial"/>
          <w:lang w:eastAsia="en-GB"/>
        </w:rPr>
      </w:pPr>
      <w:r w:rsidRPr="00636396">
        <w:rPr>
          <w:rFonts w:ascii="Arial" w:eastAsia="Times New Roman" w:hAnsi="Arial" w:cs="Arial"/>
          <w:lang w:eastAsia="en-GB"/>
        </w:rPr>
        <w:t xml:space="preserve">Overall, the Academic and Research category comprises </w:t>
      </w:r>
      <w:r w:rsidR="00AE7E65">
        <w:rPr>
          <w:rFonts w:ascii="Arial" w:eastAsia="Times New Roman" w:hAnsi="Arial" w:cs="Arial"/>
          <w:lang w:eastAsia="en-GB"/>
        </w:rPr>
        <w:t>57% female staff (</w:t>
      </w:r>
      <w:r w:rsidRPr="00636396">
        <w:rPr>
          <w:rFonts w:ascii="Arial" w:eastAsia="Times New Roman" w:hAnsi="Arial" w:cs="Arial"/>
          <w:lang w:eastAsia="en-GB"/>
        </w:rPr>
        <w:t>5</w:t>
      </w:r>
      <w:r w:rsidR="00CF3344">
        <w:rPr>
          <w:rFonts w:ascii="Arial" w:eastAsia="Times New Roman" w:hAnsi="Arial" w:cs="Arial"/>
          <w:lang w:eastAsia="en-GB"/>
        </w:rPr>
        <w:t>5.9</w:t>
      </w:r>
      <w:r w:rsidRPr="00636396">
        <w:rPr>
          <w:rFonts w:ascii="Arial" w:eastAsia="Times New Roman" w:hAnsi="Arial" w:cs="Arial"/>
          <w:lang w:eastAsia="en-GB"/>
        </w:rPr>
        <w:t xml:space="preserve">% </w:t>
      </w:r>
      <w:r w:rsidR="00AE7E65">
        <w:rPr>
          <w:rFonts w:ascii="Arial" w:eastAsia="Times New Roman" w:hAnsi="Arial" w:cs="Arial"/>
          <w:lang w:eastAsia="en-GB"/>
        </w:rPr>
        <w:t>in 2023)</w:t>
      </w:r>
      <w:r w:rsidRPr="00636396">
        <w:rPr>
          <w:rFonts w:ascii="Arial" w:eastAsia="Times New Roman" w:hAnsi="Arial" w:cs="Arial"/>
          <w:lang w:eastAsia="en-GB"/>
        </w:rPr>
        <w:t xml:space="preserve"> and </w:t>
      </w:r>
      <w:r w:rsidR="00AE7E65">
        <w:rPr>
          <w:rFonts w:ascii="Arial" w:eastAsia="Times New Roman" w:hAnsi="Arial" w:cs="Arial"/>
          <w:lang w:eastAsia="en-GB"/>
        </w:rPr>
        <w:t>43% male staff (</w:t>
      </w:r>
      <w:r w:rsidRPr="00636396">
        <w:rPr>
          <w:rFonts w:ascii="Arial" w:eastAsia="Times New Roman" w:hAnsi="Arial" w:cs="Arial"/>
          <w:lang w:eastAsia="en-GB"/>
        </w:rPr>
        <w:t>4</w:t>
      </w:r>
      <w:r w:rsidR="00CF3344">
        <w:rPr>
          <w:rFonts w:ascii="Arial" w:eastAsia="Times New Roman" w:hAnsi="Arial" w:cs="Arial"/>
          <w:lang w:eastAsia="en-GB"/>
        </w:rPr>
        <w:t>4.1</w:t>
      </w:r>
      <w:r w:rsidRPr="00636396">
        <w:rPr>
          <w:rFonts w:ascii="Arial" w:eastAsia="Times New Roman" w:hAnsi="Arial" w:cs="Arial"/>
          <w:lang w:eastAsia="en-GB"/>
        </w:rPr>
        <w:t xml:space="preserve">% </w:t>
      </w:r>
      <w:r w:rsidR="00AE7E65">
        <w:rPr>
          <w:rFonts w:ascii="Arial" w:eastAsia="Times New Roman" w:hAnsi="Arial" w:cs="Arial"/>
          <w:lang w:eastAsia="en-GB"/>
        </w:rPr>
        <w:t>in 2023)</w:t>
      </w:r>
      <w:r w:rsidRPr="00636396">
        <w:rPr>
          <w:rFonts w:ascii="Arial" w:eastAsia="Times New Roman" w:hAnsi="Arial" w:cs="Arial"/>
          <w:lang w:eastAsia="en-GB"/>
        </w:rPr>
        <w:t xml:space="preserve">, with the </w:t>
      </w:r>
      <w:r w:rsidR="00DE1E8F">
        <w:rPr>
          <w:rFonts w:ascii="Arial" w:eastAsia="Times New Roman" w:hAnsi="Arial" w:cs="Arial"/>
          <w:lang w:eastAsia="en-GB"/>
        </w:rPr>
        <w:t>greatest</w:t>
      </w:r>
      <w:r w:rsidRPr="00636396">
        <w:rPr>
          <w:rFonts w:ascii="Arial" w:eastAsia="Times New Roman" w:hAnsi="Arial" w:cs="Arial"/>
          <w:lang w:eastAsia="en-GB"/>
        </w:rPr>
        <w:t xml:space="preserve"> </w:t>
      </w:r>
      <w:r w:rsidR="00DE1E8F">
        <w:rPr>
          <w:rFonts w:ascii="Arial" w:eastAsia="Times New Roman" w:hAnsi="Arial" w:cs="Arial"/>
          <w:lang w:eastAsia="en-GB"/>
        </w:rPr>
        <w:t>gender im</w:t>
      </w:r>
      <w:r w:rsidRPr="00636396">
        <w:rPr>
          <w:rFonts w:ascii="Arial" w:eastAsia="Times New Roman" w:hAnsi="Arial" w:cs="Arial"/>
          <w:lang w:eastAsia="en-GB"/>
        </w:rPr>
        <w:t>balance (6</w:t>
      </w:r>
      <w:r w:rsidR="008A346B">
        <w:rPr>
          <w:rFonts w:ascii="Arial" w:eastAsia="Times New Roman" w:hAnsi="Arial" w:cs="Arial"/>
          <w:lang w:eastAsia="en-GB"/>
        </w:rPr>
        <w:t>5</w:t>
      </w:r>
      <w:r w:rsidR="00CF3344">
        <w:rPr>
          <w:rFonts w:ascii="Arial" w:eastAsia="Times New Roman" w:hAnsi="Arial" w:cs="Arial"/>
          <w:lang w:eastAsia="en-GB"/>
        </w:rPr>
        <w:t>.</w:t>
      </w:r>
      <w:r w:rsidR="008A346B">
        <w:rPr>
          <w:rFonts w:ascii="Arial" w:eastAsia="Times New Roman" w:hAnsi="Arial" w:cs="Arial"/>
          <w:lang w:eastAsia="en-GB"/>
        </w:rPr>
        <w:t>8</w:t>
      </w:r>
      <w:r w:rsidRPr="00636396">
        <w:rPr>
          <w:rFonts w:ascii="Arial" w:eastAsia="Times New Roman" w:hAnsi="Arial" w:cs="Arial"/>
          <w:lang w:eastAsia="en-GB"/>
        </w:rPr>
        <w:t>% in favour of females) evidenced in the Lower Quar</w:t>
      </w:r>
      <w:r w:rsidR="00F8527C" w:rsidRPr="00636396">
        <w:rPr>
          <w:rFonts w:ascii="Arial" w:eastAsia="Times New Roman" w:hAnsi="Arial" w:cs="Arial"/>
          <w:lang w:eastAsia="en-GB"/>
        </w:rPr>
        <w:t>tile</w:t>
      </w:r>
      <w:r w:rsidR="004C2F4D" w:rsidRPr="00636396">
        <w:rPr>
          <w:rFonts w:ascii="Arial" w:eastAsia="Times New Roman" w:hAnsi="Arial" w:cs="Arial"/>
          <w:lang w:eastAsia="en-GB"/>
        </w:rPr>
        <w:t>.</w:t>
      </w:r>
    </w:p>
    <w:p w14:paraId="71F3971C" w14:textId="77777777" w:rsidR="005E7082" w:rsidRDefault="005E7082" w:rsidP="0030209E">
      <w:pPr>
        <w:spacing w:after="0" w:line="240" w:lineRule="auto"/>
        <w:jc w:val="both"/>
        <w:textAlignment w:val="baseline"/>
        <w:rPr>
          <w:rFonts w:ascii="Arial" w:eastAsia="Times New Roman" w:hAnsi="Arial" w:cs="Arial"/>
          <w:lang w:eastAsia="en-GB"/>
        </w:rPr>
      </w:pPr>
    </w:p>
    <w:p w14:paraId="5DBFD5CC" w14:textId="42FE9B5F" w:rsidR="005E7082" w:rsidRPr="00EF5D66" w:rsidRDefault="005E7082" w:rsidP="00F8527C">
      <w:pPr>
        <w:spacing w:after="0" w:line="240" w:lineRule="auto"/>
        <w:jc w:val="both"/>
        <w:textAlignment w:val="baseline"/>
        <w:rPr>
          <w:rFonts w:ascii="Arial" w:eastAsia="Times New Roman" w:hAnsi="Arial" w:cs="Arial"/>
          <w:color w:val="FF0000"/>
          <w:lang w:eastAsia="en-GB"/>
        </w:rPr>
        <w:sectPr w:rsidR="005E7082" w:rsidRPr="00EF5D66" w:rsidSect="00765948">
          <w:pgSz w:w="16838" w:h="11906" w:orient="landscape"/>
          <w:pgMar w:top="720" w:right="720" w:bottom="720" w:left="720" w:header="708" w:footer="708" w:gutter="0"/>
          <w:cols w:space="708"/>
          <w:docGrid w:linePitch="360"/>
        </w:sectPr>
      </w:pPr>
    </w:p>
    <w:tbl>
      <w:tblPr>
        <w:tblpPr w:leftFromText="180" w:rightFromText="180" w:vertAnchor="text" w:horzAnchor="margin" w:tblpY="601"/>
        <w:tblW w:w="1507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784"/>
        <w:gridCol w:w="1970"/>
        <w:gridCol w:w="1517"/>
        <w:gridCol w:w="1823"/>
        <w:gridCol w:w="1372"/>
        <w:gridCol w:w="1372"/>
        <w:gridCol w:w="1241"/>
      </w:tblGrid>
      <w:tr w:rsidR="00F8527C" w:rsidRPr="00300508" w14:paraId="7F2EB3B6" w14:textId="77777777" w:rsidTr="002C4322">
        <w:trPr>
          <w:trHeight w:val="396"/>
        </w:trPr>
        <w:tc>
          <w:tcPr>
            <w:tcW w:w="5784" w:type="dxa"/>
            <w:tcBorders>
              <w:top w:val="single" w:sz="12" w:space="0" w:color="auto"/>
              <w:left w:val="single" w:sz="12" w:space="0" w:color="auto"/>
              <w:bottom w:val="nil"/>
              <w:right w:val="nil"/>
            </w:tcBorders>
            <w:shd w:val="clear" w:color="auto" w:fill="auto"/>
            <w:hideMark/>
          </w:tcPr>
          <w:p w14:paraId="2698B4A4" w14:textId="77777777" w:rsidR="00F8527C" w:rsidRPr="00965131" w:rsidRDefault="00F8527C" w:rsidP="00F8527C">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lastRenderedPageBreak/>
              <w:t>Mean Gender Pay Gap </w:t>
            </w:r>
          </w:p>
        </w:tc>
        <w:tc>
          <w:tcPr>
            <w:tcW w:w="1970" w:type="dxa"/>
            <w:tcBorders>
              <w:top w:val="single" w:sz="12" w:space="0" w:color="auto"/>
              <w:left w:val="nil"/>
              <w:bottom w:val="nil"/>
              <w:right w:val="nil"/>
            </w:tcBorders>
            <w:shd w:val="clear" w:color="auto" w:fill="auto"/>
            <w:hideMark/>
          </w:tcPr>
          <w:p w14:paraId="4B56CA26"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Female Mean    =  </w:t>
            </w:r>
          </w:p>
        </w:tc>
        <w:tc>
          <w:tcPr>
            <w:tcW w:w="1517" w:type="dxa"/>
            <w:tcBorders>
              <w:top w:val="single" w:sz="12" w:space="0" w:color="auto"/>
              <w:left w:val="nil"/>
              <w:bottom w:val="nil"/>
              <w:right w:val="nil"/>
            </w:tcBorders>
            <w:shd w:val="clear" w:color="auto" w:fill="auto"/>
            <w:hideMark/>
          </w:tcPr>
          <w:p w14:paraId="5B95F416" w14:textId="55148EC1"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r w:rsidR="00DE50F1">
              <w:rPr>
                <w:rFonts w:ascii="Arial" w:eastAsia="Times New Roman" w:hAnsi="Arial" w:cs="Arial"/>
                <w:color w:val="000000"/>
                <w:sz w:val="20"/>
                <w:szCs w:val="20"/>
                <w:lang w:eastAsia="en-GB"/>
              </w:rPr>
              <w:t>23</w:t>
            </w:r>
            <w:r w:rsidR="00E12A8E">
              <w:rPr>
                <w:rFonts w:ascii="Arial" w:eastAsia="Times New Roman" w:hAnsi="Arial" w:cs="Arial"/>
                <w:color w:val="000000"/>
                <w:sz w:val="20"/>
                <w:szCs w:val="20"/>
                <w:lang w:eastAsia="en-GB"/>
              </w:rPr>
              <w:t>.60</w:t>
            </w:r>
          </w:p>
        </w:tc>
        <w:tc>
          <w:tcPr>
            <w:tcW w:w="1823" w:type="dxa"/>
            <w:tcBorders>
              <w:top w:val="single" w:sz="12" w:space="0" w:color="auto"/>
              <w:left w:val="nil"/>
              <w:bottom w:val="nil"/>
              <w:right w:val="nil"/>
            </w:tcBorders>
            <w:shd w:val="clear" w:color="auto" w:fill="auto"/>
            <w:hideMark/>
          </w:tcPr>
          <w:p w14:paraId="22C1D97E"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Male Mean = </w:t>
            </w:r>
          </w:p>
        </w:tc>
        <w:tc>
          <w:tcPr>
            <w:tcW w:w="1372" w:type="dxa"/>
            <w:tcBorders>
              <w:top w:val="single" w:sz="12" w:space="0" w:color="auto"/>
              <w:left w:val="nil"/>
              <w:bottom w:val="nil"/>
              <w:right w:val="nil"/>
            </w:tcBorders>
            <w:shd w:val="clear" w:color="auto" w:fill="auto"/>
            <w:hideMark/>
          </w:tcPr>
          <w:p w14:paraId="01C18707" w14:textId="5C9E60C6"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r w:rsidR="00E12A8E">
              <w:rPr>
                <w:rFonts w:ascii="Arial" w:eastAsia="Times New Roman" w:hAnsi="Arial" w:cs="Arial"/>
                <w:color w:val="000000"/>
                <w:sz w:val="20"/>
                <w:szCs w:val="20"/>
                <w:lang w:eastAsia="en-GB"/>
              </w:rPr>
              <w:t>30.31</w:t>
            </w:r>
          </w:p>
        </w:tc>
        <w:tc>
          <w:tcPr>
            <w:tcW w:w="1372" w:type="dxa"/>
            <w:tcBorders>
              <w:top w:val="single" w:sz="12" w:space="0" w:color="auto"/>
              <w:left w:val="nil"/>
              <w:bottom w:val="nil"/>
              <w:right w:val="nil"/>
            </w:tcBorders>
            <w:shd w:val="clear" w:color="auto" w:fill="auto"/>
            <w:hideMark/>
          </w:tcPr>
          <w:p w14:paraId="7865B942" w14:textId="0970BD99" w:rsidR="00F8527C" w:rsidRPr="00A17244" w:rsidRDefault="00C129AF" w:rsidP="00975DA0">
            <w:pPr>
              <w:spacing w:after="0" w:line="240" w:lineRule="auto"/>
              <w:ind w:right="-44"/>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Variance =</w:t>
            </w:r>
            <w:r w:rsidR="00F8527C" w:rsidRPr="00A17244">
              <w:rPr>
                <w:rFonts w:ascii="Arial" w:eastAsia="Times New Roman" w:hAnsi="Arial" w:cs="Arial"/>
                <w:color w:val="000000"/>
                <w:sz w:val="20"/>
                <w:szCs w:val="20"/>
                <w:lang w:eastAsia="en-GB"/>
              </w:rPr>
              <w:t> </w:t>
            </w:r>
            <w:r w:rsidR="00650FF9">
              <w:rPr>
                <w:rFonts w:ascii="Arial" w:eastAsia="Times New Roman" w:hAnsi="Arial" w:cs="Arial"/>
                <w:color w:val="000000"/>
                <w:sz w:val="20"/>
                <w:szCs w:val="20"/>
                <w:lang w:eastAsia="en-GB"/>
              </w:rPr>
              <w:t>22.1</w:t>
            </w:r>
          </w:p>
        </w:tc>
        <w:tc>
          <w:tcPr>
            <w:tcW w:w="1238" w:type="dxa"/>
            <w:tcBorders>
              <w:top w:val="single" w:sz="12" w:space="0" w:color="auto"/>
              <w:left w:val="nil"/>
              <w:bottom w:val="nil"/>
              <w:right w:val="single" w:sz="12" w:space="0" w:color="auto"/>
            </w:tcBorders>
            <w:shd w:val="clear" w:color="auto" w:fill="auto"/>
            <w:hideMark/>
          </w:tcPr>
          <w:p w14:paraId="71810F23" w14:textId="5A578400"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xml:space="preserve"> % </w:t>
            </w:r>
          </w:p>
        </w:tc>
      </w:tr>
      <w:tr w:rsidR="00F8527C" w:rsidRPr="00300508" w14:paraId="2F13E972" w14:textId="77777777" w:rsidTr="00A17244">
        <w:trPr>
          <w:trHeight w:val="710"/>
        </w:trPr>
        <w:tc>
          <w:tcPr>
            <w:tcW w:w="5784" w:type="dxa"/>
            <w:tcBorders>
              <w:top w:val="nil"/>
              <w:left w:val="single" w:sz="12" w:space="0" w:color="auto"/>
              <w:bottom w:val="nil"/>
              <w:right w:val="nil"/>
            </w:tcBorders>
            <w:shd w:val="clear" w:color="auto" w:fill="auto"/>
            <w:hideMark/>
          </w:tcPr>
          <w:p w14:paraId="3DB15304" w14:textId="77777777" w:rsidR="00F8527C" w:rsidRPr="00965131" w:rsidRDefault="00F8527C" w:rsidP="00F8527C">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Median Gender Pay Gap </w:t>
            </w:r>
          </w:p>
        </w:tc>
        <w:tc>
          <w:tcPr>
            <w:tcW w:w="1970" w:type="dxa"/>
            <w:tcBorders>
              <w:top w:val="nil"/>
              <w:left w:val="nil"/>
              <w:bottom w:val="nil"/>
              <w:right w:val="nil"/>
            </w:tcBorders>
            <w:shd w:val="clear" w:color="auto" w:fill="auto"/>
            <w:hideMark/>
          </w:tcPr>
          <w:p w14:paraId="56CA8AB5"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Female Median = </w:t>
            </w:r>
          </w:p>
        </w:tc>
        <w:tc>
          <w:tcPr>
            <w:tcW w:w="1517" w:type="dxa"/>
            <w:tcBorders>
              <w:top w:val="nil"/>
              <w:left w:val="nil"/>
              <w:bottom w:val="nil"/>
              <w:right w:val="nil"/>
            </w:tcBorders>
            <w:shd w:val="clear" w:color="auto" w:fill="auto"/>
            <w:hideMark/>
          </w:tcPr>
          <w:p w14:paraId="33381BD2" w14:textId="187BDF4C"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r w:rsidR="0028713F">
              <w:rPr>
                <w:rFonts w:ascii="Arial" w:eastAsia="Times New Roman" w:hAnsi="Arial" w:cs="Arial"/>
                <w:color w:val="000000"/>
                <w:sz w:val="20"/>
                <w:szCs w:val="20"/>
                <w:lang w:eastAsia="en-GB"/>
              </w:rPr>
              <w:t>22</w:t>
            </w:r>
            <w:r w:rsidR="00DE50F1">
              <w:rPr>
                <w:rFonts w:ascii="Arial" w:eastAsia="Times New Roman" w:hAnsi="Arial" w:cs="Arial"/>
                <w:color w:val="000000"/>
                <w:sz w:val="20"/>
                <w:szCs w:val="20"/>
                <w:lang w:eastAsia="en-GB"/>
              </w:rPr>
              <w:t>.05</w:t>
            </w:r>
          </w:p>
        </w:tc>
        <w:tc>
          <w:tcPr>
            <w:tcW w:w="1823" w:type="dxa"/>
            <w:tcBorders>
              <w:top w:val="nil"/>
              <w:left w:val="nil"/>
              <w:bottom w:val="nil"/>
              <w:right w:val="nil"/>
            </w:tcBorders>
            <w:shd w:val="clear" w:color="auto" w:fill="auto"/>
            <w:hideMark/>
          </w:tcPr>
          <w:p w14:paraId="0A900782"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Male Median = </w:t>
            </w:r>
          </w:p>
        </w:tc>
        <w:tc>
          <w:tcPr>
            <w:tcW w:w="1372" w:type="dxa"/>
            <w:tcBorders>
              <w:top w:val="nil"/>
              <w:left w:val="nil"/>
              <w:bottom w:val="nil"/>
              <w:right w:val="nil"/>
            </w:tcBorders>
            <w:shd w:val="clear" w:color="auto" w:fill="auto"/>
            <w:hideMark/>
          </w:tcPr>
          <w:p w14:paraId="527CACE4" w14:textId="64053C90"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r w:rsidR="00DE50F1">
              <w:rPr>
                <w:rFonts w:ascii="Arial" w:eastAsia="Times New Roman" w:hAnsi="Arial" w:cs="Arial"/>
                <w:color w:val="000000"/>
                <w:sz w:val="20"/>
                <w:szCs w:val="20"/>
                <w:lang w:eastAsia="en-GB"/>
              </w:rPr>
              <w:t>25.38</w:t>
            </w:r>
          </w:p>
        </w:tc>
        <w:tc>
          <w:tcPr>
            <w:tcW w:w="1372" w:type="dxa"/>
            <w:tcBorders>
              <w:top w:val="nil"/>
              <w:left w:val="nil"/>
              <w:bottom w:val="nil"/>
              <w:right w:val="nil"/>
            </w:tcBorders>
            <w:shd w:val="clear" w:color="auto" w:fill="auto"/>
            <w:hideMark/>
          </w:tcPr>
          <w:p w14:paraId="1401762E" w14:textId="49561904" w:rsidR="00F8527C" w:rsidRPr="00A17244" w:rsidRDefault="00C129AF"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Variance =</w:t>
            </w:r>
            <w:r w:rsidR="00975DA0">
              <w:rPr>
                <w:rFonts w:ascii="Arial" w:eastAsia="Times New Roman" w:hAnsi="Arial" w:cs="Arial"/>
                <w:color w:val="000000"/>
                <w:sz w:val="20"/>
                <w:szCs w:val="20"/>
                <w:lang w:eastAsia="en-GB"/>
              </w:rPr>
              <w:t xml:space="preserve"> 13</w:t>
            </w:r>
            <w:r w:rsidR="00F8527C" w:rsidRPr="00A17244">
              <w:rPr>
                <w:rFonts w:ascii="Arial" w:eastAsia="Times New Roman" w:hAnsi="Arial" w:cs="Arial"/>
                <w:color w:val="000000"/>
                <w:sz w:val="20"/>
                <w:szCs w:val="20"/>
                <w:lang w:eastAsia="en-GB"/>
              </w:rPr>
              <w:t> </w:t>
            </w:r>
          </w:p>
        </w:tc>
        <w:tc>
          <w:tcPr>
            <w:tcW w:w="1238" w:type="dxa"/>
            <w:tcBorders>
              <w:top w:val="nil"/>
              <w:left w:val="nil"/>
              <w:bottom w:val="nil"/>
              <w:right w:val="single" w:sz="12" w:space="0" w:color="auto"/>
            </w:tcBorders>
            <w:shd w:val="clear" w:color="auto" w:fill="auto"/>
            <w:hideMark/>
          </w:tcPr>
          <w:p w14:paraId="171F83E7" w14:textId="070A97E2"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r>
      <w:tr w:rsidR="00F8527C" w:rsidRPr="00300508" w14:paraId="30D6B51D" w14:textId="77777777" w:rsidTr="00A17244">
        <w:trPr>
          <w:trHeight w:val="422"/>
        </w:trPr>
        <w:tc>
          <w:tcPr>
            <w:tcW w:w="5784" w:type="dxa"/>
            <w:tcBorders>
              <w:top w:val="nil"/>
              <w:left w:val="single" w:sz="12" w:space="0" w:color="auto"/>
              <w:bottom w:val="nil"/>
              <w:right w:val="nil"/>
            </w:tcBorders>
            <w:shd w:val="clear" w:color="auto" w:fill="auto"/>
            <w:hideMark/>
          </w:tcPr>
          <w:p w14:paraId="29EF7A8E"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Mean Bonus Gender Pay Gap </w:t>
            </w:r>
          </w:p>
        </w:tc>
        <w:tc>
          <w:tcPr>
            <w:tcW w:w="1970" w:type="dxa"/>
            <w:tcBorders>
              <w:top w:val="nil"/>
              <w:left w:val="nil"/>
              <w:bottom w:val="nil"/>
              <w:right w:val="nil"/>
            </w:tcBorders>
            <w:shd w:val="clear" w:color="auto" w:fill="auto"/>
            <w:hideMark/>
          </w:tcPr>
          <w:p w14:paraId="633D5FA4"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Female Mean    = </w:t>
            </w:r>
          </w:p>
        </w:tc>
        <w:tc>
          <w:tcPr>
            <w:tcW w:w="1517" w:type="dxa"/>
            <w:tcBorders>
              <w:top w:val="nil"/>
              <w:left w:val="nil"/>
              <w:bottom w:val="nil"/>
              <w:right w:val="nil"/>
            </w:tcBorders>
            <w:shd w:val="clear" w:color="auto" w:fill="auto"/>
            <w:hideMark/>
          </w:tcPr>
          <w:p w14:paraId="448B1069" w14:textId="1136D895" w:rsidR="00F8527C" w:rsidRPr="00A17244" w:rsidRDefault="00C129AF"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£0.00</w:t>
            </w:r>
            <w:r w:rsidR="00F8527C" w:rsidRPr="00A17244">
              <w:rPr>
                <w:rFonts w:ascii="Arial" w:eastAsia="Times New Roman" w:hAnsi="Arial" w:cs="Arial"/>
                <w:color w:val="000000"/>
                <w:sz w:val="20"/>
                <w:szCs w:val="20"/>
                <w:lang w:eastAsia="en-GB"/>
              </w:rPr>
              <w:t> </w:t>
            </w:r>
          </w:p>
        </w:tc>
        <w:tc>
          <w:tcPr>
            <w:tcW w:w="1823" w:type="dxa"/>
            <w:tcBorders>
              <w:top w:val="nil"/>
              <w:left w:val="nil"/>
              <w:bottom w:val="nil"/>
              <w:right w:val="nil"/>
            </w:tcBorders>
            <w:shd w:val="clear" w:color="auto" w:fill="auto"/>
            <w:hideMark/>
          </w:tcPr>
          <w:p w14:paraId="26017353"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Male Mean = </w:t>
            </w:r>
          </w:p>
        </w:tc>
        <w:tc>
          <w:tcPr>
            <w:tcW w:w="1372" w:type="dxa"/>
            <w:tcBorders>
              <w:top w:val="nil"/>
              <w:left w:val="nil"/>
              <w:bottom w:val="nil"/>
              <w:right w:val="nil"/>
            </w:tcBorders>
            <w:shd w:val="clear" w:color="auto" w:fill="auto"/>
            <w:hideMark/>
          </w:tcPr>
          <w:p w14:paraId="20B1EF33" w14:textId="528EF911" w:rsidR="00F8527C" w:rsidRPr="00A17244" w:rsidRDefault="00C129AF"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£0.00</w:t>
            </w:r>
            <w:r w:rsidR="00F8527C" w:rsidRPr="00A17244">
              <w:rPr>
                <w:rFonts w:ascii="Arial" w:eastAsia="Times New Roman" w:hAnsi="Arial" w:cs="Arial"/>
                <w:color w:val="000000"/>
                <w:sz w:val="20"/>
                <w:szCs w:val="20"/>
                <w:lang w:eastAsia="en-GB"/>
              </w:rPr>
              <w:t> </w:t>
            </w:r>
          </w:p>
        </w:tc>
        <w:tc>
          <w:tcPr>
            <w:tcW w:w="1372" w:type="dxa"/>
            <w:tcBorders>
              <w:top w:val="nil"/>
              <w:left w:val="nil"/>
              <w:bottom w:val="nil"/>
              <w:right w:val="nil"/>
            </w:tcBorders>
            <w:shd w:val="clear" w:color="auto" w:fill="auto"/>
            <w:hideMark/>
          </w:tcPr>
          <w:p w14:paraId="65324C45" w14:textId="6846D91A" w:rsidR="00F8527C" w:rsidRPr="00A17244" w:rsidRDefault="00C129AF"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Variance =</w:t>
            </w:r>
            <w:r w:rsidR="00F8527C" w:rsidRPr="00A17244">
              <w:rPr>
                <w:rFonts w:ascii="Arial" w:eastAsia="Times New Roman" w:hAnsi="Arial" w:cs="Arial"/>
                <w:color w:val="000000"/>
                <w:sz w:val="20"/>
                <w:szCs w:val="20"/>
                <w:lang w:eastAsia="en-GB"/>
              </w:rPr>
              <w:t> </w:t>
            </w:r>
          </w:p>
        </w:tc>
        <w:tc>
          <w:tcPr>
            <w:tcW w:w="1238" w:type="dxa"/>
            <w:tcBorders>
              <w:top w:val="nil"/>
              <w:left w:val="nil"/>
              <w:bottom w:val="nil"/>
              <w:right w:val="single" w:sz="12" w:space="0" w:color="auto"/>
            </w:tcBorders>
            <w:shd w:val="clear" w:color="auto" w:fill="auto"/>
            <w:hideMark/>
          </w:tcPr>
          <w:p w14:paraId="55A4DD9D" w14:textId="470D7FAD"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0.0% </w:t>
            </w:r>
          </w:p>
        </w:tc>
      </w:tr>
      <w:tr w:rsidR="00F8527C" w:rsidRPr="00300508" w14:paraId="2B44D9F0" w14:textId="77777777" w:rsidTr="00A17244">
        <w:trPr>
          <w:trHeight w:val="710"/>
        </w:trPr>
        <w:tc>
          <w:tcPr>
            <w:tcW w:w="5784" w:type="dxa"/>
            <w:tcBorders>
              <w:top w:val="nil"/>
              <w:left w:val="single" w:sz="12" w:space="0" w:color="auto"/>
              <w:bottom w:val="nil"/>
              <w:right w:val="nil"/>
            </w:tcBorders>
            <w:shd w:val="clear" w:color="auto" w:fill="auto"/>
            <w:hideMark/>
          </w:tcPr>
          <w:p w14:paraId="37EEF4A6"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Median Bonus Gender Pay Gap </w:t>
            </w:r>
          </w:p>
        </w:tc>
        <w:tc>
          <w:tcPr>
            <w:tcW w:w="1970" w:type="dxa"/>
            <w:tcBorders>
              <w:top w:val="nil"/>
              <w:left w:val="nil"/>
              <w:bottom w:val="nil"/>
              <w:right w:val="nil"/>
            </w:tcBorders>
            <w:shd w:val="clear" w:color="auto" w:fill="auto"/>
            <w:hideMark/>
          </w:tcPr>
          <w:p w14:paraId="652C5959"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Female Median = </w:t>
            </w:r>
          </w:p>
        </w:tc>
        <w:tc>
          <w:tcPr>
            <w:tcW w:w="1517" w:type="dxa"/>
            <w:tcBorders>
              <w:top w:val="nil"/>
              <w:left w:val="nil"/>
              <w:bottom w:val="nil"/>
              <w:right w:val="nil"/>
            </w:tcBorders>
            <w:shd w:val="clear" w:color="auto" w:fill="auto"/>
            <w:hideMark/>
          </w:tcPr>
          <w:p w14:paraId="716C8B63" w14:textId="001F79C4" w:rsidR="00F8527C" w:rsidRPr="00A17244" w:rsidRDefault="00C129AF"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£0.00</w:t>
            </w:r>
            <w:r w:rsidR="00F8527C" w:rsidRPr="00A17244">
              <w:rPr>
                <w:rFonts w:ascii="Arial" w:eastAsia="Times New Roman" w:hAnsi="Arial" w:cs="Arial"/>
                <w:color w:val="000000"/>
                <w:sz w:val="20"/>
                <w:szCs w:val="20"/>
                <w:lang w:eastAsia="en-GB"/>
              </w:rPr>
              <w:t> </w:t>
            </w:r>
          </w:p>
        </w:tc>
        <w:tc>
          <w:tcPr>
            <w:tcW w:w="1823" w:type="dxa"/>
            <w:tcBorders>
              <w:top w:val="nil"/>
              <w:left w:val="nil"/>
              <w:bottom w:val="nil"/>
              <w:right w:val="nil"/>
            </w:tcBorders>
            <w:shd w:val="clear" w:color="auto" w:fill="auto"/>
            <w:hideMark/>
          </w:tcPr>
          <w:p w14:paraId="6C2C4FEB"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Male Median = </w:t>
            </w:r>
          </w:p>
        </w:tc>
        <w:tc>
          <w:tcPr>
            <w:tcW w:w="1372" w:type="dxa"/>
            <w:tcBorders>
              <w:top w:val="nil"/>
              <w:left w:val="nil"/>
              <w:bottom w:val="nil"/>
              <w:right w:val="nil"/>
            </w:tcBorders>
            <w:shd w:val="clear" w:color="auto" w:fill="auto"/>
            <w:hideMark/>
          </w:tcPr>
          <w:p w14:paraId="7B02ED6B" w14:textId="0F050945" w:rsidR="00F8527C" w:rsidRPr="00A17244" w:rsidRDefault="00C129AF"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£0.00</w:t>
            </w:r>
            <w:r w:rsidR="00F8527C" w:rsidRPr="00A17244">
              <w:rPr>
                <w:rFonts w:ascii="Arial" w:eastAsia="Times New Roman" w:hAnsi="Arial" w:cs="Arial"/>
                <w:color w:val="000000"/>
                <w:sz w:val="20"/>
                <w:szCs w:val="20"/>
                <w:lang w:eastAsia="en-GB"/>
              </w:rPr>
              <w:t> </w:t>
            </w:r>
          </w:p>
        </w:tc>
        <w:tc>
          <w:tcPr>
            <w:tcW w:w="1372" w:type="dxa"/>
            <w:tcBorders>
              <w:top w:val="nil"/>
              <w:left w:val="nil"/>
              <w:bottom w:val="nil"/>
              <w:right w:val="nil"/>
            </w:tcBorders>
            <w:shd w:val="clear" w:color="auto" w:fill="auto"/>
            <w:hideMark/>
          </w:tcPr>
          <w:p w14:paraId="3A5B163C" w14:textId="05D492B9" w:rsidR="00F8527C" w:rsidRPr="00A17244" w:rsidRDefault="00C129AF"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Variance =</w:t>
            </w:r>
            <w:r w:rsidR="00F8527C" w:rsidRPr="00A17244">
              <w:rPr>
                <w:rFonts w:ascii="Arial" w:eastAsia="Times New Roman" w:hAnsi="Arial" w:cs="Arial"/>
                <w:color w:val="000000"/>
                <w:sz w:val="20"/>
                <w:szCs w:val="20"/>
                <w:lang w:eastAsia="en-GB"/>
              </w:rPr>
              <w:t> </w:t>
            </w:r>
          </w:p>
        </w:tc>
        <w:tc>
          <w:tcPr>
            <w:tcW w:w="1238" w:type="dxa"/>
            <w:tcBorders>
              <w:top w:val="nil"/>
              <w:left w:val="nil"/>
              <w:bottom w:val="nil"/>
              <w:right w:val="single" w:sz="12" w:space="0" w:color="auto"/>
            </w:tcBorders>
            <w:shd w:val="clear" w:color="auto" w:fill="auto"/>
            <w:hideMark/>
          </w:tcPr>
          <w:p w14:paraId="5370D915" w14:textId="6BE7E539"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0.0% </w:t>
            </w:r>
          </w:p>
        </w:tc>
      </w:tr>
      <w:tr w:rsidR="00F8527C" w:rsidRPr="00300508" w14:paraId="1672E261" w14:textId="77777777" w:rsidTr="00A17244">
        <w:trPr>
          <w:trHeight w:val="423"/>
        </w:trPr>
        <w:tc>
          <w:tcPr>
            <w:tcW w:w="5784" w:type="dxa"/>
            <w:tcBorders>
              <w:top w:val="nil"/>
              <w:left w:val="single" w:sz="12" w:space="0" w:color="auto"/>
              <w:bottom w:val="nil"/>
              <w:right w:val="nil"/>
            </w:tcBorders>
            <w:shd w:val="clear" w:color="auto" w:fill="auto"/>
            <w:hideMark/>
          </w:tcPr>
          <w:p w14:paraId="0B69A7D4"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Proportion of males receiving bonus payment </w:t>
            </w:r>
          </w:p>
        </w:tc>
        <w:tc>
          <w:tcPr>
            <w:tcW w:w="1970" w:type="dxa"/>
            <w:tcBorders>
              <w:top w:val="nil"/>
              <w:left w:val="nil"/>
              <w:bottom w:val="nil"/>
              <w:right w:val="nil"/>
            </w:tcBorders>
            <w:shd w:val="clear" w:color="auto" w:fill="auto"/>
            <w:hideMark/>
          </w:tcPr>
          <w:p w14:paraId="6F58291C"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517" w:type="dxa"/>
            <w:tcBorders>
              <w:top w:val="nil"/>
              <w:left w:val="nil"/>
              <w:bottom w:val="nil"/>
              <w:right w:val="nil"/>
            </w:tcBorders>
            <w:shd w:val="clear" w:color="auto" w:fill="auto"/>
            <w:hideMark/>
          </w:tcPr>
          <w:p w14:paraId="242E00BF"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823" w:type="dxa"/>
            <w:tcBorders>
              <w:top w:val="nil"/>
              <w:left w:val="nil"/>
              <w:bottom w:val="nil"/>
              <w:right w:val="nil"/>
            </w:tcBorders>
            <w:shd w:val="clear" w:color="auto" w:fill="auto"/>
            <w:hideMark/>
          </w:tcPr>
          <w:p w14:paraId="13DF76AE"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Male = </w:t>
            </w:r>
          </w:p>
        </w:tc>
        <w:tc>
          <w:tcPr>
            <w:tcW w:w="1372" w:type="dxa"/>
            <w:tcBorders>
              <w:top w:val="nil"/>
              <w:left w:val="nil"/>
              <w:bottom w:val="nil"/>
              <w:right w:val="nil"/>
            </w:tcBorders>
            <w:shd w:val="clear" w:color="auto" w:fill="auto"/>
            <w:hideMark/>
          </w:tcPr>
          <w:p w14:paraId="7ED8BC23"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0% </w:t>
            </w:r>
          </w:p>
        </w:tc>
        <w:tc>
          <w:tcPr>
            <w:tcW w:w="1372" w:type="dxa"/>
            <w:tcBorders>
              <w:top w:val="nil"/>
              <w:left w:val="nil"/>
              <w:bottom w:val="nil"/>
              <w:right w:val="nil"/>
            </w:tcBorders>
            <w:shd w:val="clear" w:color="auto" w:fill="auto"/>
            <w:hideMark/>
          </w:tcPr>
          <w:p w14:paraId="5BB67D21"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238" w:type="dxa"/>
            <w:tcBorders>
              <w:top w:val="nil"/>
              <w:left w:val="nil"/>
              <w:bottom w:val="nil"/>
              <w:right w:val="single" w:sz="12" w:space="0" w:color="auto"/>
            </w:tcBorders>
            <w:shd w:val="clear" w:color="auto" w:fill="auto"/>
            <w:hideMark/>
          </w:tcPr>
          <w:p w14:paraId="02EB42EB"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r>
      <w:tr w:rsidR="00F8527C" w:rsidRPr="00300508" w14:paraId="49BD98FD" w14:textId="77777777" w:rsidTr="00422B11">
        <w:trPr>
          <w:trHeight w:val="867"/>
        </w:trPr>
        <w:tc>
          <w:tcPr>
            <w:tcW w:w="5784" w:type="dxa"/>
            <w:tcBorders>
              <w:top w:val="nil"/>
              <w:left w:val="single" w:sz="12" w:space="0" w:color="auto"/>
              <w:bottom w:val="nil"/>
              <w:right w:val="nil"/>
            </w:tcBorders>
            <w:shd w:val="clear" w:color="auto" w:fill="auto"/>
            <w:hideMark/>
          </w:tcPr>
          <w:p w14:paraId="50634EC6"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Proportion of females receiving bonus payment </w:t>
            </w:r>
          </w:p>
        </w:tc>
        <w:tc>
          <w:tcPr>
            <w:tcW w:w="1970" w:type="dxa"/>
            <w:tcBorders>
              <w:top w:val="nil"/>
              <w:left w:val="nil"/>
              <w:bottom w:val="nil"/>
              <w:right w:val="nil"/>
            </w:tcBorders>
            <w:shd w:val="clear" w:color="auto" w:fill="auto"/>
            <w:hideMark/>
          </w:tcPr>
          <w:p w14:paraId="0CD1E0DE"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Female = </w:t>
            </w:r>
          </w:p>
        </w:tc>
        <w:tc>
          <w:tcPr>
            <w:tcW w:w="1517" w:type="dxa"/>
            <w:tcBorders>
              <w:top w:val="nil"/>
              <w:left w:val="nil"/>
              <w:bottom w:val="nil"/>
              <w:right w:val="nil"/>
            </w:tcBorders>
            <w:shd w:val="clear" w:color="auto" w:fill="auto"/>
            <w:hideMark/>
          </w:tcPr>
          <w:p w14:paraId="6AAC5D71"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b/>
                <w:bCs/>
                <w:color w:val="000000"/>
                <w:sz w:val="20"/>
                <w:szCs w:val="20"/>
                <w:lang w:eastAsia="en-GB"/>
              </w:rPr>
              <w:t>    </w:t>
            </w:r>
            <w:r w:rsidRPr="00A17244">
              <w:rPr>
                <w:rFonts w:ascii="Arial" w:eastAsia="Times New Roman" w:hAnsi="Arial" w:cs="Arial"/>
                <w:color w:val="000000"/>
                <w:sz w:val="20"/>
                <w:szCs w:val="20"/>
                <w:lang w:eastAsia="en-GB"/>
              </w:rPr>
              <w:t xml:space="preserve"> 0% </w:t>
            </w:r>
          </w:p>
        </w:tc>
        <w:tc>
          <w:tcPr>
            <w:tcW w:w="1823" w:type="dxa"/>
            <w:tcBorders>
              <w:top w:val="nil"/>
              <w:left w:val="nil"/>
              <w:bottom w:val="nil"/>
              <w:right w:val="nil"/>
            </w:tcBorders>
            <w:shd w:val="clear" w:color="auto" w:fill="auto"/>
            <w:hideMark/>
          </w:tcPr>
          <w:p w14:paraId="7189AC1D"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372" w:type="dxa"/>
            <w:tcBorders>
              <w:top w:val="nil"/>
              <w:left w:val="nil"/>
              <w:bottom w:val="nil"/>
              <w:right w:val="nil"/>
            </w:tcBorders>
            <w:shd w:val="clear" w:color="auto" w:fill="auto"/>
            <w:hideMark/>
          </w:tcPr>
          <w:p w14:paraId="499CBC3C"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372" w:type="dxa"/>
            <w:tcBorders>
              <w:top w:val="nil"/>
              <w:left w:val="nil"/>
              <w:bottom w:val="nil"/>
              <w:right w:val="nil"/>
            </w:tcBorders>
            <w:shd w:val="clear" w:color="auto" w:fill="auto"/>
            <w:hideMark/>
          </w:tcPr>
          <w:p w14:paraId="1CEE32A0"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c>
          <w:tcPr>
            <w:tcW w:w="1238" w:type="dxa"/>
            <w:tcBorders>
              <w:top w:val="nil"/>
              <w:left w:val="nil"/>
              <w:bottom w:val="nil"/>
              <w:right w:val="single" w:sz="12" w:space="0" w:color="auto"/>
            </w:tcBorders>
            <w:shd w:val="clear" w:color="auto" w:fill="auto"/>
            <w:hideMark/>
          </w:tcPr>
          <w:p w14:paraId="7918DC05"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w:t>
            </w:r>
          </w:p>
        </w:tc>
      </w:tr>
      <w:tr w:rsidR="00F8527C" w:rsidRPr="00300508" w14:paraId="4AA11D71" w14:textId="77777777" w:rsidTr="00422B11">
        <w:trPr>
          <w:trHeight w:val="610"/>
        </w:trPr>
        <w:tc>
          <w:tcPr>
            <w:tcW w:w="15079" w:type="dxa"/>
            <w:gridSpan w:val="7"/>
            <w:tcBorders>
              <w:top w:val="nil"/>
              <w:left w:val="single" w:sz="12" w:space="0" w:color="auto"/>
              <w:bottom w:val="nil"/>
              <w:right w:val="single" w:sz="12" w:space="0" w:color="auto"/>
            </w:tcBorders>
            <w:shd w:val="clear" w:color="auto" w:fill="auto"/>
            <w:hideMark/>
          </w:tcPr>
          <w:p w14:paraId="09A2EE6A" w14:textId="77777777" w:rsidR="00F8527C" w:rsidRPr="00A17244" w:rsidRDefault="00F8527C"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b/>
                <w:bCs/>
                <w:color w:val="000000"/>
                <w:sz w:val="20"/>
                <w:szCs w:val="20"/>
                <w:u w:val="single"/>
                <w:lang w:eastAsia="en-GB"/>
              </w:rPr>
              <w:t>Proportion of Males and Females in each quartile pay band</w:t>
            </w:r>
            <w:r w:rsidRPr="00A17244">
              <w:rPr>
                <w:rFonts w:ascii="Arial" w:eastAsia="Times New Roman" w:hAnsi="Arial" w:cs="Arial"/>
                <w:color w:val="000000"/>
                <w:sz w:val="20"/>
                <w:szCs w:val="20"/>
                <w:lang w:eastAsia="en-GB"/>
              </w:rPr>
              <w:t> </w:t>
            </w:r>
          </w:p>
        </w:tc>
      </w:tr>
      <w:tr w:rsidR="00F8527C" w:rsidRPr="00300508" w14:paraId="0F3A6243" w14:textId="77777777" w:rsidTr="00A17244">
        <w:trPr>
          <w:trHeight w:val="507"/>
        </w:trPr>
        <w:tc>
          <w:tcPr>
            <w:tcW w:w="15079" w:type="dxa"/>
            <w:gridSpan w:val="7"/>
            <w:tcBorders>
              <w:top w:val="nil"/>
              <w:left w:val="single" w:sz="12" w:space="0" w:color="auto"/>
              <w:bottom w:val="nil"/>
              <w:right w:val="single" w:sz="12" w:space="0" w:color="auto"/>
            </w:tcBorders>
            <w:shd w:val="clear" w:color="auto" w:fill="auto"/>
            <w:hideMark/>
          </w:tcPr>
          <w:p w14:paraId="21F35617" w14:textId="4DC90B22" w:rsidR="00F8527C" w:rsidRPr="00A17244" w:rsidRDefault="00A17244"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xml:space="preserve">Of the </w:t>
            </w:r>
            <w:r w:rsidR="001F7F15">
              <w:rPr>
                <w:rFonts w:ascii="Arial" w:eastAsia="Times New Roman" w:hAnsi="Arial" w:cs="Arial"/>
                <w:color w:val="000000"/>
                <w:sz w:val="20"/>
                <w:szCs w:val="20"/>
                <w:lang w:eastAsia="en-GB"/>
              </w:rPr>
              <w:t>72</w:t>
            </w:r>
            <w:r w:rsidRPr="00A17244">
              <w:rPr>
                <w:rFonts w:ascii="Arial" w:eastAsia="Times New Roman" w:hAnsi="Arial" w:cs="Arial"/>
                <w:color w:val="000000"/>
                <w:sz w:val="20"/>
                <w:szCs w:val="20"/>
                <w:lang w:eastAsia="en-GB"/>
              </w:rPr>
              <w:t xml:space="preserve"> employees in the lower quartile,  </w:t>
            </w:r>
            <w:r w:rsidR="009F2A51">
              <w:rPr>
                <w:rFonts w:ascii="Arial" w:eastAsia="Times New Roman" w:hAnsi="Arial" w:cs="Arial"/>
                <w:color w:val="000000"/>
                <w:sz w:val="20"/>
                <w:szCs w:val="20"/>
                <w:lang w:eastAsia="en-GB"/>
              </w:rPr>
              <w:t xml:space="preserve">16 </w:t>
            </w:r>
            <w:r w:rsidRPr="00A17244">
              <w:rPr>
                <w:rFonts w:ascii="Arial" w:eastAsia="Times New Roman" w:hAnsi="Arial" w:cs="Arial"/>
                <w:color w:val="000000"/>
                <w:sz w:val="20"/>
                <w:szCs w:val="20"/>
                <w:lang w:eastAsia="en-GB"/>
              </w:rPr>
              <w:t xml:space="preserve">are male and </w:t>
            </w:r>
            <w:r w:rsidR="009F2A51">
              <w:rPr>
                <w:rFonts w:ascii="Arial" w:eastAsia="Times New Roman" w:hAnsi="Arial" w:cs="Arial"/>
                <w:color w:val="000000"/>
                <w:sz w:val="20"/>
                <w:szCs w:val="20"/>
                <w:lang w:eastAsia="en-GB"/>
              </w:rPr>
              <w:t>56</w:t>
            </w:r>
            <w:r w:rsidRPr="00A17244">
              <w:rPr>
                <w:rFonts w:ascii="Arial" w:eastAsia="Times New Roman" w:hAnsi="Arial" w:cs="Arial"/>
                <w:color w:val="000000"/>
                <w:sz w:val="20"/>
                <w:szCs w:val="20"/>
                <w:lang w:eastAsia="en-GB"/>
              </w:rPr>
              <w:t xml:space="preserve"> are female.  This means </w:t>
            </w:r>
            <w:r w:rsidR="009F2A51">
              <w:rPr>
                <w:rFonts w:ascii="Arial" w:eastAsia="Times New Roman" w:hAnsi="Arial" w:cs="Arial"/>
                <w:color w:val="000000"/>
                <w:sz w:val="20"/>
                <w:szCs w:val="20"/>
                <w:lang w:eastAsia="en-GB"/>
              </w:rPr>
              <w:t>22.2</w:t>
            </w:r>
            <w:r w:rsidRPr="00A17244">
              <w:rPr>
                <w:rFonts w:ascii="Arial" w:eastAsia="Times New Roman" w:hAnsi="Arial" w:cs="Arial"/>
                <w:color w:val="000000"/>
                <w:sz w:val="20"/>
                <w:szCs w:val="20"/>
                <w:lang w:eastAsia="en-GB"/>
              </w:rPr>
              <w:t xml:space="preserve">% are male and </w:t>
            </w:r>
            <w:r w:rsidR="009F2A51">
              <w:rPr>
                <w:rFonts w:ascii="Arial" w:eastAsia="Times New Roman" w:hAnsi="Arial" w:cs="Arial"/>
                <w:color w:val="000000"/>
                <w:sz w:val="20"/>
                <w:szCs w:val="20"/>
                <w:lang w:eastAsia="en-GB"/>
              </w:rPr>
              <w:t>77.8</w:t>
            </w:r>
            <w:r w:rsidRPr="00A17244">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F8527C" w:rsidRPr="00300508" w14:paraId="7F858068" w14:textId="77777777" w:rsidTr="00A17244">
        <w:trPr>
          <w:trHeight w:val="570"/>
        </w:trPr>
        <w:tc>
          <w:tcPr>
            <w:tcW w:w="15079" w:type="dxa"/>
            <w:gridSpan w:val="7"/>
            <w:tcBorders>
              <w:top w:val="nil"/>
              <w:left w:val="single" w:sz="12" w:space="0" w:color="auto"/>
              <w:bottom w:val="nil"/>
              <w:right w:val="single" w:sz="12" w:space="0" w:color="auto"/>
            </w:tcBorders>
            <w:shd w:val="clear" w:color="auto" w:fill="auto"/>
            <w:hideMark/>
          </w:tcPr>
          <w:p w14:paraId="4DD856C4" w14:textId="151C288A" w:rsidR="00F8527C" w:rsidRPr="00A17244" w:rsidRDefault="00A17244"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xml:space="preserve">Of the </w:t>
            </w:r>
            <w:r w:rsidR="001F7F15">
              <w:rPr>
                <w:rFonts w:ascii="Arial" w:eastAsia="Times New Roman" w:hAnsi="Arial" w:cs="Arial"/>
                <w:color w:val="000000"/>
                <w:sz w:val="20"/>
                <w:szCs w:val="20"/>
                <w:lang w:eastAsia="en-GB"/>
              </w:rPr>
              <w:t>72</w:t>
            </w:r>
            <w:r w:rsidRPr="00A17244">
              <w:rPr>
                <w:rFonts w:ascii="Arial" w:eastAsia="Times New Roman" w:hAnsi="Arial" w:cs="Arial"/>
                <w:color w:val="000000"/>
                <w:sz w:val="20"/>
                <w:szCs w:val="20"/>
                <w:lang w:eastAsia="en-GB"/>
              </w:rPr>
              <w:t xml:space="preserve"> employees in the lower middle quartile, </w:t>
            </w:r>
            <w:r w:rsidR="00803D89">
              <w:rPr>
                <w:rFonts w:ascii="Arial" w:eastAsia="Times New Roman" w:hAnsi="Arial" w:cs="Arial"/>
                <w:color w:val="000000"/>
                <w:sz w:val="20"/>
                <w:szCs w:val="20"/>
                <w:lang w:eastAsia="en-GB"/>
              </w:rPr>
              <w:t xml:space="preserve">20 </w:t>
            </w:r>
            <w:r w:rsidRPr="00A17244">
              <w:rPr>
                <w:rFonts w:ascii="Arial" w:eastAsia="Times New Roman" w:hAnsi="Arial" w:cs="Arial"/>
                <w:color w:val="000000"/>
                <w:sz w:val="20"/>
                <w:szCs w:val="20"/>
                <w:lang w:eastAsia="en-GB"/>
              </w:rPr>
              <w:t xml:space="preserve">are male and </w:t>
            </w:r>
            <w:r w:rsidR="00803D89">
              <w:rPr>
                <w:rFonts w:ascii="Arial" w:eastAsia="Times New Roman" w:hAnsi="Arial" w:cs="Arial"/>
                <w:color w:val="000000"/>
                <w:sz w:val="20"/>
                <w:szCs w:val="20"/>
                <w:lang w:eastAsia="en-GB"/>
              </w:rPr>
              <w:t>52</w:t>
            </w:r>
            <w:r w:rsidRPr="00A17244">
              <w:rPr>
                <w:rFonts w:ascii="Arial" w:eastAsia="Times New Roman" w:hAnsi="Arial" w:cs="Arial"/>
                <w:color w:val="000000"/>
                <w:sz w:val="20"/>
                <w:szCs w:val="20"/>
                <w:lang w:eastAsia="en-GB"/>
              </w:rPr>
              <w:t xml:space="preserve"> are female.  This means </w:t>
            </w:r>
            <w:r w:rsidR="00803D89">
              <w:rPr>
                <w:rFonts w:ascii="Arial" w:eastAsia="Times New Roman" w:hAnsi="Arial" w:cs="Arial"/>
                <w:color w:val="000000"/>
                <w:sz w:val="20"/>
                <w:szCs w:val="20"/>
                <w:lang w:eastAsia="en-GB"/>
              </w:rPr>
              <w:t>27.8</w:t>
            </w:r>
            <w:r w:rsidRPr="00A17244">
              <w:rPr>
                <w:rFonts w:ascii="Arial" w:eastAsia="Times New Roman" w:hAnsi="Arial" w:cs="Arial"/>
                <w:color w:val="000000"/>
                <w:sz w:val="20"/>
                <w:szCs w:val="20"/>
                <w:lang w:eastAsia="en-GB"/>
              </w:rPr>
              <w:t>% are male and</w:t>
            </w:r>
            <w:r w:rsidR="006256D3">
              <w:rPr>
                <w:rFonts w:ascii="Arial" w:eastAsia="Times New Roman" w:hAnsi="Arial" w:cs="Arial"/>
                <w:color w:val="000000"/>
                <w:sz w:val="20"/>
                <w:szCs w:val="20"/>
                <w:lang w:eastAsia="en-GB"/>
              </w:rPr>
              <w:t xml:space="preserve"> </w:t>
            </w:r>
            <w:r w:rsidR="00803D89">
              <w:rPr>
                <w:rFonts w:ascii="Arial" w:eastAsia="Times New Roman" w:hAnsi="Arial" w:cs="Arial"/>
                <w:color w:val="000000"/>
                <w:sz w:val="20"/>
                <w:szCs w:val="20"/>
                <w:lang w:eastAsia="en-GB"/>
              </w:rPr>
              <w:t>72.2</w:t>
            </w:r>
            <w:r w:rsidRPr="00A17244">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F8527C" w:rsidRPr="00300508" w14:paraId="5F18D7EB" w14:textId="77777777" w:rsidTr="00A17244">
        <w:trPr>
          <w:trHeight w:val="564"/>
        </w:trPr>
        <w:tc>
          <w:tcPr>
            <w:tcW w:w="15079" w:type="dxa"/>
            <w:gridSpan w:val="7"/>
            <w:tcBorders>
              <w:top w:val="nil"/>
              <w:left w:val="single" w:sz="12" w:space="0" w:color="auto"/>
              <w:bottom w:val="nil"/>
              <w:right w:val="single" w:sz="12" w:space="0" w:color="auto"/>
            </w:tcBorders>
            <w:shd w:val="clear" w:color="auto" w:fill="auto"/>
            <w:hideMark/>
          </w:tcPr>
          <w:p w14:paraId="3F9C0281" w14:textId="501BFBE7" w:rsidR="00F8527C" w:rsidRPr="00A17244" w:rsidRDefault="00A17244" w:rsidP="00F8527C">
            <w:pPr>
              <w:spacing w:after="0" w:line="240" w:lineRule="auto"/>
              <w:textAlignment w:val="baseline"/>
              <w:rPr>
                <w:rFonts w:ascii="Arial" w:eastAsia="Times New Roman" w:hAnsi="Arial" w:cs="Arial"/>
                <w:sz w:val="20"/>
                <w:szCs w:val="20"/>
                <w:lang w:eastAsia="en-GB"/>
              </w:rPr>
            </w:pPr>
            <w:r w:rsidRPr="00A17244">
              <w:rPr>
                <w:rFonts w:ascii="Arial" w:eastAsia="Times New Roman" w:hAnsi="Arial" w:cs="Arial"/>
                <w:color w:val="000000"/>
                <w:sz w:val="20"/>
                <w:szCs w:val="20"/>
                <w:lang w:eastAsia="en-GB"/>
              </w:rPr>
              <w:t xml:space="preserve">Of the </w:t>
            </w:r>
            <w:r w:rsidR="001F7F15">
              <w:rPr>
                <w:rFonts w:ascii="Arial" w:eastAsia="Times New Roman" w:hAnsi="Arial" w:cs="Arial"/>
                <w:color w:val="000000"/>
                <w:sz w:val="20"/>
                <w:szCs w:val="20"/>
                <w:lang w:eastAsia="en-GB"/>
              </w:rPr>
              <w:t>72</w:t>
            </w:r>
            <w:r w:rsidRPr="00A17244">
              <w:rPr>
                <w:rFonts w:ascii="Arial" w:eastAsia="Times New Roman" w:hAnsi="Arial" w:cs="Arial"/>
                <w:color w:val="000000"/>
                <w:sz w:val="20"/>
                <w:szCs w:val="20"/>
                <w:lang w:eastAsia="en-GB"/>
              </w:rPr>
              <w:t xml:space="preserve"> employees in the upper middle quartile, </w:t>
            </w:r>
            <w:r w:rsidR="00144AC5">
              <w:rPr>
                <w:rFonts w:ascii="Arial" w:eastAsia="Times New Roman" w:hAnsi="Arial" w:cs="Arial"/>
                <w:color w:val="000000"/>
                <w:sz w:val="20"/>
                <w:szCs w:val="20"/>
                <w:lang w:eastAsia="en-GB"/>
              </w:rPr>
              <w:t xml:space="preserve">26 </w:t>
            </w:r>
            <w:r w:rsidRPr="00A17244">
              <w:rPr>
                <w:rFonts w:ascii="Arial" w:eastAsia="Times New Roman" w:hAnsi="Arial" w:cs="Arial"/>
                <w:color w:val="000000"/>
                <w:sz w:val="20"/>
                <w:szCs w:val="20"/>
                <w:lang w:eastAsia="en-GB"/>
              </w:rPr>
              <w:t xml:space="preserve">are male and </w:t>
            </w:r>
            <w:r w:rsidR="00144AC5">
              <w:rPr>
                <w:rFonts w:ascii="Arial" w:eastAsia="Times New Roman" w:hAnsi="Arial" w:cs="Arial"/>
                <w:color w:val="000000"/>
                <w:sz w:val="20"/>
                <w:szCs w:val="20"/>
                <w:lang w:eastAsia="en-GB"/>
              </w:rPr>
              <w:t xml:space="preserve">46 </w:t>
            </w:r>
            <w:r w:rsidRPr="00A17244">
              <w:rPr>
                <w:rFonts w:ascii="Arial" w:eastAsia="Times New Roman" w:hAnsi="Arial" w:cs="Arial"/>
                <w:color w:val="000000"/>
                <w:sz w:val="20"/>
                <w:szCs w:val="20"/>
                <w:lang w:eastAsia="en-GB"/>
              </w:rPr>
              <w:t xml:space="preserve">are female.  This means </w:t>
            </w:r>
            <w:r w:rsidR="00873F96">
              <w:rPr>
                <w:rFonts w:ascii="Arial" w:eastAsia="Times New Roman" w:hAnsi="Arial" w:cs="Arial"/>
                <w:color w:val="000000"/>
                <w:sz w:val="20"/>
                <w:szCs w:val="20"/>
                <w:lang w:eastAsia="en-GB"/>
              </w:rPr>
              <w:t>36.1</w:t>
            </w:r>
            <w:r w:rsidRPr="00A17244">
              <w:rPr>
                <w:rFonts w:ascii="Arial" w:eastAsia="Times New Roman" w:hAnsi="Arial" w:cs="Arial"/>
                <w:color w:val="000000"/>
                <w:sz w:val="20"/>
                <w:szCs w:val="20"/>
                <w:lang w:eastAsia="en-GB"/>
              </w:rPr>
              <w:t>% are male and</w:t>
            </w:r>
            <w:r w:rsidR="006256D3">
              <w:rPr>
                <w:rFonts w:ascii="Arial" w:eastAsia="Times New Roman" w:hAnsi="Arial" w:cs="Arial"/>
                <w:color w:val="000000"/>
                <w:sz w:val="20"/>
                <w:szCs w:val="20"/>
                <w:lang w:eastAsia="en-GB"/>
              </w:rPr>
              <w:t xml:space="preserve"> </w:t>
            </w:r>
            <w:r w:rsidR="00873F96">
              <w:rPr>
                <w:rFonts w:ascii="Arial" w:eastAsia="Times New Roman" w:hAnsi="Arial" w:cs="Arial"/>
                <w:color w:val="000000"/>
                <w:sz w:val="20"/>
                <w:szCs w:val="20"/>
                <w:lang w:eastAsia="en-GB"/>
              </w:rPr>
              <w:t>63.9</w:t>
            </w:r>
            <w:r w:rsidRPr="00A17244">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F8527C" w:rsidRPr="00300508" w14:paraId="08DF7EB2" w14:textId="77777777" w:rsidTr="00422B11">
        <w:trPr>
          <w:trHeight w:val="159"/>
        </w:trPr>
        <w:tc>
          <w:tcPr>
            <w:tcW w:w="15079" w:type="dxa"/>
            <w:gridSpan w:val="7"/>
            <w:tcBorders>
              <w:top w:val="nil"/>
              <w:left w:val="single" w:sz="12" w:space="0" w:color="auto"/>
              <w:bottom w:val="single" w:sz="12" w:space="0" w:color="auto"/>
              <w:right w:val="single" w:sz="12" w:space="0" w:color="auto"/>
            </w:tcBorders>
            <w:shd w:val="clear" w:color="auto" w:fill="auto"/>
            <w:hideMark/>
          </w:tcPr>
          <w:p w14:paraId="284ED832" w14:textId="41DADDF1" w:rsidR="00F8527C" w:rsidRDefault="00A17244" w:rsidP="00F8527C">
            <w:pPr>
              <w:spacing w:after="0" w:line="240" w:lineRule="auto"/>
              <w:textAlignment w:val="baseline"/>
              <w:rPr>
                <w:rFonts w:ascii="Arial" w:eastAsia="Times New Roman" w:hAnsi="Arial" w:cs="Arial"/>
                <w:color w:val="000000"/>
                <w:sz w:val="20"/>
                <w:szCs w:val="20"/>
                <w:lang w:eastAsia="en-GB"/>
              </w:rPr>
            </w:pPr>
            <w:r w:rsidRPr="00A17244">
              <w:rPr>
                <w:rFonts w:ascii="Arial" w:eastAsia="Times New Roman" w:hAnsi="Arial" w:cs="Arial"/>
                <w:color w:val="000000"/>
                <w:sz w:val="20"/>
                <w:szCs w:val="20"/>
                <w:lang w:eastAsia="en-GB"/>
              </w:rPr>
              <w:t xml:space="preserve">Of the </w:t>
            </w:r>
            <w:r w:rsidR="001F7F15">
              <w:rPr>
                <w:rFonts w:ascii="Arial" w:eastAsia="Times New Roman" w:hAnsi="Arial" w:cs="Arial"/>
                <w:color w:val="000000"/>
                <w:sz w:val="20"/>
                <w:szCs w:val="20"/>
                <w:lang w:eastAsia="en-GB"/>
              </w:rPr>
              <w:t xml:space="preserve">72 </w:t>
            </w:r>
            <w:r w:rsidRPr="00A17244">
              <w:rPr>
                <w:rFonts w:ascii="Arial" w:eastAsia="Times New Roman" w:hAnsi="Arial" w:cs="Arial"/>
                <w:color w:val="000000"/>
                <w:sz w:val="20"/>
                <w:szCs w:val="20"/>
                <w:lang w:eastAsia="en-GB"/>
              </w:rPr>
              <w:t xml:space="preserve">employees in the upper quartile, </w:t>
            </w:r>
            <w:r w:rsidR="00873F96">
              <w:rPr>
                <w:rFonts w:ascii="Arial" w:eastAsia="Times New Roman" w:hAnsi="Arial" w:cs="Arial"/>
                <w:color w:val="000000"/>
                <w:sz w:val="20"/>
                <w:szCs w:val="20"/>
                <w:lang w:eastAsia="en-GB"/>
              </w:rPr>
              <w:t xml:space="preserve">40 </w:t>
            </w:r>
            <w:r w:rsidRPr="00A17244">
              <w:rPr>
                <w:rFonts w:ascii="Arial" w:eastAsia="Times New Roman" w:hAnsi="Arial" w:cs="Arial"/>
                <w:color w:val="000000"/>
                <w:sz w:val="20"/>
                <w:szCs w:val="20"/>
                <w:lang w:eastAsia="en-GB"/>
              </w:rPr>
              <w:t xml:space="preserve">are male and </w:t>
            </w:r>
            <w:r w:rsidR="00873F96">
              <w:rPr>
                <w:rFonts w:ascii="Arial" w:eastAsia="Times New Roman" w:hAnsi="Arial" w:cs="Arial"/>
                <w:color w:val="000000"/>
                <w:sz w:val="20"/>
                <w:szCs w:val="20"/>
                <w:lang w:eastAsia="en-GB"/>
              </w:rPr>
              <w:t>32</w:t>
            </w:r>
            <w:r w:rsidRPr="00A17244">
              <w:rPr>
                <w:rFonts w:ascii="Arial" w:eastAsia="Times New Roman" w:hAnsi="Arial" w:cs="Arial"/>
                <w:color w:val="000000"/>
                <w:sz w:val="20"/>
                <w:szCs w:val="20"/>
                <w:lang w:eastAsia="en-GB"/>
              </w:rPr>
              <w:t xml:space="preserve"> are female.  This means </w:t>
            </w:r>
            <w:r w:rsidR="00274B0F">
              <w:rPr>
                <w:rFonts w:ascii="Arial" w:eastAsia="Times New Roman" w:hAnsi="Arial" w:cs="Arial"/>
                <w:color w:val="000000"/>
                <w:sz w:val="20"/>
                <w:szCs w:val="20"/>
                <w:lang w:eastAsia="en-GB"/>
              </w:rPr>
              <w:t>55.6</w:t>
            </w:r>
            <w:r w:rsidRPr="00A17244">
              <w:rPr>
                <w:rFonts w:ascii="Arial" w:eastAsia="Times New Roman" w:hAnsi="Arial" w:cs="Arial"/>
                <w:color w:val="000000"/>
                <w:sz w:val="20"/>
                <w:szCs w:val="20"/>
                <w:lang w:eastAsia="en-GB"/>
              </w:rPr>
              <w:t xml:space="preserve">% are male and </w:t>
            </w:r>
            <w:r w:rsidR="00274B0F">
              <w:rPr>
                <w:rFonts w:ascii="Arial" w:eastAsia="Times New Roman" w:hAnsi="Arial" w:cs="Arial"/>
                <w:color w:val="000000"/>
                <w:sz w:val="20"/>
                <w:szCs w:val="20"/>
                <w:lang w:eastAsia="en-GB"/>
              </w:rPr>
              <w:t>44.4</w:t>
            </w:r>
            <w:r w:rsidRPr="00A17244">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p w14:paraId="444B20D1" w14:textId="77777777" w:rsidR="00AC4F04" w:rsidRDefault="00AC4F04" w:rsidP="00F8527C">
            <w:pPr>
              <w:spacing w:after="0" w:line="240" w:lineRule="auto"/>
              <w:textAlignment w:val="baseline"/>
              <w:rPr>
                <w:rFonts w:ascii="Arial" w:eastAsia="Times New Roman" w:hAnsi="Arial" w:cs="Arial"/>
                <w:color w:val="000000"/>
                <w:sz w:val="20"/>
                <w:szCs w:val="20"/>
                <w:lang w:eastAsia="en-GB"/>
              </w:rPr>
            </w:pPr>
          </w:p>
          <w:p w14:paraId="57203008" w14:textId="0EF5A7E5" w:rsidR="00A17244" w:rsidRPr="00A17244" w:rsidRDefault="00A17244" w:rsidP="00F8527C">
            <w:pPr>
              <w:spacing w:after="0" w:line="240" w:lineRule="auto"/>
              <w:textAlignment w:val="baseline"/>
              <w:rPr>
                <w:rFonts w:ascii="Arial" w:eastAsia="Times New Roman" w:hAnsi="Arial" w:cs="Arial"/>
                <w:sz w:val="20"/>
                <w:szCs w:val="20"/>
                <w:lang w:eastAsia="en-GB"/>
              </w:rPr>
            </w:pPr>
          </w:p>
        </w:tc>
      </w:tr>
    </w:tbl>
    <w:p w14:paraId="1CBBA923" w14:textId="72AE3D79" w:rsidR="00F8527C" w:rsidRDefault="00422B11" w:rsidP="00F8527C">
      <w:pPr>
        <w:tabs>
          <w:tab w:val="left" w:pos="10800"/>
        </w:tabs>
        <w:rPr>
          <w:rStyle w:val="eop"/>
          <w:rFonts w:ascii="Arial" w:hAnsi="Arial" w:cs="Arial"/>
          <w:color w:val="000000"/>
          <w:shd w:val="clear" w:color="auto" w:fill="FFFFFF"/>
        </w:rPr>
      </w:pPr>
      <w:r>
        <w:rPr>
          <w:b/>
          <w:bCs/>
          <w:noProof/>
          <w:sz w:val="52"/>
          <w:szCs w:val="52"/>
        </w:rPr>
        <w:drawing>
          <wp:anchor distT="0" distB="0" distL="114300" distR="114300" simplePos="0" relativeHeight="251658244" behindDoc="0" locked="0" layoutInCell="1" allowOverlap="1" wp14:anchorId="365F8936" wp14:editId="27558F13">
            <wp:simplePos x="0" y="0"/>
            <wp:positionH relativeFrom="margin">
              <wp:align>right</wp:align>
            </wp:positionH>
            <wp:positionV relativeFrom="paragraph">
              <wp:posOffset>-457200</wp:posOffset>
            </wp:positionV>
            <wp:extent cx="600075" cy="847725"/>
            <wp:effectExtent l="0" t="0" r="9525"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F8527C">
        <w:rPr>
          <w:rStyle w:val="normaltextrun"/>
          <w:rFonts w:ascii="Arial" w:hAnsi="Arial" w:cs="Arial"/>
          <w:b/>
          <w:bCs/>
          <w:color w:val="000000"/>
          <w:shd w:val="clear" w:color="auto" w:fill="FFFFFF"/>
        </w:rPr>
        <w:t xml:space="preserve">TABLE 1.3   MANAGERIAL &amp; PROFESSIONAL </w:t>
      </w:r>
      <w:r w:rsidR="00AC4F04">
        <w:rPr>
          <w:rStyle w:val="normaltextrun"/>
          <w:rFonts w:ascii="Arial" w:hAnsi="Arial" w:cs="Arial"/>
          <w:b/>
          <w:bCs/>
          <w:color w:val="000000"/>
          <w:shd w:val="clear" w:color="auto" w:fill="FFFFFF"/>
        </w:rPr>
        <w:t xml:space="preserve">STAFF </w:t>
      </w:r>
      <w:r w:rsidR="00F8527C">
        <w:rPr>
          <w:rStyle w:val="normaltextrun"/>
          <w:rFonts w:ascii="Arial" w:hAnsi="Arial" w:cs="Arial"/>
          <w:b/>
          <w:bCs/>
          <w:color w:val="000000"/>
          <w:shd w:val="clear" w:color="auto" w:fill="FFFFFF"/>
        </w:rPr>
        <w:t>OVERVIEW</w:t>
      </w:r>
      <w:r w:rsidR="00F8527C">
        <w:rPr>
          <w:rStyle w:val="eop"/>
          <w:rFonts w:ascii="Arial" w:hAnsi="Arial" w:cs="Arial"/>
          <w:color w:val="000000"/>
          <w:shd w:val="clear" w:color="auto" w:fill="FFFFFF"/>
        </w:rPr>
        <w:t> </w:t>
      </w:r>
    </w:p>
    <w:p w14:paraId="44AFD3AD" w14:textId="77777777" w:rsidR="005E7082" w:rsidRDefault="005E7082" w:rsidP="00F8527C">
      <w:pPr>
        <w:tabs>
          <w:tab w:val="left" w:pos="10800"/>
        </w:tabs>
        <w:rPr>
          <w:rStyle w:val="eop"/>
          <w:rFonts w:ascii="Arial" w:hAnsi="Arial" w:cs="Arial"/>
          <w:color w:val="000000"/>
          <w:shd w:val="clear" w:color="auto" w:fill="FFFFFF"/>
        </w:rPr>
      </w:pPr>
    </w:p>
    <w:p w14:paraId="5D97AE08" w14:textId="77777777" w:rsidR="00F8527C" w:rsidRDefault="00F8527C" w:rsidP="00F8527C">
      <w:pPr>
        <w:rPr>
          <w:sz w:val="28"/>
          <w:szCs w:val="28"/>
        </w:rPr>
      </w:pPr>
    </w:p>
    <w:p w14:paraId="553E4B7D" w14:textId="19EE8E70" w:rsidR="00AC4F04" w:rsidRPr="00F8527C" w:rsidRDefault="00AC4F04" w:rsidP="00F8527C">
      <w:pPr>
        <w:rPr>
          <w:sz w:val="28"/>
          <w:szCs w:val="28"/>
        </w:rPr>
        <w:sectPr w:rsidR="00AC4F04" w:rsidRPr="00F8527C" w:rsidSect="00765948">
          <w:pgSz w:w="16838" w:h="11906" w:orient="landscape" w:code="9"/>
          <w:pgMar w:top="720" w:right="720" w:bottom="720" w:left="720" w:header="709" w:footer="709" w:gutter="0"/>
          <w:cols w:space="708"/>
          <w:docGrid w:linePitch="360"/>
        </w:sectPr>
      </w:pPr>
    </w:p>
    <w:p w14:paraId="601728AC" w14:textId="1D5173DC" w:rsidR="006062E9" w:rsidRPr="00DB4B99" w:rsidRDefault="00422B11" w:rsidP="006062E9">
      <w:pPr>
        <w:rPr>
          <w:rStyle w:val="normaltextrun"/>
          <w:sz w:val="28"/>
          <w:szCs w:val="28"/>
        </w:rPr>
      </w:pPr>
      <w:r>
        <w:rPr>
          <w:b/>
          <w:bCs/>
          <w:noProof/>
          <w:sz w:val="52"/>
          <w:szCs w:val="52"/>
        </w:rPr>
        <w:lastRenderedPageBreak/>
        <w:drawing>
          <wp:anchor distT="0" distB="0" distL="114300" distR="114300" simplePos="0" relativeHeight="251658245" behindDoc="0" locked="0" layoutInCell="1" allowOverlap="1" wp14:anchorId="01A1C05B" wp14:editId="58D68C06">
            <wp:simplePos x="0" y="0"/>
            <wp:positionH relativeFrom="margin">
              <wp:align>right</wp:align>
            </wp:positionH>
            <wp:positionV relativeFrom="paragraph">
              <wp:posOffset>-276225</wp:posOffset>
            </wp:positionV>
            <wp:extent cx="600075" cy="847725"/>
            <wp:effectExtent l="0" t="0" r="9525"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6062E9">
        <w:rPr>
          <w:rStyle w:val="normaltextrun"/>
          <w:rFonts w:ascii="Arial" w:hAnsi="Arial" w:cs="Arial"/>
          <w:b/>
          <w:bCs/>
          <w:color w:val="000000"/>
          <w:u w:val="single"/>
          <w:shd w:val="clear" w:color="auto" w:fill="FFFFFF"/>
        </w:rPr>
        <w:t>PROPORTION OF MALE AND FEMALE MANAGERIAL &amp; PROFESSIONAL EMPLOYEES IN EACH QUARTILE PAY BAND</w:t>
      </w:r>
    </w:p>
    <w:p w14:paraId="7F618485" w14:textId="77777777" w:rsidR="004125B2" w:rsidRDefault="004125B2" w:rsidP="00B43DD3">
      <w:pPr>
        <w:tabs>
          <w:tab w:val="left" w:pos="10800"/>
        </w:tabs>
        <w:ind w:firstLine="720"/>
        <w:rPr>
          <w:noProof/>
        </w:rPr>
      </w:pPr>
    </w:p>
    <w:p w14:paraId="31BA93B4" w14:textId="0CF3F0EF" w:rsidR="00B43DD3" w:rsidRDefault="00B43DD3" w:rsidP="00B43DD3">
      <w:pPr>
        <w:tabs>
          <w:tab w:val="left" w:pos="10800"/>
        </w:tabs>
        <w:ind w:firstLine="720"/>
        <w:rPr>
          <w:noProof/>
        </w:rPr>
      </w:pPr>
      <w:r>
        <w:rPr>
          <w:noProof/>
        </w:rPr>
        <w:drawing>
          <wp:inline distT="0" distB="0" distL="0" distR="0" wp14:anchorId="056ECBC2" wp14:editId="3054E210">
            <wp:extent cx="8793480" cy="3002280"/>
            <wp:effectExtent l="0" t="0" r="7620" b="7620"/>
            <wp:docPr id="2005376524" name="Chart 1">
              <a:extLst xmlns:a="http://schemas.openxmlformats.org/drawingml/2006/main">
                <a:ext uri="{FF2B5EF4-FFF2-40B4-BE49-F238E27FC236}">
                  <a16:creationId xmlns:a16="http://schemas.microsoft.com/office/drawing/2014/main" id="{DCA81B20-E277-8C55-3861-82A083FB4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3804B63" w14:textId="0E44C5B6" w:rsidR="006062E9" w:rsidRDefault="006062E9" w:rsidP="00ED05F2">
      <w:pPr>
        <w:tabs>
          <w:tab w:val="left" w:pos="10800"/>
        </w:tabs>
        <w:jc w:val="both"/>
        <w:rPr>
          <w:rStyle w:val="eop"/>
          <w:rFonts w:ascii="Arial" w:hAnsi="Arial" w:cs="Arial"/>
          <w:color w:val="000000"/>
          <w:shd w:val="clear" w:color="auto" w:fill="FFFFFF"/>
        </w:rPr>
      </w:pPr>
      <w:r>
        <w:rPr>
          <w:rStyle w:val="eop"/>
          <w:rFonts w:ascii="Arial" w:hAnsi="Arial" w:cs="Arial"/>
          <w:color w:val="000000"/>
          <w:shd w:val="clear" w:color="auto" w:fill="FFFFFF"/>
        </w:rPr>
        <w:t> </w:t>
      </w:r>
    </w:p>
    <w:p w14:paraId="0913E327" w14:textId="1108CA5D" w:rsidR="00110B3D" w:rsidRDefault="00270631" w:rsidP="00ED05F2">
      <w:pPr>
        <w:jc w:val="both"/>
        <w:rPr>
          <w:rStyle w:val="normaltextrun"/>
          <w:rFonts w:ascii="Arial" w:hAnsi="Arial" w:cs="Arial"/>
          <w:color w:val="000000"/>
          <w:shd w:val="clear" w:color="auto" w:fill="FFFFFF"/>
        </w:rPr>
      </w:pPr>
      <w:r w:rsidRPr="0075140D">
        <w:rPr>
          <w:rStyle w:val="normaltextrun"/>
          <w:rFonts w:ascii="Arial" w:hAnsi="Arial" w:cs="Arial"/>
          <w:color w:val="000000"/>
          <w:shd w:val="clear" w:color="auto" w:fill="FFFFFF"/>
        </w:rPr>
        <w:t xml:space="preserve">Analysis of the </w:t>
      </w:r>
      <w:r w:rsidR="00E21614">
        <w:rPr>
          <w:rStyle w:val="normaltextrun"/>
          <w:rFonts w:ascii="Arial" w:hAnsi="Arial" w:cs="Arial"/>
          <w:color w:val="000000"/>
          <w:shd w:val="clear" w:color="auto" w:fill="FFFFFF"/>
        </w:rPr>
        <w:t>M</w:t>
      </w:r>
      <w:r w:rsidR="006E0DAE">
        <w:rPr>
          <w:rStyle w:val="normaltextrun"/>
          <w:rFonts w:ascii="Arial" w:hAnsi="Arial" w:cs="Arial"/>
          <w:color w:val="000000"/>
          <w:shd w:val="clear" w:color="auto" w:fill="FFFFFF"/>
        </w:rPr>
        <w:t xml:space="preserve">anagerial and </w:t>
      </w:r>
      <w:r w:rsidR="00E21614">
        <w:rPr>
          <w:rStyle w:val="normaltextrun"/>
          <w:rFonts w:ascii="Arial" w:hAnsi="Arial" w:cs="Arial"/>
          <w:color w:val="000000"/>
          <w:shd w:val="clear" w:color="auto" w:fill="FFFFFF"/>
        </w:rPr>
        <w:t>P</w:t>
      </w:r>
      <w:r w:rsidR="006E0DAE">
        <w:rPr>
          <w:rStyle w:val="normaltextrun"/>
          <w:rFonts w:ascii="Arial" w:hAnsi="Arial" w:cs="Arial"/>
          <w:color w:val="000000"/>
          <w:shd w:val="clear" w:color="auto" w:fill="FFFFFF"/>
        </w:rPr>
        <w:t xml:space="preserve">rofessional </w:t>
      </w:r>
      <w:r w:rsidRPr="0075140D">
        <w:rPr>
          <w:rStyle w:val="normaltextrun"/>
          <w:rFonts w:ascii="Arial" w:hAnsi="Arial" w:cs="Arial"/>
          <w:color w:val="000000"/>
          <w:shd w:val="clear" w:color="auto" w:fill="FFFFFF"/>
        </w:rPr>
        <w:t xml:space="preserve">category as a whole identifies </w:t>
      </w:r>
      <w:r w:rsidR="00CD0E5C">
        <w:rPr>
          <w:rStyle w:val="normaltextrun"/>
          <w:rFonts w:ascii="Arial" w:hAnsi="Arial" w:cs="Arial"/>
          <w:color w:val="000000"/>
          <w:shd w:val="clear" w:color="auto" w:fill="FFFFFF"/>
        </w:rPr>
        <w:t xml:space="preserve">that </w:t>
      </w:r>
      <w:r w:rsidRPr="0075140D">
        <w:rPr>
          <w:rStyle w:val="normaltextrun"/>
          <w:rFonts w:ascii="Arial" w:hAnsi="Arial" w:cs="Arial"/>
          <w:color w:val="000000"/>
          <w:shd w:val="clear" w:color="auto" w:fill="FFFFFF"/>
        </w:rPr>
        <w:t>6</w:t>
      </w:r>
      <w:r w:rsidR="00274B0F">
        <w:rPr>
          <w:rStyle w:val="normaltextrun"/>
          <w:rFonts w:ascii="Arial" w:hAnsi="Arial" w:cs="Arial"/>
          <w:color w:val="000000"/>
          <w:shd w:val="clear" w:color="auto" w:fill="FFFFFF"/>
        </w:rPr>
        <w:t>4.6</w:t>
      </w:r>
      <w:r w:rsidR="00D00C01">
        <w:rPr>
          <w:rStyle w:val="normaltextrun"/>
          <w:rFonts w:ascii="Arial" w:hAnsi="Arial" w:cs="Arial"/>
          <w:color w:val="000000"/>
          <w:shd w:val="clear" w:color="auto" w:fill="FFFFFF"/>
        </w:rPr>
        <w:t>%</w:t>
      </w:r>
      <w:r w:rsidRPr="0075140D">
        <w:rPr>
          <w:rStyle w:val="normaltextrun"/>
          <w:rFonts w:ascii="Arial" w:hAnsi="Arial" w:cs="Arial"/>
          <w:color w:val="000000"/>
          <w:shd w:val="clear" w:color="auto" w:fill="FFFFFF"/>
        </w:rPr>
        <w:t xml:space="preserve"> of </w:t>
      </w:r>
      <w:r w:rsidR="00AD7F33">
        <w:rPr>
          <w:rStyle w:val="normaltextrun"/>
          <w:rFonts w:ascii="Arial" w:hAnsi="Arial" w:cs="Arial"/>
          <w:color w:val="000000"/>
          <w:shd w:val="clear" w:color="auto" w:fill="FFFFFF"/>
        </w:rPr>
        <w:t xml:space="preserve">the </w:t>
      </w:r>
      <w:r w:rsidRPr="0075140D">
        <w:rPr>
          <w:rStyle w:val="normaltextrun"/>
          <w:rFonts w:ascii="Arial" w:hAnsi="Arial" w:cs="Arial"/>
          <w:color w:val="000000"/>
          <w:shd w:val="clear" w:color="auto" w:fill="FFFFFF"/>
        </w:rPr>
        <w:t>staff are female,</w:t>
      </w:r>
      <w:r w:rsidR="00AD7F33">
        <w:rPr>
          <w:rStyle w:val="normaltextrun"/>
          <w:rFonts w:ascii="Arial" w:hAnsi="Arial" w:cs="Arial"/>
          <w:color w:val="000000"/>
          <w:shd w:val="clear" w:color="auto" w:fill="FFFFFF"/>
        </w:rPr>
        <w:t xml:space="preserve"> and they are</w:t>
      </w:r>
      <w:r w:rsidR="00AD7F33" w:rsidRPr="0075140D">
        <w:rPr>
          <w:rStyle w:val="normaltextrun"/>
          <w:rFonts w:ascii="Arial" w:hAnsi="Arial" w:cs="Arial"/>
          <w:color w:val="000000"/>
          <w:shd w:val="clear" w:color="auto" w:fill="FFFFFF"/>
        </w:rPr>
        <w:t>, in the majority, in the Lower</w:t>
      </w:r>
      <w:r w:rsidR="00665D97">
        <w:rPr>
          <w:rStyle w:val="normaltextrun"/>
          <w:rFonts w:ascii="Arial" w:hAnsi="Arial" w:cs="Arial"/>
          <w:color w:val="000000"/>
          <w:shd w:val="clear" w:color="auto" w:fill="FFFFFF"/>
        </w:rPr>
        <w:t xml:space="preserve"> and</w:t>
      </w:r>
      <w:r w:rsidR="00AD7F33" w:rsidRPr="0075140D">
        <w:rPr>
          <w:rStyle w:val="normaltextrun"/>
          <w:rFonts w:ascii="Arial" w:hAnsi="Arial" w:cs="Arial"/>
          <w:color w:val="000000"/>
          <w:shd w:val="clear" w:color="auto" w:fill="FFFFFF"/>
        </w:rPr>
        <w:t xml:space="preserve"> Lower Middle Quartiles</w:t>
      </w:r>
      <w:r w:rsidR="00665D97">
        <w:rPr>
          <w:rStyle w:val="normaltextrun"/>
          <w:rFonts w:ascii="Arial" w:hAnsi="Arial" w:cs="Arial"/>
          <w:color w:val="000000"/>
          <w:shd w:val="clear" w:color="auto" w:fill="FFFFFF"/>
        </w:rPr>
        <w:t>.</w:t>
      </w:r>
      <w:r w:rsidR="0034631E">
        <w:rPr>
          <w:rStyle w:val="normaltextrun"/>
          <w:rFonts w:ascii="Arial" w:hAnsi="Arial" w:cs="Arial"/>
          <w:color w:val="000000"/>
          <w:shd w:val="clear" w:color="auto" w:fill="FFFFFF"/>
        </w:rPr>
        <w:t xml:space="preserve"> </w:t>
      </w:r>
      <w:r w:rsidR="00665D97">
        <w:rPr>
          <w:rStyle w:val="normaltextrun"/>
          <w:rFonts w:ascii="Arial" w:hAnsi="Arial" w:cs="Arial"/>
          <w:color w:val="000000"/>
          <w:shd w:val="clear" w:color="auto" w:fill="FFFFFF"/>
        </w:rPr>
        <w:t>There has been</w:t>
      </w:r>
      <w:r w:rsidR="00AD7F33">
        <w:rPr>
          <w:rStyle w:val="normaltextrun"/>
          <w:rFonts w:ascii="Arial" w:hAnsi="Arial" w:cs="Arial"/>
          <w:color w:val="000000"/>
          <w:shd w:val="clear" w:color="auto" w:fill="FFFFFF"/>
        </w:rPr>
        <w:t xml:space="preserve"> a</w:t>
      </w:r>
      <w:r w:rsidR="00E646A4">
        <w:rPr>
          <w:rStyle w:val="normaltextrun"/>
          <w:rFonts w:ascii="Arial" w:hAnsi="Arial" w:cs="Arial"/>
          <w:color w:val="000000"/>
          <w:shd w:val="clear" w:color="auto" w:fill="FFFFFF"/>
        </w:rPr>
        <w:t xml:space="preserve"> 2.1%</w:t>
      </w:r>
      <w:r w:rsidR="00AD7F33">
        <w:rPr>
          <w:rStyle w:val="normaltextrun"/>
          <w:rFonts w:ascii="Arial" w:hAnsi="Arial" w:cs="Arial"/>
          <w:color w:val="000000"/>
          <w:shd w:val="clear" w:color="auto" w:fill="FFFFFF"/>
        </w:rPr>
        <w:t xml:space="preserve"> increase in the Upper Middle quartile this year.</w:t>
      </w:r>
      <w:r w:rsidR="00AD7F33" w:rsidRPr="0075140D">
        <w:rPr>
          <w:rStyle w:val="normaltextrun"/>
          <w:rFonts w:ascii="Arial" w:hAnsi="Arial" w:cs="Arial"/>
          <w:color w:val="000000"/>
          <w:shd w:val="clear" w:color="auto" w:fill="FFFFFF"/>
        </w:rPr>
        <w:t> </w:t>
      </w:r>
      <w:r w:rsidR="00AD7F33">
        <w:rPr>
          <w:rStyle w:val="normaltextrun"/>
          <w:rFonts w:ascii="Arial" w:hAnsi="Arial" w:cs="Arial"/>
          <w:color w:val="000000"/>
          <w:shd w:val="clear" w:color="auto" w:fill="FFFFFF"/>
        </w:rPr>
        <w:t>The number of females in the Upper Quartile has</w:t>
      </w:r>
      <w:r w:rsidR="00CC2575">
        <w:rPr>
          <w:rStyle w:val="normaltextrun"/>
          <w:rFonts w:ascii="Arial" w:hAnsi="Arial" w:cs="Arial"/>
          <w:color w:val="000000"/>
          <w:shd w:val="clear" w:color="auto" w:fill="FFFFFF"/>
        </w:rPr>
        <w:t xml:space="preserve"> slightly </w:t>
      </w:r>
      <w:r w:rsidR="00AD7F33">
        <w:rPr>
          <w:rStyle w:val="normaltextrun"/>
          <w:rFonts w:ascii="Arial" w:hAnsi="Arial" w:cs="Arial"/>
          <w:color w:val="000000"/>
          <w:shd w:val="clear" w:color="auto" w:fill="FFFFFF"/>
        </w:rPr>
        <w:t xml:space="preserve"> </w:t>
      </w:r>
      <w:r w:rsidR="001631C6">
        <w:rPr>
          <w:rStyle w:val="normaltextrun"/>
          <w:rFonts w:ascii="Arial" w:hAnsi="Arial" w:cs="Arial"/>
          <w:color w:val="000000"/>
          <w:shd w:val="clear" w:color="auto" w:fill="FFFFFF"/>
        </w:rPr>
        <w:t xml:space="preserve">decreased </w:t>
      </w:r>
      <w:r w:rsidR="00274614">
        <w:rPr>
          <w:rStyle w:val="normaltextrun"/>
          <w:rFonts w:ascii="Arial" w:hAnsi="Arial" w:cs="Arial"/>
          <w:color w:val="000000"/>
          <w:shd w:val="clear" w:color="auto" w:fill="FFFFFF"/>
        </w:rPr>
        <w:t xml:space="preserve">from </w:t>
      </w:r>
      <w:r w:rsidR="00274614" w:rsidRPr="00274614">
        <w:rPr>
          <w:rStyle w:val="normaltextrun"/>
          <w:rFonts w:ascii="Arial" w:hAnsi="Arial" w:cs="Arial"/>
          <w:color w:val="000000"/>
          <w:shd w:val="clear" w:color="auto" w:fill="FFFFFF"/>
        </w:rPr>
        <w:t>45.2%</w:t>
      </w:r>
      <w:r w:rsidR="00274614">
        <w:rPr>
          <w:rStyle w:val="normaltextrun"/>
          <w:rFonts w:ascii="Arial" w:hAnsi="Arial" w:cs="Arial"/>
          <w:color w:val="000000"/>
          <w:shd w:val="clear" w:color="auto" w:fill="FFFFFF"/>
        </w:rPr>
        <w:t xml:space="preserve"> in 2023 to 44.45 in this reporting year</w:t>
      </w:r>
      <w:r w:rsidR="001631C6">
        <w:rPr>
          <w:rStyle w:val="normaltextrun"/>
          <w:rFonts w:ascii="Arial" w:hAnsi="Arial" w:cs="Arial"/>
          <w:color w:val="000000"/>
          <w:shd w:val="clear" w:color="auto" w:fill="FFFFFF"/>
        </w:rPr>
        <w:t xml:space="preserve"> </w:t>
      </w:r>
      <w:r w:rsidR="00AD7F33">
        <w:rPr>
          <w:rStyle w:val="normaltextrun"/>
          <w:rFonts w:ascii="Arial" w:hAnsi="Arial" w:cs="Arial"/>
          <w:color w:val="000000"/>
          <w:shd w:val="clear" w:color="auto" w:fill="FFFFFF"/>
        </w:rPr>
        <w:t>(45.1% female</w:t>
      </w:r>
      <w:r w:rsidR="00274614">
        <w:rPr>
          <w:rStyle w:val="normaltextrun"/>
          <w:rFonts w:ascii="Arial" w:hAnsi="Arial" w:cs="Arial"/>
          <w:color w:val="000000"/>
          <w:shd w:val="clear" w:color="auto" w:fill="FFFFFF"/>
        </w:rPr>
        <w:t xml:space="preserve"> in 2022</w:t>
      </w:r>
      <w:r w:rsidR="00AD7F33">
        <w:rPr>
          <w:rStyle w:val="normaltextrun"/>
          <w:rFonts w:ascii="Arial" w:hAnsi="Arial" w:cs="Arial"/>
          <w:color w:val="000000"/>
          <w:shd w:val="clear" w:color="auto" w:fill="FFFFFF"/>
        </w:rPr>
        <w:t xml:space="preserve">). </w:t>
      </w:r>
    </w:p>
    <w:p w14:paraId="4A94325D" w14:textId="690B71AE" w:rsidR="00AD7F33" w:rsidRPr="00E51D65" w:rsidRDefault="0066070A" w:rsidP="00ED05F2">
      <w:pPr>
        <w:jc w:val="both"/>
        <w:rPr>
          <w:rStyle w:val="normaltextrun"/>
          <w:rFonts w:ascii="Arial" w:hAnsi="Arial" w:cs="Arial"/>
          <w:shd w:val="clear" w:color="auto" w:fill="FFFFFF"/>
        </w:rPr>
      </w:pPr>
      <w:r w:rsidRPr="0022711D">
        <w:rPr>
          <w:rStyle w:val="normaltextrun"/>
          <w:rFonts w:ascii="Arial" w:hAnsi="Arial" w:cs="Arial"/>
          <w:shd w:val="clear" w:color="auto" w:fill="FFFFFF"/>
        </w:rPr>
        <w:t>The</w:t>
      </w:r>
      <w:r w:rsidR="00051187" w:rsidRPr="0022711D">
        <w:rPr>
          <w:rStyle w:val="normaltextrun"/>
          <w:rFonts w:ascii="Arial" w:hAnsi="Arial" w:cs="Arial"/>
          <w:shd w:val="clear" w:color="auto" w:fill="FFFFFF"/>
        </w:rPr>
        <w:t>re con</w:t>
      </w:r>
      <w:r w:rsidR="00D47677" w:rsidRPr="0022711D">
        <w:rPr>
          <w:rStyle w:val="normaltextrun"/>
          <w:rFonts w:ascii="Arial" w:hAnsi="Arial" w:cs="Arial"/>
          <w:shd w:val="clear" w:color="auto" w:fill="FFFFFF"/>
        </w:rPr>
        <w:t>tinues to be a</w:t>
      </w:r>
      <w:r w:rsidRPr="0022711D">
        <w:rPr>
          <w:rStyle w:val="normaltextrun"/>
          <w:rFonts w:ascii="Arial" w:hAnsi="Arial" w:cs="Arial"/>
          <w:shd w:val="clear" w:color="auto" w:fill="FFFFFF"/>
        </w:rPr>
        <w:t xml:space="preserve"> high</w:t>
      </w:r>
      <w:r w:rsidR="00D47677" w:rsidRPr="0022711D">
        <w:rPr>
          <w:rStyle w:val="normaltextrun"/>
          <w:rFonts w:ascii="Arial" w:hAnsi="Arial" w:cs="Arial"/>
          <w:shd w:val="clear" w:color="auto" w:fill="FFFFFF"/>
        </w:rPr>
        <w:t>er</w:t>
      </w:r>
      <w:r w:rsidRPr="0022711D">
        <w:rPr>
          <w:rStyle w:val="normaltextrun"/>
          <w:rFonts w:ascii="Arial" w:hAnsi="Arial" w:cs="Arial"/>
          <w:shd w:val="clear" w:color="auto" w:fill="FFFFFF"/>
        </w:rPr>
        <w:t xml:space="preserve"> </w:t>
      </w:r>
      <w:r w:rsidR="008F3A11" w:rsidRPr="0022711D">
        <w:rPr>
          <w:rStyle w:val="normaltextrun"/>
          <w:rFonts w:ascii="Arial" w:hAnsi="Arial" w:cs="Arial"/>
          <w:shd w:val="clear" w:color="auto" w:fill="FFFFFF"/>
        </w:rPr>
        <w:t>proportion</w:t>
      </w:r>
      <w:r w:rsidRPr="0022711D">
        <w:rPr>
          <w:rStyle w:val="normaltextrun"/>
          <w:rFonts w:ascii="Arial" w:hAnsi="Arial" w:cs="Arial"/>
          <w:shd w:val="clear" w:color="auto" w:fill="FFFFFF"/>
        </w:rPr>
        <w:t xml:space="preserve"> of female staff in the lower quartiles le</w:t>
      </w:r>
      <w:r w:rsidR="00D47677" w:rsidRPr="0022711D">
        <w:rPr>
          <w:rStyle w:val="normaltextrun"/>
          <w:rFonts w:ascii="Arial" w:hAnsi="Arial" w:cs="Arial"/>
          <w:shd w:val="clear" w:color="auto" w:fill="FFFFFF"/>
        </w:rPr>
        <w:t>a</w:t>
      </w:r>
      <w:r w:rsidRPr="0022711D">
        <w:rPr>
          <w:rStyle w:val="normaltextrun"/>
          <w:rFonts w:ascii="Arial" w:hAnsi="Arial" w:cs="Arial"/>
          <w:shd w:val="clear" w:color="auto" w:fill="FFFFFF"/>
        </w:rPr>
        <w:t>d</w:t>
      </w:r>
      <w:r w:rsidR="00D47677" w:rsidRPr="0022711D">
        <w:rPr>
          <w:rStyle w:val="normaltextrun"/>
          <w:rFonts w:ascii="Arial" w:hAnsi="Arial" w:cs="Arial"/>
          <w:shd w:val="clear" w:color="auto" w:fill="FFFFFF"/>
        </w:rPr>
        <w:t>ing</w:t>
      </w:r>
      <w:r w:rsidRPr="0022711D">
        <w:rPr>
          <w:rStyle w:val="normaltextrun"/>
          <w:rFonts w:ascii="Arial" w:hAnsi="Arial" w:cs="Arial"/>
          <w:shd w:val="clear" w:color="auto" w:fill="FFFFFF"/>
        </w:rPr>
        <w:t xml:space="preserve"> to </w:t>
      </w:r>
      <w:r w:rsidR="00AD7F33" w:rsidRPr="0022711D">
        <w:rPr>
          <w:rStyle w:val="normaltextrun"/>
          <w:rFonts w:ascii="Arial" w:hAnsi="Arial" w:cs="Arial"/>
          <w:shd w:val="clear" w:color="auto" w:fill="FFFFFF"/>
        </w:rPr>
        <w:t xml:space="preserve">the </w:t>
      </w:r>
      <w:r w:rsidR="00193563">
        <w:rPr>
          <w:rStyle w:val="normaltextrun"/>
          <w:rFonts w:ascii="Arial" w:hAnsi="Arial" w:cs="Arial"/>
          <w:shd w:val="clear" w:color="auto" w:fill="FFFFFF"/>
        </w:rPr>
        <w:t>m</w:t>
      </w:r>
      <w:r w:rsidR="00AD7F33" w:rsidRPr="0022711D">
        <w:rPr>
          <w:rStyle w:val="normaltextrun"/>
          <w:rFonts w:ascii="Arial" w:hAnsi="Arial" w:cs="Arial"/>
          <w:shd w:val="clear" w:color="auto" w:fill="FFFFFF"/>
        </w:rPr>
        <w:t xml:space="preserve">ean gender pay gap </w:t>
      </w:r>
      <w:r w:rsidR="00254CA1" w:rsidRPr="0022711D">
        <w:rPr>
          <w:rStyle w:val="normaltextrun"/>
          <w:rFonts w:ascii="Arial" w:hAnsi="Arial" w:cs="Arial"/>
          <w:shd w:val="clear" w:color="auto" w:fill="FFFFFF"/>
        </w:rPr>
        <w:t>value being maintained</w:t>
      </w:r>
      <w:r w:rsidR="0022711D" w:rsidRPr="0022711D">
        <w:rPr>
          <w:rStyle w:val="normaltextrun"/>
          <w:rFonts w:ascii="Arial" w:hAnsi="Arial" w:cs="Arial"/>
          <w:shd w:val="clear" w:color="auto" w:fill="FFFFFF"/>
        </w:rPr>
        <w:t xml:space="preserve"> in this reporting period</w:t>
      </w:r>
      <w:r w:rsidR="00254CA1" w:rsidRPr="0022711D">
        <w:rPr>
          <w:rStyle w:val="normaltextrun"/>
          <w:rFonts w:ascii="Arial" w:hAnsi="Arial" w:cs="Arial"/>
          <w:shd w:val="clear" w:color="auto" w:fill="FFFFFF"/>
        </w:rPr>
        <w:t xml:space="preserve"> at 22.1% (22% in 2023</w:t>
      </w:r>
      <w:r w:rsidR="00662567">
        <w:rPr>
          <w:rStyle w:val="normaltextrun"/>
          <w:rFonts w:ascii="Arial" w:hAnsi="Arial" w:cs="Arial"/>
          <w:shd w:val="clear" w:color="auto" w:fill="FFFFFF"/>
        </w:rPr>
        <w:t xml:space="preserve"> </w:t>
      </w:r>
      <w:r w:rsidR="0022711D" w:rsidRPr="0022711D">
        <w:rPr>
          <w:rStyle w:val="normaltextrun"/>
          <w:rFonts w:ascii="Arial" w:hAnsi="Arial" w:cs="Arial"/>
          <w:shd w:val="clear" w:color="auto" w:fill="FFFFFF"/>
        </w:rPr>
        <w:t>and</w:t>
      </w:r>
      <w:r w:rsidR="008F3A11" w:rsidRPr="0022711D">
        <w:rPr>
          <w:rStyle w:val="normaltextrun"/>
          <w:rFonts w:ascii="Arial" w:hAnsi="Arial" w:cs="Arial"/>
          <w:shd w:val="clear" w:color="auto" w:fill="FFFFFF"/>
        </w:rPr>
        <w:t xml:space="preserve"> </w:t>
      </w:r>
      <w:r w:rsidR="00AD7F33" w:rsidRPr="0022711D">
        <w:rPr>
          <w:rStyle w:val="normaltextrun"/>
          <w:rFonts w:ascii="Arial" w:hAnsi="Arial" w:cs="Arial"/>
          <w:shd w:val="clear" w:color="auto" w:fill="FFFFFF"/>
        </w:rPr>
        <w:t xml:space="preserve">17% </w:t>
      </w:r>
      <w:r w:rsidR="008F3A11" w:rsidRPr="0022711D">
        <w:rPr>
          <w:rStyle w:val="normaltextrun"/>
          <w:rFonts w:ascii="Arial" w:hAnsi="Arial" w:cs="Arial"/>
          <w:shd w:val="clear" w:color="auto" w:fill="FFFFFF"/>
        </w:rPr>
        <w:t>in 2022</w:t>
      </w:r>
      <w:r w:rsidR="0022711D" w:rsidRPr="0022711D">
        <w:rPr>
          <w:rStyle w:val="normaltextrun"/>
          <w:rFonts w:ascii="Arial" w:hAnsi="Arial" w:cs="Arial"/>
          <w:shd w:val="clear" w:color="auto" w:fill="FFFFFF"/>
        </w:rPr>
        <w:t>)</w:t>
      </w:r>
      <w:r w:rsidR="18D15354" w:rsidRPr="0022711D">
        <w:rPr>
          <w:rStyle w:val="normaltextrun"/>
          <w:rFonts w:ascii="Arial" w:hAnsi="Arial" w:cs="Arial"/>
          <w:shd w:val="clear" w:color="auto" w:fill="FFFFFF"/>
        </w:rPr>
        <w:t xml:space="preserve"> an</w:t>
      </w:r>
      <w:r w:rsidR="008357AC">
        <w:rPr>
          <w:rStyle w:val="normaltextrun"/>
          <w:rFonts w:ascii="Arial" w:hAnsi="Arial" w:cs="Arial"/>
          <w:shd w:val="clear" w:color="auto" w:fill="FFFFFF"/>
        </w:rPr>
        <w:t>d</w:t>
      </w:r>
      <w:r w:rsidR="18D15354" w:rsidRPr="0022711D">
        <w:rPr>
          <w:rStyle w:val="normaltextrun"/>
          <w:rFonts w:ascii="Arial" w:hAnsi="Arial" w:cs="Arial"/>
          <w:shd w:val="clear" w:color="auto" w:fill="FFFFFF"/>
        </w:rPr>
        <w:t xml:space="preserve"> the highest mean pay gap across all job categories. </w:t>
      </w:r>
    </w:p>
    <w:p w14:paraId="50162525" w14:textId="5355FDA0" w:rsidR="00AD7F33" w:rsidRDefault="00AD7F33" w:rsidP="00ED05F2">
      <w:pPr>
        <w:jc w:val="both"/>
        <w:rPr>
          <w:rStyle w:val="normaltextrun"/>
          <w:rFonts w:ascii="Arial" w:hAnsi="Arial" w:cs="Arial"/>
          <w:color w:val="000000"/>
          <w:shd w:val="clear" w:color="auto" w:fill="FFFFFF"/>
        </w:rPr>
      </w:pPr>
      <w:r w:rsidRPr="0075140D">
        <w:rPr>
          <w:rStyle w:val="normaltextrun"/>
          <w:rFonts w:ascii="Arial" w:hAnsi="Arial" w:cs="Arial"/>
          <w:color w:val="000000"/>
          <w:shd w:val="clear" w:color="auto" w:fill="FFFFFF"/>
        </w:rPr>
        <w:t xml:space="preserve">The Median </w:t>
      </w:r>
      <w:r w:rsidR="00A452CA">
        <w:rPr>
          <w:rStyle w:val="normaltextrun"/>
          <w:rFonts w:ascii="Arial" w:hAnsi="Arial" w:cs="Arial"/>
          <w:color w:val="000000"/>
          <w:shd w:val="clear" w:color="auto" w:fill="FFFFFF"/>
        </w:rPr>
        <w:t>gender pay gap value</w:t>
      </w:r>
      <w:r w:rsidRPr="0075140D">
        <w:rPr>
          <w:rStyle w:val="normaltextrun"/>
          <w:rFonts w:ascii="Arial" w:hAnsi="Arial" w:cs="Arial"/>
          <w:color w:val="000000"/>
          <w:shd w:val="clear" w:color="auto" w:fill="FFFFFF"/>
        </w:rPr>
        <w:t xml:space="preserve"> </w:t>
      </w:r>
      <w:r>
        <w:rPr>
          <w:rStyle w:val="normaltextrun"/>
          <w:rFonts w:ascii="Arial" w:hAnsi="Arial" w:cs="Arial"/>
          <w:color w:val="000000"/>
          <w:shd w:val="clear" w:color="auto" w:fill="FFFFFF"/>
        </w:rPr>
        <w:t xml:space="preserve">has </w:t>
      </w:r>
      <w:r w:rsidR="00A452CA">
        <w:rPr>
          <w:rStyle w:val="normaltextrun"/>
          <w:rFonts w:ascii="Arial" w:hAnsi="Arial" w:cs="Arial"/>
          <w:color w:val="000000"/>
          <w:shd w:val="clear" w:color="auto" w:fill="FFFFFF"/>
        </w:rPr>
        <w:t xml:space="preserve">decreased </w:t>
      </w:r>
      <w:r w:rsidR="00691B42">
        <w:rPr>
          <w:rStyle w:val="normaltextrun"/>
          <w:rFonts w:ascii="Arial" w:hAnsi="Arial" w:cs="Arial"/>
          <w:color w:val="000000"/>
          <w:shd w:val="clear" w:color="auto" w:fill="FFFFFF"/>
        </w:rPr>
        <w:t xml:space="preserve">from </w:t>
      </w:r>
      <w:r>
        <w:rPr>
          <w:rStyle w:val="normaltextrun"/>
          <w:rFonts w:ascii="Arial" w:hAnsi="Arial" w:cs="Arial"/>
          <w:color w:val="000000"/>
          <w:shd w:val="clear" w:color="auto" w:fill="FFFFFF"/>
        </w:rPr>
        <w:t xml:space="preserve">15.5% </w:t>
      </w:r>
      <w:r w:rsidR="00691B42">
        <w:rPr>
          <w:rStyle w:val="normaltextrun"/>
          <w:rFonts w:ascii="Arial" w:hAnsi="Arial" w:cs="Arial"/>
          <w:color w:val="000000"/>
          <w:shd w:val="clear" w:color="auto" w:fill="FFFFFF"/>
        </w:rPr>
        <w:t xml:space="preserve">in </w:t>
      </w:r>
      <w:r w:rsidR="00800ECF">
        <w:rPr>
          <w:rStyle w:val="normaltextrun"/>
          <w:rFonts w:ascii="Arial" w:hAnsi="Arial" w:cs="Arial"/>
          <w:color w:val="000000"/>
          <w:shd w:val="clear" w:color="auto" w:fill="FFFFFF"/>
        </w:rPr>
        <w:t xml:space="preserve">2023 to 13% in </w:t>
      </w:r>
      <w:r w:rsidR="00691B42">
        <w:rPr>
          <w:rStyle w:val="normaltextrun"/>
          <w:rFonts w:ascii="Arial" w:hAnsi="Arial" w:cs="Arial"/>
          <w:color w:val="000000"/>
          <w:shd w:val="clear" w:color="auto" w:fill="FFFFFF"/>
        </w:rPr>
        <w:t>this reporting period</w:t>
      </w:r>
      <w:r w:rsidR="00715DB5">
        <w:rPr>
          <w:rStyle w:val="normaltextrun"/>
          <w:rFonts w:ascii="Arial" w:hAnsi="Arial" w:cs="Arial"/>
          <w:color w:val="000000"/>
          <w:shd w:val="clear" w:color="auto" w:fill="FFFFFF"/>
        </w:rPr>
        <w:t xml:space="preserve"> (13.7% in 2022).</w:t>
      </w:r>
    </w:p>
    <w:p w14:paraId="3B28045D" w14:textId="5353436D" w:rsidR="003B451E" w:rsidRPr="00A95D23" w:rsidRDefault="001B1588" w:rsidP="00ED05F2">
      <w:pPr>
        <w:tabs>
          <w:tab w:val="left" w:pos="5854"/>
        </w:tabs>
        <w:jc w:val="both"/>
        <w:rPr>
          <w:rFonts w:ascii="Arial" w:hAnsi="Arial" w:cs="Arial"/>
          <w:color w:val="000000"/>
          <w:shd w:val="clear" w:color="auto" w:fill="FFFFFF"/>
        </w:rPr>
        <w:sectPr w:rsidR="003B451E" w:rsidRPr="00A95D23" w:rsidSect="00765948">
          <w:pgSz w:w="16838" w:h="11906" w:orient="landscape"/>
          <w:pgMar w:top="720" w:right="720" w:bottom="720" w:left="720" w:header="708" w:footer="708" w:gutter="0"/>
          <w:cols w:space="708"/>
          <w:docGrid w:linePitch="360"/>
        </w:sectPr>
      </w:pPr>
      <w:r>
        <w:rPr>
          <w:rStyle w:val="normaltextrun"/>
          <w:rFonts w:ascii="Arial" w:hAnsi="Arial" w:cs="Arial"/>
          <w:color w:val="000000"/>
          <w:shd w:val="clear" w:color="auto" w:fill="FFFFFF"/>
        </w:rPr>
        <w:t xml:space="preserve">Despite the decrease in median pay gap for this job category, </w:t>
      </w:r>
      <w:r w:rsidR="003B451E">
        <w:rPr>
          <w:rStyle w:val="normaltextrun"/>
          <w:rFonts w:ascii="Arial" w:hAnsi="Arial" w:cs="Arial"/>
          <w:color w:val="000000"/>
          <w:shd w:val="clear" w:color="auto" w:fill="FFFFFF"/>
        </w:rPr>
        <w:t xml:space="preserve">the number of males in the Senior Staff roles, these are Director </w:t>
      </w:r>
      <w:r w:rsidR="00AB085D">
        <w:rPr>
          <w:rStyle w:val="normaltextrun"/>
          <w:rFonts w:ascii="Arial" w:hAnsi="Arial" w:cs="Arial"/>
          <w:color w:val="000000"/>
          <w:shd w:val="clear" w:color="auto" w:fill="FFFFFF"/>
        </w:rPr>
        <w:t xml:space="preserve">and Executive </w:t>
      </w:r>
      <w:r w:rsidR="00AB35FC">
        <w:rPr>
          <w:rStyle w:val="normaltextrun"/>
          <w:rFonts w:ascii="Arial" w:hAnsi="Arial" w:cs="Arial"/>
          <w:color w:val="000000"/>
          <w:shd w:val="clear" w:color="auto" w:fill="FFFFFF"/>
        </w:rPr>
        <w:t xml:space="preserve">level </w:t>
      </w:r>
      <w:r w:rsidR="003B451E">
        <w:rPr>
          <w:rStyle w:val="normaltextrun"/>
          <w:rFonts w:ascii="Arial" w:hAnsi="Arial" w:cs="Arial"/>
          <w:color w:val="000000"/>
          <w:shd w:val="clear" w:color="auto" w:fill="FFFFFF"/>
        </w:rPr>
        <w:t xml:space="preserve">roles, </w:t>
      </w:r>
      <w:r w:rsidR="003E4B15">
        <w:rPr>
          <w:rStyle w:val="normaltextrun"/>
          <w:rFonts w:ascii="Arial" w:hAnsi="Arial" w:cs="Arial"/>
          <w:color w:val="000000"/>
          <w:shd w:val="clear" w:color="auto" w:fill="FFFFFF"/>
        </w:rPr>
        <w:t xml:space="preserve">has </w:t>
      </w:r>
      <w:r w:rsidR="003B451E">
        <w:rPr>
          <w:rStyle w:val="normaltextrun"/>
          <w:rFonts w:ascii="Arial" w:hAnsi="Arial" w:cs="Arial"/>
          <w:color w:val="000000"/>
          <w:shd w:val="clear" w:color="auto" w:fill="FFFFFF"/>
        </w:rPr>
        <w:t xml:space="preserve"> increase</w:t>
      </w:r>
      <w:r w:rsidR="003E4B15">
        <w:rPr>
          <w:rStyle w:val="normaltextrun"/>
          <w:rFonts w:ascii="Arial" w:hAnsi="Arial" w:cs="Arial"/>
          <w:color w:val="000000"/>
          <w:shd w:val="clear" w:color="auto" w:fill="FFFFFF"/>
        </w:rPr>
        <w:t>d</w:t>
      </w:r>
      <w:r w:rsidR="007367C3">
        <w:rPr>
          <w:rStyle w:val="normaltextrun"/>
          <w:rFonts w:ascii="Arial" w:hAnsi="Arial" w:cs="Arial"/>
          <w:color w:val="000000"/>
          <w:shd w:val="clear" w:color="auto" w:fill="FFFFFF"/>
        </w:rPr>
        <w:t xml:space="preserve"> </w:t>
      </w:r>
      <w:r w:rsidR="00576486">
        <w:rPr>
          <w:rStyle w:val="normaltextrun"/>
          <w:rFonts w:ascii="Arial" w:hAnsi="Arial" w:cs="Arial"/>
          <w:color w:val="000000"/>
          <w:shd w:val="clear" w:color="auto" w:fill="FFFFFF"/>
        </w:rPr>
        <w:t>slightly</w:t>
      </w:r>
      <w:r w:rsidR="003B451E">
        <w:rPr>
          <w:rStyle w:val="normaltextrun"/>
          <w:rFonts w:ascii="Arial" w:hAnsi="Arial" w:cs="Arial"/>
          <w:color w:val="000000"/>
          <w:shd w:val="clear" w:color="auto" w:fill="FFFFFF"/>
        </w:rPr>
        <w:t xml:space="preserve"> to </w:t>
      </w:r>
      <w:r w:rsidR="000E61E0">
        <w:rPr>
          <w:rStyle w:val="normaltextrun"/>
          <w:rFonts w:ascii="Arial" w:hAnsi="Arial" w:cs="Arial"/>
          <w:color w:val="000000"/>
          <w:shd w:val="clear" w:color="auto" w:fill="FFFFFF"/>
        </w:rPr>
        <w:t xml:space="preserve">70.4% </w:t>
      </w:r>
      <w:r w:rsidR="003B451E">
        <w:rPr>
          <w:rStyle w:val="normaltextrun"/>
          <w:rFonts w:ascii="Arial" w:hAnsi="Arial" w:cs="Arial"/>
          <w:color w:val="000000"/>
          <w:shd w:val="clear" w:color="auto" w:fill="FFFFFF"/>
        </w:rPr>
        <w:t>this year compared with</w:t>
      </w:r>
      <w:r w:rsidR="000E61E0">
        <w:rPr>
          <w:rStyle w:val="normaltextrun"/>
          <w:rFonts w:ascii="Arial" w:hAnsi="Arial" w:cs="Arial"/>
          <w:color w:val="000000"/>
          <w:shd w:val="clear" w:color="auto" w:fill="FFFFFF"/>
        </w:rPr>
        <w:t xml:space="preserve"> 69.6% in 2023</w:t>
      </w:r>
      <w:r w:rsidR="003B451E">
        <w:rPr>
          <w:rStyle w:val="normaltextrun"/>
          <w:rFonts w:ascii="Arial" w:hAnsi="Arial" w:cs="Arial"/>
          <w:color w:val="000000"/>
          <w:shd w:val="clear" w:color="auto" w:fill="FFFFFF"/>
        </w:rPr>
        <w:t xml:space="preserve"> </w:t>
      </w:r>
      <w:r w:rsidR="000E61E0">
        <w:rPr>
          <w:rStyle w:val="normaltextrun"/>
          <w:rFonts w:ascii="Arial" w:hAnsi="Arial" w:cs="Arial"/>
          <w:color w:val="000000"/>
          <w:shd w:val="clear" w:color="auto" w:fill="FFFFFF"/>
        </w:rPr>
        <w:t>(</w:t>
      </w:r>
      <w:r w:rsidR="003B451E" w:rsidRPr="001667AD">
        <w:rPr>
          <w:rStyle w:val="normaltextrun"/>
          <w:rFonts w:ascii="Arial" w:hAnsi="Arial" w:cs="Arial"/>
          <w:color w:val="000000"/>
          <w:shd w:val="clear" w:color="auto" w:fill="FFFFFF"/>
        </w:rPr>
        <w:t xml:space="preserve">68.4% in </w:t>
      </w:r>
      <w:r w:rsidR="003B451E">
        <w:rPr>
          <w:rStyle w:val="normaltextrun"/>
          <w:rFonts w:ascii="Arial" w:hAnsi="Arial" w:cs="Arial"/>
          <w:color w:val="000000"/>
          <w:shd w:val="clear" w:color="auto" w:fill="FFFFFF"/>
        </w:rPr>
        <w:t xml:space="preserve">2022 and </w:t>
      </w:r>
      <w:r w:rsidR="003B451E" w:rsidRPr="001667AD">
        <w:rPr>
          <w:rStyle w:val="normaltextrun"/>
          <w:rFonts w:ascii="Arial" w:hAnsi="Arial" w:cs="Arial"/>
          <w:color w:val="000000"/>
          <w:shd w:val="clear" w:color="auto" w:fill="FFFFFF"/>
        </w:rPr>
        <w:t xml:space="preserve">58.8% </w:t>
      </w:r>
      <w:r w:rsidR="003B451E">
        <w:rPr>
          <w:rStyle w:val="normaltextrun"/>
          <w:rFonts w:ascii="Arial" w:hAnsi="Arial" w:cs="Arial"/>
          <w:color w:val="000000"/>
          <w:shd w:val="clear" w:color="auto" w:fill="FFFFFF"/>
        </w:rPr>
        <w:t>in 2021</w:t>
      </w:r>
      <w:r w:rsidR="000E61E0">
        <w:rPr>
          <w:rStyle w:val="normaltextrun"/>
          <w:rFonts w:ascii="Arial" w:hAnsi="Arial" w:cs="Arial"/>
          <w:color w:val="000000"/>
          <w:shd w:val="clear" w:color="auto" w:fill="FFFFFF"/>
        </w:rPr>
        <w:t>)</w:t>
      </w:r>
      <w:r w:rsidR="00CE6403">
        <w:rPr>
          <w:rStyle w:val="normaltextrun"/>
          <w:rFonts w:ascii="Arial" w:hAnsi="Arial" w:cs="Arial"/>
          <w:color w:val="000000"/>
          <w:shd w:val="clear" w:color="auto" w:fill="FFFFFF"/>
        </w:rPr>
        <w:t xml:space="preserve"> and the</w:t>
      </w:r>
      <w:r w:rsidR="00E70FED">
        <w:rPr>
          <w:rStyle w:val="normaltextrun"/>
          <w:rFonts w:ascii="Arial" w:hAnsi="Arial" w:cs="Arial"/>
          <w:color w:val="000000"/>
          <w:shd w:val="clear" w:color="auto" w:fill="FFFFFF"/>
        </w:rPr>
        <w:t xml:space="preserve"> hourly rate for these roles is affected </w:t>
      </w:r>
      <w:r w:rsidR="006A158F">
        <w:rPr>
          <w:rStyle w:val="normaltextrun"/>
          <w:rFonts w:ascii="Arial" w:hAnsi="Arial" w:cs="Arial"/>
          <w:color w:val="000000"/>
          <w:shd w:val="clear" w:color="auto" w:fill="FFFFFF"/>
        </w:rPr>
        <w:t xml:space="preserve">by market led salaries outside of BU pay scales. </w:t>
      </w:r>
    </w:p>
    <w:tbl>
      <w:tblPr>
        <w:tblpPr w:leftFromText="180" w:rightFromText="180" w:vertAnchor="text" w:horzAnchor="margin" w:tblpY="721"/>
        <w:tblW w:w="1558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5977"/>
        <w:gridCol w:w="2035"/>
        <w:gridCol w:w="1569"/>
        <w:gridCol w:w="1885"/>
        <w:gridCol w:w="1418"/>
        <w:gridCol w:w="1418"/>
        <w:gridCol w:w="1282"/>
      </w:tblGrid>
      <w:tr w:rsidR="00F8527C" w:rsidRPr="00300508" w14:paraId="07BEDA85" w14:textId="77777777" w:rsidTr="00A3431A">
        <w:trPr>
          <w:trHeight w:val="396"/>
        </w:trPr>
        <w:tc>
          <w:tcPr>
            <w:tcW w:w="5977" w:type="dxa"/>
            <w:tcBorders>
              <w:top w:val="single" w:sz="12" w:space="0" w:color="auto"/>
              <w:left w:val="single" w:sz="12" w:space="0" w:color="auto"/>
              <w:bottom w:val="nil"/>
              <w:right w:val="nil"/>
            </w:tcBorders>
            <w:shd w:val="clear" w:color="auto" w:fill="auto"/>
            <w:hideMark/>
          </w:tcPr>
          <w:p w14:paraId="34FE172E" w14:textId="214321D6" w:rsidR="00F8527C" w:rsidRPr="00965131" w:rsidRDefault="00F8527C" w:rsidP="00F8527C">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lastRenderedPageBreak/>
              <w:t>Mean Gender Pay Gap </w:t>
            </w:r>
          </w:p>
        </w:tc>
        <w:tc>
          <w:tcPr>
            <w:tcW w:w="2035" w:type="dxa"/>
            <w:tcBorders>
              <w:top w:val="single" w:sz="12" w:space="0" w:color="auto"/>
              <w:left w:val="nil"/>
              <w:bottom w:val="nil"/>
              <w:right w:val="nil"/>
            </w:tcBorders>
            <w:shd w:val="clear" w:color="auto" w:fill="auto"/>
            <w:hideMark/>
          </w:tcPr>
          <w:p w14:paraId="12CBFE0E" w14:textId="26ABF204"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Female Mean    =  </w:t>
            </w:r>
          </w:p>
        </w:tc>
        <w:tc>
          <w:tcPr>
            <w:tcW w:w="1569" w:type="dxa"/>
            <w:tcBorders>
              <w:top w:val="single" w:sz="12" w:space="0" w:color="auto"/>
              <w:left w:val="nil"/>
              <w:bottom w:val="nil"/>
              <w:right w:val="nil"/>
            </w:tcBorders>
            <w:shd w:val="clear" w:color="auto" w:fill="auto"/>
            <w:hideMark/>
          </w:tcPr>
          <w:p w14:paraId="36DE175C" w14:textId="29D8F7BA"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r w:rsidR="002D254F">
              <w:rPr>
                <w:rFonts w:ascii="Arial" w:eastAsia="Times New Roman" w:hAnsi="Arial" w:cs="Arial"/>
                <w:color w:val="000000"/>
                <w:sz w:val="20"/>
                <w:szCs w:val="20"/>
                <w:lang w:eastAsia="en-GB"/>
              </w:rPr>
              <w:t>14.63</w:t>
            </w:r>
          </w:p>
        </w:tc>
        <w:tc>
          <w:tcPr>
            <w:tcW w:w="1885" w:type="dxa"/>
            <w:tcBorders>
              <w:top w:val="single" w:sz="12" w:space="0" w:color="auto"/>
              <w:left w:val="nil"/>
              <w:bottom w:val="nil"/>
              <w:right w:val="nil"/>
            </w:tcBorders>
            <w:shd w:val="clear" w:color="auto" w:fill="auto"/>
            <w:hideMark/>
          </w:tcPr>
          <w:p w14:paraId="0132E7B6" w14:textId="565FF972"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Male Mean = </w:t>
            </w:r>
          </w:p>
        </w:tc>
        <w:tc>
          <w:tcPr>
            <w:tcW w:w="1418" w:type="dxa"/>
            <w:tcBorders>
              <w:top w:val="single" w:sz="12" w:space="0" w:color="auto"/>
              <w:left w:val="nil"/>
              <w:bottom w:val="nil"/>
              <w:right w:val="nil"/>
            </w:tcBorders>
            <w:shd w:val="clear" w:color="auto" w:fill="auto"/>
            <w:hideMark/>
          </w:tcPr>
          <w:p w14:paraId="18EFE8F1" w14:textId="136ED85A"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w:t>
            </w:r>
            <w:r w:rsidR="004274D3">
              <w:rPr>
                <w:rFonts w:ascii="Arial" w:eastAsia="Times New Roman" w:hAnsi="Arial" w:cs="Arial"/>
                <w:color w:val="000000"/>
                <w:sz w:val="20"/>
                <w:szCs w:val="20"/>
                <w:lang w:eastAsia="en-GB"/>
              </w:rPr>
              <w:t>15.51</w:t>
            </w:r>
          </w:p>
        </w:tc>
        <w:tc>
          <w:tcPr>
            <w:tcW w:w="1418" w:type="dxa"/>
            <w:tcBorders>
              <w:top w:val="single" w:sz="12" w:space="0" w:color="auto"/>
              <w:left w:val="nil"/>
              <w:bottom w:val="nil"/>
              <w:right w:val="nil"/>
            </w:tcBorders>
            <w:shd w:val="clear" w:color="auto" w:fill="auto"/>
            <w:hideMark/>
          </w:tcPr>
          <w:p w14:paraId="46C82564" w14:textId="661B82A2" w:rsidR="00F8527C" w:rsidRPr="00A3431A" w:rsidRDefault="00A3431A"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Variance =</w:t>
            </w:r>
            <w:r w:rsidR="00852610">
              <w:rPr>
                <w:rFonts w:ascii="Arial" w:eastAsia="Times New Roman" w:hAnsi="Arial" w:cs="Arial"/>
                <w:color w:val="000000"/>
                <w:sz w:val="20"/>
                <w:szCs w:val="20"/>
                <w:lang w:eastAsia="en-GB"/>
              </w:rPr>
              <w:t xml:space="preserve"> 5.7 </w:t>
            </w:r>
            <w:r w:rsidR="00F8527C" w:rsidRPr="00A3431A">
              <w:rPr>
                <w:rFonts w:ascii="Arial" w:eastAsia="Times New Roman" w:hAnsi="Arial" w:cs="Arial"/>
                <w:color w:val="000000"/>
                <w:sz w:val="20"/>
                <w:szCs w:val="20"/>
                <w:lang w:eastAsia="en-GB"/>
              </w:rPr>
              <w:t> </w:t>
            </w:r>
          </w:p>
        </w:tc>
        <w:tc>
          <w:tcPr>
            <w:tcW w:w="1278" w:type="dxa"/>
            <w:tcBorders>
              <w:top w:val="single" w:sz="12" w:space="0" w:color="auto"/>
              <w:left w:val="nil"/>
              <w:bottom w:val="nil"/>
              <w:right w:val="single" w:sz="12" w:space="0" w:color="auto"/>
            </w:tcBorders>
            <w:shd w:val="clear" w:color="auto" w:fill="auto"/>
            <w:hideMark/>
          </w:tcPr>
          <w:p w14:paraId="074F4962" w14:textId="78550C2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r>
      <w:tr w:rsidR="00F8527C" w:rsidRPr="00300508" w14:paraId="255ECAE6" w14:textId="77777777" w:rsidTr="00A3431A">
        <w:trPr>
          <w:trHeight w:val="702"/>
        </w:trPr>
        <w:tc>
          <w:tcPr>
            <w:tcW w:w="5977" w:type="dxa"/>
            <w:tcBorders>
              <w:top w:val="nil"/>
              <w:left w:val="single" w:sz="12" w:space="0" w:color="auto"/>
              <w:bottom w:val="nil"/>
              <w:right w:val="nil"/>
            </w:tcBorders>
            <w:shd w:val="clear" w:color="auto" w:fill="auto"/>
            <w:hideMark/>
          </w:tcPr>
          <w:p w14:paraId="3FD1D059" w14:textId="77777777" w:rsidR="00F8527C" w:rsidRPr="00965131" w:rsidRDefault="00F8527C" w:rsidP="00F8527C">
            <w:pPr>
              <w:spacing w:after="0" w:line="240" w:lineRule="auto"/>
              <w:textAlignment w:val="baseline"/>
              <w:rPr>
                <w:rFonts w:ascii="Arial" w:eastAsia="Times New Roman" w:hAnsi="Arial" w:cs="Arial"/>
                <w:b/>
                <w:bCs/>
                <w:sz w:val="20"/>
                <w:szCs w:val="20"/>
                <w:lang w:eastAsia="en-GB"/>
              </w:rPr>
            </w:pPr>
            <w:r w:rsidRPr="00965131">
              <w:rPr>
                <w:rFonts w:ascii="Arial" w:eastAsia="Times New Roman" w:hAnsi="Arial" w:cs="Arial"/>
                <w:b/>
                <w:bCs/>
                <w:color w:val="000000"/>
                <w:sz w:val="20"/>
                <w:szCs w:val="20"/>
                <w:lang w:eastAsia="en-GB"/>
              </w:rPr>
              <w:t>Median Gender Pay Gap </w:t>
            </w:r>
          </w:p>
        </w:tc>
        <w:tc>
          <w:tcPr>
            <w:tcW w:w="2035" w:type="dxa"/>
            <w:tcBorders>
              <w:top w:val="nil"/>
              <w:left w:val="nil"/>
              <w:bottom w:val="nil"/>
              <w:right w:val="nil"/>
            </w:tcBorders>
            <w:shd w:val="clear" w:color="auto" w:fill="auto"/>
            <w:hideMark/>
          </w:tcPr>
          <w:p w14:paraId="6F32AA5D"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Female Median = </w:t>
            </w:r>
          </w:p>
        </w:tc>
        <w:tc>
          <w:tcPr>
            <w:tcW w:w="1569" w:type="dxa"/>
            <w:tcBorders>
              <w:top w:val="nil"/>
              <w:left w:val="nil"/>
              <w:bottom w:val="nil"/>
              <w:right w:val="nil"/>
            </w:tcBorders>
            <w:shd w:val="clear" w:color="auto" w:fill="auto"/>
            <w:hideMark/>
          </w:tcPr>
          <w:p w14:paraId="05BEAF4B" w14:textId="454B34F4"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r w:rsidR="00462348">
              <w:rPr>
                <w:rFonts w:ascii="Arial" w:eastAsia="Times New Roman" w:hAnsi="Arial" w:cs="Arial"/>
                <w:color w:val="000000"/>
                <w:sz w:val="20"/>
                <w:szCs w:val="20"/>
                <w:lang w:eastAsia="en-GB"/>
              </w:rPr>
              <w:t>14.03</w:t>
            </w:r>
          </w:p>
        </w:tc>
        <w:tc>
          <w:tcPr>
            <w:tcW w:w="1885" w:type="dxa"/>
            <w:tcBorders>
              <w:top w:val="nil"/>
              <w:left w:val="nil"/>
              <w:bottom w:val="nil"/>
              <w:right w:val="nil"/>
            </w:tcBorders>
            <w:shd w:val="clear" w:color="auto" w:fill="auto"/>
            <w:hideMark/>
          </w:tcPr>
          <w:p w14:paraId="7F578D4F"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Male Median = </w:t>
            </w:r>
          </w:p>
        </w:tc>
        <w:tc>
          <w:tcPr>
            <w:tcW w:w="1418" w:type="dxa"/>
            <w:tcBorders>
              <w:top w:val="nil"/>
              <w:left w:val="nil"/>
              <w:bottom w:val="nil"/>
              <w:right w:val="nil"/>
            </w:tcBorders>
            <w:shd w:val="clear" w:color="auto" w:fill="auto"/>
            <w:hideMark/>
          </w:tcPr>
          <w:p w14:paraId="5CD51153" w14:textId="3CFC449D"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r w:rsidR="00462348">
              <w:rPr>
                <w:rFonts w:ascii="Arial" w:eastAsia="Times New Roman" w:hAnsi="Arial" w:cs="Arial"/>
                <w:color w:val="000000"/>
                <w:sz w:val="20"/>
                <w:szCs w:val="20"/>
                <w:lang w:eastAsia="en-GB"/>
              </w:rPr>
              <w:t>15.12</w:t>
            </w:r>
          </w:p>
        </w:tc>
        <w:tc>
          <w:tcPr>
            <w:tcW w:w="1418" w:type="dxa"/>
            <w:tcBorders>
              <w:top w:val="nil"/>
              <w:left w:val="nil"/>
              <w:bottom w:val="nil"/>
              <w:right w:val="nil"/>
            </w:tcBorders>
            <w:shd w:val="clear" w:color="auto" w:fill="auto"/>
            <w:hideMark/>
          </w:tcPr>
          <w:p w14:paraId="75068048" w14:textId="15535B2E" w:rsidR="00F8527C" w:rsidRPr="00A3431A" w:rsidRDefault="00A3431A"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Variance =</w:t>
            </w:r>
            <w:r w:rsidR="00F8527C" w:rsidRPr="00A3431A">
              <w:rPr>
                <w:rFonts w:ascii="Arial" w:eastAsia="Times New Roman" w:hAnsi="Arial" w:cs="Arial"/>
                <w:color w:val="000000"/>
                <w:sz w:val="20"/>
                <w:szCs w:val="20"/>
                <w:lang w:eastAsia="en-GB"/>
              </w:rPr>
              <w:t> </w:t>
            </w:r>
            <w:r w:rsidR="00462348">
              <w:rPr>
                <w:rFonts w:ascii="Arial" w:eastAsia="Times New Roman" w:hAnsi="Arial" w:cs="Arial"/>
                <w:color w:val="000000"/>
                <w:sz w:val="20"/>
                <w:szCs w:val="20"/>
                <w:lang w:eastAsia="en-GB"/>
              </w:rPr>
              <w:t>7.3</w:t>
            </w:r>
          </w:p>
        </w:tc>
        <w:tc>
          <w:tcPr>
            <w:tcW w:w="1278" w:type="dxa"/>
            <w:tcBorders>
              <w:top w:val="nil"/>
              <w:left w:val="nil"/>
              <w:bottom w:val="nil"/>
              <w:right w:val="single" w:sz="12" w:space="0" w:color="auto"/>
            </w:tcBorders>
            <w:shd w:val="clear" w:color="auto" w:fill="auto"/>
            <w:hideMark/>
          </w:tcPr>
          <w:p w14:paraId="15742FE9" w14:textId="09F310A0"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r>
      <w:tr w:rsidR="00F8527C" w:rsidRPr="00300508" w14:paraId="65A61B5F" w14:textId="77777777" w:rsidTr="00A3431A">
        <w:trPr>
          <w:trHeight w:val="426"/>
        </w:trPr>
        <w:tc>
          <w:tcPr>
            <w:tcW w:w="5977" w:type="dxa"/>
            <w:tcBorders>
              <w:top w:val="nil"/>
              <w:left w:val="single" w:sz="12" w:space="0" w:color="auto"/>
              <w:bottom w:val="nil"/>
              <w:right w:val="nil"/>
            </w:tcBorders>
            <w:shd w:val="clear" w:color="auto" w:fill="auto"/>
            <w:hideMark/>
          </w:tcPr>
          <w:p w14:paraId="409A9772"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Mean Bonus Gender Pay Gap </w:t>
            </w:r>
          </w:p>
        </w:tc>
        <w:tc>
          <w:tcPr>
            <w:tcW w:w="2035" w:type="dxa"/>
            <w:tcBorders>
              <w:top w:val="nil"/>
              <w:left w:val="nil"/>
              <w:bottom w:val="nil"/>
              <w:right w:val="nil"/>
            </w:tcBorders>
            <w:shd w:val="clear" w:color="auto" w:fill="auto"/>
            <w:hideMark/>
          </w:tcPr>
          <w:p w14:paraId="05B0CB9B"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Female Mean    = </w:t>
            </w:r>
          </w:p>
        </w:tc>
        <w:tc>
          <w:tcPr>
            <w:tcW w:w="1569" w:type="dxa"/>
            <w:tcBorders>
              <w:top w:val="nil"/>
              <w:left w:val="nil"/>
              <w:bottom w:val="nil"/>
              <w:right w:val="nil"/>
            </w:tcBorders>
            <w:shd w:val="clear" w:color="auto" w:fill="auto"/>
            <w:hideMark/>
          </w:tcPr>
          <w:p w14:paraId="6A7FAEF4" w14:textId="29EF5678" w:rsidR="00F8527C" w:rsidRPr="00A3431A" w:rsidRDefault="00A3431A"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£0.00</w:t>
            </w:r>
            <w:r w:rsidR="00F8527C" w:rsidRPr="00A3431A">
              <w:rPr>
                <w:rFonts w:ascii="Arial" w:eastAsia="Times New Roman" w:hAnsi="Arial" w:cs="Arial"/>
                <w:color w:val="000000"/>
                <w:sz w:val="20"/>
                <w:szCs w:val="20"/>
                <w:lang w:eastAsia="en-GB"/>
              </w:rPr>
              <w:t> </w:t>
            </w:r>
          </w:p>
        </w:tc>
        <w:tc>
          <w:tcPr>
            <w:tcW w:w="1885" w:type="dxa"/>
            <w:tcBorders>
              <w:top w:val="nil"/>
              <w:left w:val="nil"/>
              <w:bottom w:val="nil"/>
              <w:right w:val="nil"/>
            </w:tcBorders>
            <w:shd w:val="clear" w:color="auto" w:fill="auto"/>
            <w:hideMark/>
          </w:tcPr>
          <w:p w14:paraId="3F67C8F1"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Male Mean = </w:t>
            </w:r>
          </w:p>
        </w:tc>
        <w:tc>
          <w:tcPr>
            <w:tcW w:w="1418" w:type="dxa"/>
            <w:tcBorders>
              <w:top w:val="nil"/>
              <w:left w:val="nil"/>
              <w:bottom w:val="nil"/>
              <w:right w:val="nil"/>
            </w:tcBorders>
            <w:shd w:val="clear" w:color="auto" w:fill="auto"/>
            <w:hideMark/>
          </w:tcPr>
          <w:p w14:paraId="0B949A86" w14:textId="3645E34B"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£0.00 </w:t>
            </w:r>
          </w:p>
        </w:tc>
        <w:tc>
          <w:tcPr>
            <w:tcW w:w="1418" w:type="dxa"/>
            <w:tcBorders>
              <w:top w:val="nil"/>
              <w:left w:val="nil"/>
              <w:bottom w:val="nil"/>
              <w:right w:val="nil"/>
            </w:tcBorders>
            <w:shd w:val="clear" w:color="auto" w:fill="auto"/>
            <w:hideMark/>
          </w:tcPr>
          <w:p w14:paraId="5EF8B968" w14:textId="3F06CA44" w:rsidR="00F8527C" w:rsidRPr="00A3431A" w:rsidRDefault="00A3431A"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Variance =</w:t>
            </w:r>
            <w:r w:rsidR="00F8527C" w:rsidRPr="00A3431A">
              <w:rPr>
                <w:rFonts w:ascii="Arial" w:eastAsia="Times New Roman" w:hAnsi="Arial" w:cs="Arial"/>
                <w:color w:val="000000"/>
                <w:sz w:val="20"/>
                <w:szCs w:val="20"/>
                <w:lang w:eastAsia="en-GB"/>
              </w:rPr>
              <w:t> </w:t>
            </w:r>
          </w:p>
        </w:tc>
        <w:tc>
          <w:tcPr>
            <w:tcW w:w="1278" w:type="dxa"/>
            <w:tcBorders>
              <w:top w:val="nil"/>
              <w:left w:val="nil"/>
              <w:bottom w:val="nil"/>
              <w:right w:val="single" w:sz="12" w:space="0" w:color="auto"/>
            </w:tcBorders>
            <w:shd w:val="clear" w:color="auto" w:fill="auto"/>
            <w:hideMark/>
          </w:tcPr>
          <w:p w14:paraId="06EDA380" w14:textId="324FF866"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0.0% </w:t>
            </w:r>
          </w:p>
        </w:tc>
      </w:tr>
      <w:tr w:rsidR="00F8527C" w:rsidRPr="00300508" w14:paraId="011D030E" w14:textId="77777777" w:rsidTr="00A3431A">
        <w:trPr>
          <w:trHeight w:val="717"/>
        </w:trPr>
        <w:tc>
          <w:tcPr>
            <w:tcW w:w="5977" w:type="dxa"/>
            <w:tcBorders>
              <w:top w:val="nil"/>
              <w:left w:val="single" w:sz="12" w:space="0" w:color="auto"/>
              <w:bottom w:val="nil"/>
              <w:right w:val="nil"/>
            </w:tcBorders>
            <w:shd w:val="clear" w:color="auto" w:fill="auto"/>
            <w:hideMark/>
          </w:tcPr>
          <w:p w14:paraId="3074FC5B"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Median Bonus Gender Pay Gap </w:t>
            </w:r>
          </w:p>
        </w:tc>
        <w:tc>
          <w:tcPr>
            <w:tcW w:w="2035" w:type="dxa"/>
            <w:tcBorders>
              <w:top w:val="nil"/>
              <w:left w:val="nil"/>
              <w:bottom w:val="nil"/>
              <w:right w:val="nil"/>
            </w:tcBorders>
            <w:shd w:val="clear" w:color="auto" w:fill="auto"/>
            <w:hideMark/>
          </w:tcPr>
          <w:p w14:paraId="1301F7AB"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Female Median = </w:t>
            </w:r>
          </w:p>
        </w:tc>
        <w:tc>
          <w:tcPr>
            <w:tcW w:w="1569" w:type="dxa"/>
            <w:tcBorders>
              <w:top w:val="nil"/>
              <w:left w:val="nil"/>
              <w:bottom w:val="nil"/>
              <w:right w:val="nil"/>
            </w:tcBorders>
            <w:shd w:val="clear" w:color="auto" w:fill="auto"/>
            <w:hideMark/>
          </w:tcPr>
          <w:p w14:paraId="4D870EF9" w14:textId="4F99FA8D"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£0.00 </w:t>
            </w:r>
          </w:p>
        </w:tc>
        <w:tc>
          <w:tcPr>
            <w:tcW w:w="1885" w:type="dxa"/>
            <w:tcBorders>
              <w:top w:val="nil"/>
              <w:left w:val="nil"/>
              <w:bottom w:val="nil"/>
              <w:right w:val="nil"/>
            </w:tcBorders>
            <w:shd w:val="clear" w:color="auto" w:fill="auto"/>
            <w:hideMark/>
          </w:tcPr>
          <w:p w14:paraId="5156349B"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Male Median = </w:t>
            </w:r>
          </w:p>
        </w:tc>
        <w:tc>
          <w:tcPr>
            <w:tcW w:w="1418" w:type="dxa"/>
            <w:tcBorders>
              <w:top w:val="nil"/>
              <w:left w:val="nil"/>
              <w:bottom w:val="nil"/>
              <w:right w:val="nil"/>
            </w:tcBorders>
            <w:shd w:val="clear" w:color="auto" w:fill="auto"/>
            <w:hideMark/>
          </w:tcPr>
          <w:p w14:paraId="732D0974" w14:textId="18DEB199"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£0.00 </w:t>
            </w:r>
          </w:p>
        </w:tc>
        <w:tc>
          <w:tcPr>
            <w:tcW w:w="1418" w:type="dxa"/>
            <w:tcBorders>
              <w:top w:val="nil"/>
              <w:left w:val="nil"/>
              <w:bottom w:val="nil"/>
              <w:right w:val="nil"/>
            </w:tcBorders>
            <w:shd w:val="clear" w:color="auto" w:fill="auto"/>
            <w:hideMark/>
          </w:tcPr>
          <w:p w14:paraId="21D09D9B" w14:textId="13870144" w:rsidR="00F8527C" w:rsidRPr="00A3431A" w:rsidRDefault="00A3431A"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Variance =</w:t>
            </w:r>
            <w:r w:rsidR="00F8527C" w:rsidRPr="00A3431A">
              <w:rPr>
                <w:rFonts w:ascii="Arial" w:eastAsia="Times New Roman" w:hAnsi="Arial" w:cs="Arial"/>
                <w:color w:val="000000"/>
                <w:sz w:val="20"/>
                <w:szCs w:val="20"/>
                <w:lang w:eastAsia="en-GB"/>
              </w:rPr>
              <w:t> </w:t>
            </w:r>
          </w:p>
        </w:tc>
        <w:tc>
          <w:tcPr>
            <w:tcW w:w="1278" w:type="dxa"/>
            <w:tcBorders>
              <w:top w:val="nil"/>
              <w:left w:val="nil"/>
              <w:bottom w:val="nil"/>
              <w:right w:val="single" w:sz="12" w:space="0" w:color="auto"/>
            </w:tcBorders>
            <w:shd w:val="clear" w:color="auto" w:fill="auto"/>
            <w:hideMark/>
          </w:tcPr>
          <w:p w14:paraId="5B3AFD87" w14:textId="40F93546"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0.0% </w:t>
            </w:r>
          </w:p>
        </w:tc>
      </w:tr>
      <w:tr w:rsidR="00F8527C" w:rsidRPr="00300508" w14:paraId="0F370C72" w14:textId="77777777" w:rsidTr="00A3431A">
        <w:trPr>
          <w:trHeight w:val="424"/>
        </w:trPr>
        <w:tc>
          <w:tcPr>
            <w:tcW w:w="5977" w:type="dxa"/>
            <w:tcBorders>
              <w:top w:val="nil"/>
              <w:left w:val="single" w:sz="12" w:space="0" w:color="auto"/>
              <w:bottom w:val="nil"/>
              <w:right w:val="nil"/>
            </w:tcBorders>
            <w:shd w:val="clear" w:color="auto" w:fill="auto"/>
            <w:hideMark/>
          </w:tcPr>
          <w:p w14:paraId="510AEFD9"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Proportion of males receiving bonus payment </w:t>
            </w:r>
          </w:p>
        </w:tc>
        <w:tc>
          <w:tcPr>
            <w:tcW w:w="2035" w:type="dxa"/>
            <w:tcBorders>
              <w:top w:val="nil"/>
              <w:left w:val="nil"/>
              <w:bottom w:val="nil"/>
              <w:right w:val="nil"/>
            </w:tcBorders>
            <w:shd w:val="clear" w:color="auto" w:fill="auto"/>
            <w:hideMark/>
          </w:tcPr>
          <w:p w14:paraId="2BA047C7"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569" w:type="dxa"/>
            <w:tcBorders>
              <w:top w:val="nil"/>
              <w:left w:val="nil"/>
              <w:bottom w:val="nil"/>
              <w:right w:val="nil"/>
            </w:tcBorders>
            <w:shd w:val="clear" w:color="auto" w:fill="auto"/>
            <w:hideMark/>
          </w:tcPr>
          <w:p w14:paraId="3EEE6A78"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885" w:type="dxa"/>
            <w:tcBorders>
              <w:top w:val="nil"/>
              <w:left w:val="nil"/>
              <w:bottom w:val="nil"/>
              <w:right w:val="nil"/>
            </w:tcBorders>
            <w:shd w:val="clear" w:color="auto" w:fill="auto"/>
            <w:hideMark/>
          </w:tcPr>
          <w:p w14:paraId="5B775AE1"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Male = </w:t>
            </w:r>
          </w:p>
        </w:tc>
        <w:tc>
          <w:tcPr>
            <w:tcW w:w="1418" w:type="dxa"/>
            <w:tcBorders>
              <w:top w:val="nil"/>
              <w:left w:val="nil"/>
              <w:bottom w:val="nil"/>
              <w:right w:val="nil"/>
            </w:tcBorders>
            <w:shd w:val="clear" w:color="auto" w:fill="auto"/>
            <w:hideMark/>
          </w:tcPr>
          <w:p w14:paraId="0CE6490D"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0% </w:t>
            </w:r>
          </w:p>
        </w:tc>
        <w:tc>
          <w:tcPr>
            <w:tcW w:w="1418" w:type="dxa"/>
            <w:tcBorders>
              <w:top w:val="nil"/>
              <w:left w:val="nil"/>
              <w:bottom w:val="nil"/>
              <w:right w:val="nil"/>
            </w:tcBorders>
            <w:shd w:val="clear" w:color="auto" w:fill="auto"/>
            <w:hideMark/>
          </w:tcPr>
          <w:p w14:paraId="798D2CFE"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278" w:type="dxa"/>
            <w:tcBorders>
              <w:top w:val="nil"/>
              <w:left w:val="nil"/>
              <w:bottom w:val="nil"/>
              <w:right w:val="single" w:sz="12" w:space="0" w:color="auto"/>
            </w:tcBorders>
            <w:shd w:val="clear" w:color="auto" w:fill="auto"/>
            <w:hideMark/>
          </w:tcPr>
          <w:p w14:paraId="38041219"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r>
      <w:tr w:rsidR="00F8527C" w:rsidRPr="00300508" w14:paraId="305D8F80" w14:textId="77777777" w:rsidTr="00F8527C">
        <w:trPr>
          <w:trHeight w:val="902"/>
        </w:trPr>
        <w:tc>
          <w:tcPr>
            <w:tcW w:w="5977" w:type="dxa"/>
            <w:tcBorders>
              <w:top w:val="nil"/>
              <w:left w:val="single" w:sz="12" w:space="0" w:color="auto"/>
              <w:bottom w:val="nil"/>
              <w:right w:val="nil"/>
            </w:tcBorders>
            <w:shd w:val="clear" w:color="auto" w:fill="auto"/>
            <w:hideMark/>
          </w:tcPr>
          <w:p w14:paraId="4DE53034"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Proportion of females receiving bonus payment </w:t>
            </w:r>
          </w:p>
        </w:tc>
        <w:tc>
          <w:tcPr>
            <w:tcW w:w="2035" w:type="dxa"/>
            <w:tcBorders>
              <w:top w:val="nil"/>
              <w:left w:val="nil"/>
              <w:bottom w:val="nil"/>
              <w:right w:val="nil"/>
            </w:tcBorders>
            <w:shd w:val="clear" w:color="auto" w:fill="auto"/>
            <w:hideMark/>
          </w:tcPr>
          <w:p w14:paraId="6C771CF8"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Female = </w:t>
            </w:r>
          </w:p>
        </w:tc>
        <w:tc>
          <w:tcPr>
            <w:tcW w:w="1569" w:type="dxa"/>
            <w:tcBorders>
              <w:top w:val="nil"/>
              <w:left w:val="nil"/>
              <w:bottom w:val="nil"/>
              <w:right w:val="nil"/>
            </w:tcBorders>
            <w:shd w:val="clear" w:color="auto" w:fill="auto"/>
            <w:hideMark/>
          </w:tcPr>
          <w:p w14:paraId="309F4D61"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b/>
                <w:bCs/>
                <w:color w:val="000000"/>
                <w:sz w:val="20"/>
                <w:szCs w:val="20"/>
                <w:lang w:eastAsia="en-GB"/>
              </w:rPr>
              <w:t>    </w:t>
            </w:r>
            <w:r w:rsidRPr="00A3431A">
              <w:rPr>
                <w:rFonts w:ascii="Arial" w:eastAsia="Times New Roman" w:hAnsi="Arial" w:cs="Arial"/>
                <w:color w:val="000000"/>
                <w:sz w:val="20"/>
                <w:szCs w:val="20"/>
                <w:lang w:eastAsia="en-GB"/>
              </w:rPr>
              <w:t xml:space="preserve"> 0% </w:t>
            </w:r>
          </w:p>
        </w:tc>
        <w:tc>
          <w:tcPr>
            <w:tcW w:w="1885" w:type="dxa"/>
            <w:tcBorders>
              <w:top w:val="nil"/>
              <w:left w:val="nil"/>
              <w:bottom w:val="nil"/>
              <w:right w:val="nil"/>
            </w:tcBorders>
            <w:shd w:val="clear" w:color="auto" w:fill="auto"/>
            <w:hideMark/>
          </w:tcPr>
          <w:p w14:paraId="6A6862AB"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418" w:type="dxa"/>
            <w:tcBorders>
              <w:top w:val="nil"/>
              <w:left w:val="nil"/>
              <w:bottom w:val="nil"/>
              <w:right w:val="nil"/>
            </w:tcBorders>
            <w:shd w:val="clear" w:color="auto" w:fill="auto"/>
            <w:hideMark/>
          </w:tcPr>
          <w:p w14:paraId="419E318F"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418" w:type="dxa"/>
            <w:tcBorders>
              <w:top w:val="nil"/>
              <w:left w:val="nil"/>
              <w:bottom w:val="nil"/>
              <w:right w:val="nil"/>
            </w:tcBorders>
            <w:shd w:val="clear" w:color="auto" w:fill="auto"/>
            <w:hideMark/>
          </w:tcPr>
          <w:p w14:paraId="6CE002F4"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c>
          <w:tcPr>
            <w:tcW w:w="1278" w:type="dxa"/>
            <w:tcBorders>
              <w:top w:val="nil"/>
              <w:left w:val="nil"/>
              <w:bottom w:val="nil"/>
              <w:right w:val="single" w:sz="12" w:space="0" w:color="auto"/>
            </w:tcBorders>
            <w:shd w:val="clear" w:color="auto" w:fill="auto"/>
            <w:hideMark/>
          </w:tcPr>
          <w:p w14:paraId="68DE39D5"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w:t>
            </w:r>
          </w:p>
        </w:tc>
      </w:tr>
      <w:tr w:rsidR="00F8527C" w:rsidRPr="00300508" w14:paraId="705A53CA" w14:textId="77777777" w:rsidTr="00F8527C">
        <w:trPr>
          <w:trHeight w:val="635"/>
        </w:trPr>
        <w:tc>
          <w:tcPr>
            <w:tcW w:w="15584" w:type="dxa"/>
            <w:gridSpan w:val="7"/>
            <w:tcBorders>
              <w:top w:val="nil"/>
              <w:left w:val="single" w:sz="12" w:space="0" w:color="auto"/>
              <w:bottom w:val="nil"/>
              <w:right w:val="single" w:sz="12" w:space="0" w:color="auto"/>
            </w:tcBorders>
            <w:shd w:val="clear" w:color="auto" w:fill="auto"/>
            <w:hideMark/>
          </w:tcPr>
          <w:p w14:paraId="1056E34A" w14:textId="77777777" w:rsidR="00F8527C" w:rsidRPr="00A3431A" w:rsidRDefault="00F8527C"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b/>
                <w:bCs/>
                <w:color w:val="000000"/>
                <w:sz w:val="20"/>
                <w:szCs w:val="20"/>
                <w:u w:val="single"/>
                <w:lang w:eastAsia="en-GB"/>
              </w:rPr>
              <w:t>Proportion of Males and Females in each quartile pay band</w:t>
            </w:r>
            <w:r w:rsidRPr="00A3431A">
              <w:rPr>
                <w:rFonts w:ascii="Arial" w:eastAsia="Times New Roman" w:hAnsi="Arial" w:cs="Arial"/>
                <w:color w:val="000000"/>
                <w:sz w:val="20"/>
                <w:szCs w:val="20"/>
                <w:lang w:eastAsia="en-GB"/>
              </w:rPr>
              <w:t> </w:t>
            </w:r>
          </w:p>
        </w:tc>
      </w:tr>
      <w:tr w:rsidR="00F8527C" w:rsidRPr="00300508" w14:paraId="36408B36" w14:textId="77777777" w:rsidTr="00A3431A">
        <w:trPr>
          <w:trHeight w:val="584"/>
        </w:trPr>
        <w:tc>
          <w:tcPr>
            <w:tcW w:w="15584" w:type="dxa"/>
            <w:gridSpan w:val="7"/>
            <w:tcBorders>
              <w:top w:val="nil"/>
              <w:left w:val="single" w:sz="12" w:space="0" w:color="auto"/>
              <w:bottom w:val="nil"/>
              <w:right w:val="single" w:sz="12" w:space="0" w:color="auto"/>
            </w:tcBorders>
            <w:shd w:val="clear" w:color="auto" w:fill="auto"/>
            <w:hideMark/>
          </w:tcPr>
          <w:p w14:paraId="544D5847" w14:textId="34119EB9" w:rsidR="00F8527C" w:rsidRPr="00A3431A" w:rsidRDefault="00A3431A"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xml:space="preserve">Of the </w:t>
            </w:r>
            <w:r w:rsidR="00562895">
              <w:rPr>
                <w:rFonts w:ascii="Arial" w:eastAsia="Times New Roman" w:hAnsi="Arial" w:cs="Arial"/>
                <w:color w:val="000000"/>
                <w:sz w:val="20"/>
                <w:szCs w:val="20"/>
                <w:lang w:eastAsia="en-GB"/>
              </w:rPr>
              <w:t>26</w:t>
            </w:r>
            <w:r w:rsidRPr="00A3431A">
              <w:rPr>
                <w:rFonts w:ascii="Arial" w:eastAsia="Times New Roman" w:hAnsi="Arial" w:cs="Arial"/>
                <w:color w:val="000000"/>
                <w:sz w:val="20"/>
                <w:szCs w:val="20"/>
                <w:lang w:eastAsia="en-GB"/>
              </w:rPr>
              <w:t xml:space="preserve"> employees in the lower quartile, </w:t>
            </w:r>
            <w:r w:rsidR="00E243D2">
              <w:rPr>
                <w:rFonts w:ascii="Arial" w:eastAsia="Times New Roman" w:hAnsi="Arial" w:cs="Arial"/>
                <w:color w:val="000000"/>
                <w:sz w:val="20"/>
                <w:szCs w:val="20"/>
                <w:lang w:eastAsia="en-GB"/>
              </w:rPr>
              <w:t>18</w:t>
            </w:r>
            <w:r w:rsidRPr="00A3431A">
              <w:rPr>
                <w:rFonts w:ascii="Arial" w:eastAsia="Times New Roman" w:hAnsi="Arial" w:cs="Arial"/>
                <w:color w:val="000000"/>
                <w:sz w:val="20"/>
                <w:szCs w:val="20"/>
                <w:lang w:eastAsia="en-GB"/>
              </w:rPr>
              <w:t xml:space="preserve"> are male and </w:t>
            </w:r>
            <w:r w:rsidR="00E243D2">
              <w:rPr>
                <w:rFonts w:ascii="Arial" w:eastAsia="Times New Roman" w:hAnsi="Arial" w:cs="Arial"/>
                <w:color w:val="000000"/>
                <w:sz w:val="20"/>
                <w:szCs w:val="20"/>
                <w:lang w:eastAsia="en-GB"/>
              </w:rPr>
              <w:t xml:space="preserve">8 </w:t>
            </w:r>
            <w:r w:rsidRPr="00A3431A">
              <w:rPr>
                <w:rFonts w:ascii="Arial" w:eastAsia="Times New Roman" w:hAnsi="Arial" w:cs="Arial"/>
                <w:color w:val="000000"/>
                <w:sz w:val="20"/>
                <w:szCs w:val="20"/>
                <w:lang w:eastAsia="en-GB"/>
              </w:rPr>
              <w:t>are female.  This means</w:t>
            </w:r>
            <w:r w:rsidR="006256D3">
              <w:rPr>
                <w:rFonts w:ascii="Arial" w:eastAsia="Times New Roman" w:hAnsi="Arial" w:cs="Arial"/>
                <w:color w:val="000000"/>
                <w:sz w:val="20"/>
                <w:szCs w:val="20"/>
                <w:lang w:eastAsia="en-GB"/>
              </w:rPr>
              <w:t xml:space="preserve"> </w:t>
            </w:r>
            <w:r w:rsidR="00E243D2">
              <w:rPr>
                <w:rFonts w:ascii="Arial" w:eastAsia="Times New Roman" w:hAnsi="Arial" w:cs="Arial"/>
                <w:color w:val="000000"/>
                <w:sz w:val="20"/>
                <w:szCs w:val="20"/>
                <w:lang w:eastAsia="en-GB"/>
              </w:rPr>
              <w:t>69.2</w:t>
            </w:r>
            <w:r w:rsidRPr="00A3431A">
              <w:rPr>
                <w:rFonts w:ascii="Arial" w:eastAsia="Times New Roman" w:hAnsi="Arial" w:cs="Arial"/>
                <w:color w:val="000000"/>
                <w:sz w:val="20"/>
                <w:szCs w:val="20"/>
                <w:lang w:eastAsia="en-GB"/>
              </w:rPr>
              <w:t xml:space="preserve">% are male and </w:t>
            </w:r>
            <w:r w:rsidR="00E243D2">
              <w:rPr>
                <w:rFonts w:ascii="Arial" w:eastAsia="Times New Roman" w:hAnsi="Arial" w:cs="Arial"/>
                <w:color w:val="000000"/>
                <w:sz w:val="20"/>
                <w:szCs w:val="20"/>
                <w:lang w:eastAsia="en-GB"/>
              </w:rPr>
              <w:t>30.8</w:t>
            </w:r>
            <w:r w:rsidRPr="00A3431A">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F8527C" w:rsidRPr="00300508" w14:paraId="025EA396" w14:textId="77777777" w:rsidTr="00A3431A">
        <w:trPr>
          <w:trHeight w:val="564"/>
        </w:trPr>
        <w:tc>
          <w:tcPr>
            <w:tcW w:w="15584" w:type="dxa"/>
            <w:gridSpan w:val="7"/>
            <w:tcBorders>
              <w:top w:val="nil"/>
              <w:left w:val="single" w:sz="12" w:space="0" w:color="auto"/>
              <w:bottom w:val="nil"/>
              <w:right w:val="single" w:sz="12" w:space="0" w:color="auto"/>
            </w:tcBorders>
            <w:shd w:val="clear" w:color="auto" w:fill="auto"/>
            <w:hideMark/>
          </w:tcPr>
          <w:p w14:paraId="65297447" w14:textId="6AF8DA59" w:rsidR="00F8527C" w:rsidRPr="00A3431A" w:rsidRDefault="00A3431A"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xml:space="preserve">Of the </w:t>
            </w:r>
            <w:r w:rsidR="00562895">
              <w:rPr>
                <w:rFonts w:ascii="Arial" w:eastAsia="Times New Roman" w:hAnsi="Arial" w:cs="Arial"/>
                <w:color w:val="000000"/>
                <w:sz w:val="20"/>
                <w:szCs w:val="20"/>
                <w:lang w:eastAsia="en-GB"/>
              </w:rPr>
              <w:t>26</w:t>
            </w:r>
            <w:r w:rsidRPr="00A3431A">
              <w:rPr>
                <w:rFonts w:ascii="Arial" w:eastAsia="Times New Roman" w:hAnsi="Arial" w:cs="Arial"/>
                <w:color w:val="000000"/>
                <w:sz w:val="20"/>
                <w:szCs w:val="20"/>
                <w:lang w:eastAsia="en-GB"/>
              </w:rPr>
              <w:t xml:space="preserve"> employees in the lower middle quartile, </w:t>
            </w:r>
            <w:r w:rsidR="00E243D2">
              <w:rPr>
                <w:rFonts w:ascii="Arial" w:eastAsia="Times New Roman" w:hAnsi="Arial" w:cs="Arial"/>
                <w:color w:val="000000"/>
                <w:sz w:val="20"/>
                <w:szCs w:val="20"/>
                <w:lang w:eastAsia="en-GB"/>
              </w:rPr>
              <w:t>15</w:t>
            </w:r>
            <w:r w:rsidRPr="00A3431A">
              <w:rPr>
                <w:rFonts w:ascii="Arial" w:eastAsia="Times New Roman" w:hAnsi="Arial" w:cs="Arial"/>
                <w:color w:val="000000"/>
                <w:sz w:val="20"/>
                <w:szCs w:val="20"/>
                <w:lang w:eastAsia="en-GB"/>
              </w:rPr>
              <w:t xml:space="preserve"> are male and </w:t>
            </w:r>
            <w:r w:rsidR="00E243D2">
              <w:rPr>
                <w:rFonts w:ascii="Arial" w:eastAsia="Times New Roman" w:hAnsi="Arial" w:cs="Arial"/>
                <w:color w:val="000000"/>
                <w:sz w:val="20"/>
                <w:szCs w:val="20"/>
                <w:lang w:eastAsia="en-GB"/>
              </w:rPr>
              <w:t>11</w:t>
            </w:r>
            <w:r w:rsidR="009C74AF">
              <w:rPr>
                <w:rFonts w:ascii="Arial" w:eastAsia="Times New Roman" w:hAnsi="Arial" w:cs="Arial"/>
                <w:color w:val="000000"/>
                <w:sz w:val="20"/>
                <w:szCs w:val="20"/>
                <w:lang w:eastAsia="en-GB"/>
              </w:rPr>
              <w:t xml:space="preserve"> </w:t>
            </w:r>
            <w:r w:rsidRPr="00A3431A">
              <w:rPr>
                <w:rFonts w:ascii="Arial" w:eastAsia="Times New Roman" w:hAnsi="Arial" w:cs="Arial"/>
                <w:color w:val="000000"/>
                <w:sz w:val="20"/>
                <w:szCs w:val="20"/>
                <w:lang w:eastAsia="en-GB"/>
              </w:rPr>
              <w:t>are female.  This means</w:t>
            </w:r>
            <w:r w:rsidR="009C74AF">
              <w:rPr>
                <w:rFonts w:ascii="Arial" w:eastAsia="Times New Roman" w:hAnsi="Arial" w:cs="Arial"/>
                <w:color w:val="000000"/>
                <w:sz w:val="20"/>
                <w:szCs w:val="20"/>
                <w:lang w:eastAsia="en-GB"/>
              </w:rPr>
              <w:t xml:space="preserve"> 57.7</w:t>
            </w:r>
            <w:r w:rsidRPr="00A3431A">
              <w:rPr>
                <w:rFonts w:ascii="Arial" w:eastAsia="Times New Roman" w:hAnsi="Arial" w:cs="Arial"/>
                <w:color w:val="000000"/>
                <w:sz w:val="20"/>
                <w:szCs w:val="20"/>
                <w:lang w:eastAsia="en-GB"/>
              </w:rPr>
              <w:t xml:space="preserve"> % are male and </w:t>
            </w:r>
            <w:r w:rsidR="009C74AF">
              <w:rPr>
                <w:rFonts w:ascii="Arial" w:eastAsia="Times New Roman" w:hAnsi="Arial" w:cs="Arial"/>
                <w:color w:val="000000"/>
                <w:sz w:val="20"/>
                <w:szCs w:val="20"/>
                <w:lang w:eastAsia="en-GB"/>
              </w:rPr>
              <w:t>42.3</w:t>
            </w:r>
            <w:r w:rsidRPr="00A3431A">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F8527C" w:rsidRPr="00300508" w14:paraId="047AD03C" w14:textId="77777777" w:rsidTr="00A3431A">
        <w:trPr>
          <w:trHeight w:val="572"/>
        </w:trPr>
        <w:tc>
          <w:tcPr>
            <w:tcW w:w="15584" w:type="dxa"/>
            <w:gridSpan w:val="7"/>
            <w:tcBorders>
              <w:top w:val="nil"/>
              <w:left w:val="single" w:sz="12" w:space="0" w:color="auto"/>
              <w:bottom w:val="nil"/>
              <w:right w:val="single" w:sz="12" w:space="0" w:color="auto"/>
            </w:tcBorders>
            <w:shd w:val="clear" w:color="auto" w:fill="auto"/>
            <w:hideMark/>
          </w:tcPr>
          <w:p w14:paraId="03B6522A" w14:textId="0C18E9A6" w:rsidR="00F8527C" w:rsidRPr="00A3431A" w:rsidRDefault="00A3431A" w:rsidP="00F8527C">
            <w:pPr>
              <w:spacing w:after="0" w:line="240" w:lineRule="auto"/>
              <w:textAlignment w:val="baseline"/>
              <w:rPr>
                <w:rFonts w:ascii="Arial" w:eastAsia="Times New Roman" w:hAnsi="Arial" w:cs="Arial"/>
                <w:sz w:val="20"/>
                <w:szCs w:val="20"/>
                <w:lang w:eastAsia="en-GB"/>
              </w:rPr>
            </w:pPr>
            <w:r w:rsidRPr="00A3431A">
              <w:rPr>
                <w:rFonts w:ascii="Arial" w:eastAsia="Times New Roman" w:hAnsi="Arial" w:cs="Arial"/>
                <w:color w:val="000000"/>
                <w:sz w:val="20"/>
                <w:szCs w:val="20"/>
                <w:lang w:eastAsia="en-GB"/>
              </w:rPr>
              <w:t xml:space="preserve">Of the </w:t>
            </w:r>
            <w:r w:rsidR="00562895">
              <w:rPr>
                <w:rFonts w:ascii="Arial" w:eastAsia="Times New Roman" w:hAnsi="Arial" w:cs="Arial"/>
                <w:color w:val="000000"/>
                <w:sz w:val="20"/>
                <w:szCs w:val="20"/>
                <w:lang w:eastAsia="en-GB"/>
              </w:rPr>
              <w:t>27</w:t>
            </w:r>
            <w:r w:rsidRPr="00A3431A">
              <w:rPr>
                <w:rFonts w:ascii="Arial" w:eastAsia="Times New Roman" w:hAnsi="Arial" w:cs="Arial"/>
                <w:color w:val="000000"/>
                <w:sz w:val="20"/>
                <w:szCs w:val="20"/>
                <w:lang w:eastAsia="en-GB"/>
              </w:rPr>
              <w:t xml:space="preserve"> employees in the upper middle quartile, </w:t>
            </w:r>
            <w:r w:rsidR="00B71358">
              <w:rPr>
                <w:rFonts w:ascii="Arial" w:eastAsia="Times New Roman" w:hAnsi="Arial" w:cs="Arial"/>
                <w:color w:val="000000"/>
                <w:sz w:val="20"/>
                <w:szCs w:val="20"/>
                <w:lang w:eastAsia="en-GB"/>
              </w:rPr>
              <w:t xml:space="preserve">20 </w:t>
            </w:r>
            <w:r w:rsidRPr="00A3431A">
              <w:rPr>
                <w:rFonts w:ascii="Arial" w:eastAsia="Times New Roman" w:hAnsi="Arial" w:cs="Arial"/>
                <w:color w:val="000000"/>
                <w:sz w:val="20"/>
                <w:szCs w:val="20"/>
                <w:lang w:eastAsia="en-GB"/>
              </w:rPr>
              <w:t xml:space="preserve">are male and </w:t>
            </w:r>
            <w:r w:rsidR="00B71358">
              <w:rPr>
                <w:rFonts w:ascii="Arial" w:eastAsia="Times New Roman" w:hAnsi="Arial" w:cs="Arial"/>
                <w:color w:val="000000"/>
                <w:sz w:val="20"/>
                <w:szCs w:val="20"/>
                <w:lang w:eastAsia="en-GB"/>
              </w:rPr>
              <w:t>7</w:t>
            </w:r>
            <w:r w:rsidRPr="00A3431A">
              <w:rPr>
                <w:rFonts w:ascii="Arial" w:eastAsia="Times New Roman" w:hAnsi="Arial" w:cs="Arial"/>
                <w:color w:val="000000"/>
                <w:sz w:val="20"/>
                <w:szCs w:val="20"/>
                <w:lang w:eastAsia="en-GB"/>
              </w:rPr>
              <w:t xml:space="preserve"> are female.  This means </w:t>
            </w:r>
            <w:r w:rsidR="00B71358">
              <w:rPr>
                <w:rFonts w:ascii="Arial" w:eastAsia="Times New Roman" w:hAnsi="Arial" w:cs="Arial"/>
                <w:color w:val="000000"/>
                <w:sz w:val="20"/>
                <w:szCs w:val="20"/>
                <w:lang w:eastAsia="en-GB"/>
              </w:rPr>
              <w:t>74.1</w:t>
            </w:r>
            <w:r w:rsidRPr="00A3431A">
              <w:rPr>
                <w:rFonts w:ascii="Arial" w:eastAsia="Times New Roman" w:hAnsi="Arial" w:cs="Arial"/>
                <w:color w:val="000000"/>
                <w:sz w:val="20"/>
                <w:szCs w:val="20"/>
                <w:lang w:eastAsia="en-GB"/>
              </w:rPr>
              <w:t xml:space="preserve">% are male and </w:t>
            </w:r>
            <w:r w:rsidR="00FB7232">
              <w:rPr>
                <w:rFonts w:ascii="Arial" w:eastAsia="Times New Roman" w:hAnsi="Arial" w:cs="Arial"/>
                <w:color w:val="000000"/>
                <w:sz w:val="20"/>
                <w:szCs w:val="20"/>
                <w:lang w:eastAsia="en-GB"/>
              </w:rPr>
              <w:t>25.9</w:t>
            </w:r>
            <w:r w:rsidRPr="00A3431A">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tc>
      </w:tr>
      <w:tr w:rsidR="00F8527C" w:rsidRPr="00300508" w14:paraId="07A66DDE" w14:textId="77777777" w:rsidTr="00F8527C">
        <w:trPr>
          <w:trHeight w:val="164"/>
        </w:trPr>
        <w:tc>
          <w:tcPr>
            <w:tcW w:w="15584" w:type="dxa"/>
            <w:gridSpan w:val="7"/>
            <w:tcBorders>
              <w:top w:val="nil"/>
              <w:left w:val="single" w:sz="12" w:space="0" w:color="auto"/>
              <w:bottom w:val="single" w:sz="12" w:space="0" w:color="auto"/>
              <w:right w:val="single" w:sz="12" w:space="0" w:color="auto"/>
            </w:tcBorders>
            <w:shd w:val="clear" w:color="auto" w:fill="auto"/>
            <w:hideMark/>
          </w:tcPr>
          <w:p w14:paraId="0113A78E" w14:textId="2A4954D4" w:rsidR="00F8527C" w:rsidRDefault="00A3431A" w:rsidP="00F8527C">
            <w:pPr>
              <w:spacing w:after="0" w:line="240" w:lineRule="auto"/>
              <w:textAlignment w:val="baseline"/>
              <w:rPr>
                <w:rFonts w:ascii="Arial" w:eastAsia="Times New Roman" w:hAnsi="Arial" w:cs="Arial"/>
                <w:color w:val="000000"/>
                <w:sz w:val="20"/>
                <w:szCs w:val="20"/>
                <w:lang w:eastAsia="en-GB"/>
              </w:rPr>
            </w:pPr>
            <w:r w:rsidRPr="00A3431A">
              <w:rPr>
                <w:rFonts w:ascii="Arial" w:eastAsia="Times New Roman" w:hAnsi="Arial" w:cs="Arial"/>
                <w:color w:val="000000"/>
                <w:sz w:val="20"/>
                <w:szCs w:val="20"/>
                <w:lang w:eastAsia="en-GB"/>
              </w:rPr>
              <w:t xml:space="preserve">Of the </w:t>
            </w:r>
            <w:r w:rsidR="00562895">
              <w:rPr>
                <w:rFonts w:ascii="Arial" w:eastAsia="Times New Roman" w:hAnsi="Arial" w:cs="Arial"/>
                <w:color w:val="000000"/>
                <w:sz w:val="20"/>
                <w:szCs w:val="20"/>
                <w:lang w:eastAsia="en-GB"/>
              </w:rPr>
              <w:t>26</w:t>
            </w:r>
            <w:r w:rsidRPr="00A3431A">
              <w:rPr>
                <w:rFonts w:ascii="Arial" w:eastAsia="Times New Roman" w:hAnsi="Arial" w:cs="Arial"/>
                <w:color w:val="000000"/>
                <w:sz w:val="20"/>
                <w:szCs w:val="20"/>
                <w:lang w:eastAsia="en-GB"/>
              </w:rPr>
              <w:t xml:space="preserve"> employees in the upper quartile, </w:t>
            </w:r>
            <w:r w:rsidR="00FB7232">
              <w:rPr>
                <w:rFonts w:ascii="Arial" w:eastAsia="Times New Roman" w:hAnsi="Arial" w:cs="Arial"/>
                <w:color w:val="000000"/>
                <w:sz w:val="20"/>
                <w:szCs w:val="20"/>
                <w:lang w:eastAsia="en-GB"/>
              </w:rPr>
              <w:t xml:space="preserve">21 </w:t>
            </w:r>
            <w:r w:rsidRPr="00A3431A">
              <w:rPr>
                <w:rFonts w:ascii="Arial" w:eastAsia="Times New Roman" w:hAnsi="Arial" w:cs="Arial"/>
                <w:color w:val="000000"/>
                <w:sz w:val="20"/>
                <w:szCs w:val="20"/>
                <w:lang w:eastAsia="en-GB"/>
              </w:rPr>
              <w:t xml:space="preserve">are male and </w:t>
            </w:r>
            <w:r w:rsidR="00FB7232">
              <w:rPr>
                <w:rFonts w:ascii="Arial" w:eastAsia="Times New Roman" w:hAnsi="Arial" w:cs="Arial"/>
                <w:color w:val="000000"/>
                <w:sz w:val="20"/>
                <w:szCs w:val="20"/>
                <w:lang w:eastAsia="en-GB"/>
              </w:rPr>
              <w:t>5</w:t>
            </w:r>
            <w:r w:rsidRPr="00A3431A">
              <w:rPr>
                <w:rFonts w:ascii="Arial" w:eastAsia="Times New Roman" w:hAnsi="Arial" w:cs="Arial"/>
                <w:color w:val="000000"/>
                <w:sz w:val="20"/>
                <w:szCs w:val="20"/>
                <w:lang w:eastAsia="en-GB"/>
              </w:rPr>
              <w:t xml:space="preserve"> are female.  This means </w:t>
            </w:r>
            <w:r w:rsidR="00FB7232">
              <w:rPr>
                <w:rFonts w:ascii="Arial" w:eastAsia="Times New Roman" w:hAnsi="Arial" w:cs="Arial"/>
                <w:color w:val="000000"/>
                <w:sz w:val="20"/>
                <w:szCs w:val="20"/>
                <w:lang w:eastAsia="en-GB"/>
              </w:rPr>
              <w:t>80.8</w:t>
            </w:r>
            <w:r w:rsidRPr="00A3431A">
              <w:rPr>
                <w:rFonts w:ascii="Arial" w:eastAsia="Times New Roman" w:hAnsi="Arial" w:cs="Arial"/>
                <w:color w:val="000000"/>
                <w:sz w:val="20"/>
                <w:szCs w:val="20"/>
                <w:lang w:eastAsia="en-GB"/>
              </w:rPr>
              <w:t>% are male and</w:t>
            </w:r>
            <w:r w:rsidR="00FB7232">
              <w:rPr>
                <w:rFonts w:ascii="Arial" w:eastAsia="Times New Roman" w:hAnsi="Arial" w:cs="Arial"/>
                <w:color w:val="000000"/>
                <w:sz w:val="20"/>
                <w:szCs w:val="20"/>
                <w:lang w:eastAsia="en-GB"/>
              </w:rPr>
              <w:t xml:space="preserve"> 19.2</w:t>
            </w:r>
            <w:r w:rsidRPr="00A3431A">
              <w:rPr>
                <w:rFonts w:ascii="Arial" w:eastAsia="Times New Roman" w:hAnsi="Arial" w:cs="Arial"/>
                <w:color w:val="000000"/>
                <w:sz w:val="20"/>
                <w:szCs w:val="20"/>
                <w:lang w:eastAsia="en-GB"/>
              </w:rPr>
              <w:t>% are female</w:t>
            </w:r>
            <w:r>
              <w:rPr>
                <w:rFonts w:ascii="Arial" w:eastAsia="Times New Roman" w:hAnsi="Arial" w:cs="Arial"/>
                <w:color w:val="000000"/>
                <w:sz w:val="20"/>
                <w:szCs w:val="20"/>
                <w:lang w:eastAsia="en-GB"/>
              </w:rPr>
              <w:t>.</w:t>
            </w:r>
          </w:p>
          <w:p w14:paraId="66B564BE" w14:textId="77777777" w:rsidR="005A5BB4" w:rsidRDefault="005A5BB4" w:rsidP="00F8527C">
            <w:pPr>
              <w:spacing w:after="0" w:line="240" w:lineRule="auto"/>
              <w:textAlignment w:val="baseline"/>
              <w:rPr>
                <w:rFonts w:ascii="Arial" w:eastAsia="Times New Roman" w:hAnsi="Arial" w:cs="Arial"/>
                <w:color w:val="000000"/>
                <w:sz w:val="20"/>
                <w:szCs w:val="20"/>
                <w:lang w:eastAsia="en-GB"/>
              </w:rPr>
            </w:pPr>
          </w:p>
          <w:p w14:paraId="76933007" w14:textId="1BB5A9BF" w:rsidR="00A3431A" w:rsidRPr="00A3431A" w:rsidRDefault="00A3431A" w:rsidP="00F8527C">
            <w:pPr>
              <w:spacing w:after="0" w:line="240" w:lineRule="auto"/>
              <w:textAlignment w:val="baseline"/>
              <w:rPr>
                <w:rFonts w:ascii="Arial" w:eastAsia="Times New Roman" w:hAnsi="Arial" w:cs="Arial"/>
                <w:sz w:val="20"/>
                <w:szCs w:val="20"/>
                <w:lang w:eastAsia="en-GB"/>
              </w:rPr>
            </w:pPr>
          </w:p>
        </w:tc>
      </w:tr>
    </w:tbl>
    <w:p w14:paraId="6CE0DA67" w14:textId="202E6D1F" w:rsidR="00F8527C" w:rsidRPr="00F403B6" w:rsidRDefault="00422B11" w:rsidP="00DB4B99">
      <w:pPr>
        <w:rPr>
          <w:rFonts w:ascii="Arial" w:hAnsi="Arial" w:cs="Arial"/>
          <w:color w:val="000000"/>
          <w:shd w:val="clear" w:color="auto" w:fill="FFFFFF"/>
        </w:rPr>
        <w:sectPr w:rsidR="00F8527C" w:rsidRPr="00F403B6" w:rsidSect="00765948">
          <w:pgSz w:w="16838" w:h="11906" w:orient="landscape"/>
          <w:pgMar w:top="720" w:right="720" w:bottom="720" w:left="720" w:header="708" w:footer="708" w:gutter="0"/>
          <w:cols w:space="708"/>
          <w:docGrid w:linePitch="360"/>
        </w:sectPr>
      </w:pPr>
      <w:r>
        <w:rPr>
          <w:b/>
          <w:bCs/>
          <w:noProof/>
          <w:sz w:val="52"/>
          <w:szCs w:val="52"/>
        </w:rPr>
        <w:drawing>
          <wp:anchor distT="0" distB="0" distL="114300" distR="114300" simplePos="0" relativeHeight="251658247" behindDoc="0" locked="0" layoutInCell="1" allowOverlap="1" wp14:anchorId="148E5FAE" wp14:editId="59DFB742">
            <wp:simplePos x="0" y="0"/>
            <wp:positionH relativeFrom="column">
              <wp:posOffset>9286875</wp:posOffset>
            </wp:positionH>
            <wp:positionV relativeFrom="paragraph">
              <wp:posOffset>-457200</wp:posOffset>
            </wp:positionV>
            <wp:extent cx="600075" cy="847725"/>
            <wp:effectExtent l="0" t="0" r="9525"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F8527C">
        <w:rPr>
          <w:rStyle w:val="normaltextrun"/>
          <w:rFonts w:ascii="Arial" w:hAnsi="Arial" w:cs="Arial"/>
          <w:b/>
          <w:bCs/>
          <w:color w:val="000000"/>
          <w:shd w:val="clear" w:color="auto" w:fill="FFFFFF"/>
        </w:rPr>
        <w:t xml:space="preserve">TABLE 1.4   TECHNICAL </w:t>
      </w:r>
      <w:r w:rsidR="005A5BB4">
        <w:rPr>
          <w:rStyle w:val="normaltextrun"/>
          <w:rFonts w:ascii="Arial" w:hAnsi="Arial" w:cs="Arial"/>
          <w:b/>
          <w:bCs/>
          <w:color w:val="000000"/>
          <w:shd w:val="clear" w:color="auto" w:fill="FFFFFF"/>
        </w:rPr>
        <w:t xml:space="preserve">STAFF </w:t>
      </w:r>
      <w:r w:rsidR="00F8527C">
        <w:rPr>
          <w:rStyle w:val="normaltextrun"/>
          <w:rFonts w:ascii="Arial" w:hAnsi="Arial" w:cs="Arial"/>
          <w:b/>
          <w:bCs/>
          <w:color w:val="000000"/>
          <w:shd w:val="clear" w:color="auto" w:fill="FFFFFF"/>
        </w:rPr>
        <w:t>OVERVIEW</w:t>
      </w:r>
    </w:p>
    <w:p w14:paraId="744FF036" w14:textId="5C47199D" w:rsidR="00DB4B99" w:rsidRDefault="00422B11" w:rsidP="00DB4B99">
      <w:pPr>
        <w:rPr>
          <w:rStyle w:val="eop"/>
          <w:rFonts w:ascii="Arial" w:hAnsi="Arial" w:cs="Arial"/>
          <w:color w:val="000000"/>
          <w:shd w:val="clear" w:color="auto" w:fill="FFFFFF"/>
        </w:rPr>
      </w:pPr>
      <w:r>
        <w:rPr>
          <w:b/>
          <w:bCs/>
          <w:noProof/>
          <w:sz w:val="52"/>
          <w:szCs w:val="52"/>
        </w:rPr>
        <w:lastRenderedPageBreak/>
        <w:drawing>
          <wp:anchor distT="0" distB="0" distL="114300" distR="114300" simplePos="0" relativeHeight="251658248" behindDoc="0" locked="0" layoutInCell="1" allowOverlap="1" wp14:anchorId="65D4F46E" wp14:editId="71A80B7F">
            <wp:simplePos x="0" y="0"/>
            <wp:positionH relativeFrom="margin">
              <wp:align>right</wp:align>
            </wp:positionH>
            <wp:positionV relativeFrom="paragraph">
              <wp:posOffset>-342900</wp:posOffset>
            </wp:positionV>
            <wp:extent cx="600075" cy="847725"/>
            <wp:effectExtent l="0" t="0" r="9525" b="952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DB4B99">
        <w:rPr>
          <w:rStyle w:val="normaltextrun"/>
          <w:rFonts w:ascii="Arial" w:hAnsi="Arial" w:cs="Arial"/>
          <w:b/>
          <w:bCs/>
          <w:color w:val="000000"/>
          <w:u w:val="single"/>
          <w:shd w:val="clear" w:color="auto" w:fill="FFFFFF"/>
        </w:rPr>
        <w:t xml:space="preserve">PROPORTION OF MALE AND FEMALE TECHNICAL </w:t>
      </w:r>
      <w:r w:rsidR="00565274">
        <w:rPr>
          <w:rStyle w:val="normaltextrun"/>
          <w:rFonts w:ascii="Arial" w:hAnsi="Arial" w:cs="Arial"/>
          <w:b/>
          <w:bCs/>
          <w:color w:val="000000"/>
          <w:u w:val="single"/>
          <w:shd w:val="clear" w:color="auto" w:fill="FFFFFF"/>
        </w:rPr>
        <w:t>EMPLOYEES IN</w:t>
      </w:r>
      <w:r w:rsidR="00DB4B99">
        <w:rPr>
          <w:rStyle w:val="normaltextrun"/>
          <w:rFonts w:ascii="Arial" w:hAnsi="Arial" w:cs="Arial"/>
          <w:b/>
          <w:bCs/>
          <w:color w:val="000000"/>
          <w:u w:val="single"/>
          <w:shd w:val="clear" w:color="auto" w:fill="FFFFFF"/>
        </w:rPr>
        <w:t xml:space="preserve"> EACH QUARTILE PAY BAND</w:t>
      </w:r>
      <w:r w:rsidR="00DB4B99">
        <w:rPr>
          <w:rStyle w:val="eop"/>
          <w:rFonts w:ascii="Arial" w:hAnsi="Arial" w:cs="Arial"/>
          <w:color w:val="000000"/>
          <w:shd w:val="clear" w:color="auto" w:fill="FFFFFF"/>
        </w:rPr>
        <w:t> </w:t>
      </w:r>
    </w:p>
    <w:p w14:paraId="108825C1" w14:textId="77777777" w:rsidR="0015019E" w:rsidRDefault="0015019E" w:rsidP="00DB4B99">
      <w:pPr>
        <w:rPr>
          <w:rStyle w:val="eop"/>
          <w:rFonts w:ascii="Arial" w:hAnsi="Arial" w:cs="Arial"/>
          <w:color w:val="000000"/>
          <w:shd w:val="clear" w:color="auto" w:fill="FFFFFF"/>
        </w:rPr>
      </w:pPr>
    </w:p>
    <w:p w14:paraId="671F3A67" w14:textId="2299AA33" w:rsidR="00DB4B99" w:rsidRDefault="0015019E" w:rsidP="00DB4B99">
      <w:pPr>
        <w:rPr>
          <w:sz w:val="28"/>
          <w:szCs w:val="28"/>
        </w:rPr>
      </w:pPr>
      <w:r>
        <w:rPr>
          <w:noProof/>
        </w:rPr>
        <w:drawing>
          <wp:inline distT="0" distB="0" distL="0" distR="0" wp14:anchorId="7C233DAA" wp14:editId="75430B5A">
            <wp:extent cx="9166860" cy="3413760"/>
            <wp:effectExtent l="0" t="0" r="15240" b="15240"/>
            <wp:docPr id="986414900" name="Chart 1">
              <a:extLst xmlns:a="http://schemas.openxmlformats.org/drawingml/2006/main">
                <a:ext uri="{FF2B5EF4-FFF2-40B4-BE49-F238E27FC236}">
                  <a16:creationId xmlns:a16="http://schemas.microsoft.com/office/drawing/2014/main" id="{DEB0C36D-5356-26D0-7D8B-EFD54F6BFC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8FB8D03" w14:textId="77777777" w:rsidR="00923054" w:rsidRDefault="00923054" w:rsidP="00F8527C">
      <w:pPr>
        <w:spacing w:after="0" w:line="240" w:lineRule="auto"/>
        <w:jc w:val="both"/>
        <w:textAlignment w:val="baseline"/>
        <w:rPr>
          <w:rFonts w:ascii="Arial" w:eastAsia="Times New Roman" w:hAnsi="Arial" w:cs="Arial"/>
          <w:lang w:eastAsia="en-GB"/>
        </w:rPr>
      </w:pPr>
    </w:p>
    <w:p w14:paraId="094B9A44" w14:textId="1656B9EE" w:rsidR="00F8527C" w:rsidRPr="00565274" w:rsidRDefault="009F7501" w:rsidP="00ED05F2">
      <w:pPr>
        <w:spacing w:after="0" w:line="240" w:lineRule="auto"/>
        <w:jc w:val="both"/>
        <w:textAlignment w:val="baseline"/>
        <w:rPr>
          <w:rFonts w:ascii="Arial" w:eastAsia="Times New Roman" w:hAnsi="Arial" w:cs="Arial"/>
          <w:lang w:eastAsia="en-GB"/>
        </w:rPr>
      </w:pPr>
      <w:r>
        <w:rPr>
          <w:rFonts w:ascii="Arial" w:eastAsia="Times New Roman" w:hAnsi="Arial" w:cs="Arial"/>
          <w:lang w:eastAsia="en-GB"/>
        </w:rPr>
        <w:t>Male staff representation is higher ac</w:t>
      </w:r>
      <w:r w:rsidR="002E1FB9">
        <w:rPr>
          <w:rFonts w:ascii="Arial" w:eastAsia="Times New Roman" w:hAnsi="Arial" w:cs="Arial"/>
          <w:lang w:eastAsia="en-GB"/>
        </w:rPr>
        <w:t>ross all quartiles in this job category</w:t>
      </w:r>
      <w:r w:rsidR="00597764">
        <w:rPr>
          <w:rFonts w:ascii="Arial" w:eastAsia="Times New Roman" w:hAnsi="Arial" w:cs="Arial"/>
          <w:lang w:eastAsia="en-GB"/>
        </w:rPr>
        <w:t xml:space="preserve">, with the highest female representation at the Lower Middle </w:t>
      </w:r>
      <w:r w:rsidR="00D5057C">
        <w:rPr>
          <w:rFonts w:ascii="Arial" w:eastAsia="Times New Roman" w:hAnsi="Arial" w:cs="Arial"/>
          <w:lang w:eastAsia="en-GB"/>
        </w:rPr>
        <w:t>Quartile</w:t>
      </w:r>
      <w:r w:rsidR="00716A89">
        <w:rPr>
          <w:rFonts w:ascii="Arial" w:eastAsia="Times New Roman" w:hAnsi="Arial" w:cs="Arial"/>
          <w:lang w:eastAsia="en-GB"/>
        </w:rPr>
        <w:t xml:space="preserve">. </w:t>
      </w:r>
      <w:r w:rsidR="00F8527C" w:rsidRPr="00565274">
        <w:rPr>
          <w:rFonts w:ascii="Arial" w:eastAsia="Times New Roman" w:hAnsi="Arial" w:cs="Arial"/>
          <w:lang w:eastAsia="en-GB"/>
        </w:rPr>
        <w:t>The number of female</w:t>
      </w:r>
      <w:r w:rsidR="00DD00B2" w:rsidRPr="00565274">
        <w:rPr>
          <w:rFonts w:ascii="Arial" w:eastAsia="Times New Roman" w:hAnsi="Arial" w:cs="Arial"/>
          <w:lang w:eastAsia="en-GB"/>
        </w:rPr>
        <w:t xml:space="preserve"> </w:t>
      </w:r>
      <w:r w:rsidR="008A048E">
        <w:rPr>
          <w:rFonts w:ascii="Arial" w:eastAsia="Times New Roman" w:hAnsi="Arial" w:cs="Arial"/>
          <w:lang w:eastAsia="en-GB"/>
        </w:rPr>
        <w:t>staff in</w:t>
      </w:r>
      <w:r w:rsidR="00FB7232">
        <w:rPr>
          <w:rFonts w:ascii="Arial" w:eastAsia="Times New Roman" w:hAnsi="Arial" w:cs="Arial"/>
          <w:lang w:eastAsia="en-GB"/>
        </w:rPr>
        <w:t xml:space="preserve"> </w:t>
      </w:r>
      <w:proofErr w:type="gramStart"/>
      <w:r w:rsidR="0030209E">
        <w:rPr>
          <w:rFonts w:ascii="Arial" w:eastAsia="Times New Roman" w:hAnsi="Arial" w:cs="Arial"/>
          <w:lang w:eastAsia="en-GB"/>
        </w:rPr>
        <w:t>T</w:t>
      </w:r>
      <w:r w:rsidR="0030209E" w:rsidRPr="00565274">
        <w:rPr>
          <w:rFonts w:ascii="Arial" w:eastAsia="Times New Roman" w:hAnsi="Arial" w:cs="Arial"/>
          <w:lang w:eastAsia="en-GB"/>
        </w:rPr>
        <w:t>echnical</w:t>
      </w:r>
      <w:proofErr w:type="gramEnd"/>
      <w:r w:rsidR="00F8527C" w:rsidRPr="00565274">
        <w:rPr>
          <w:rFonts w:ascii="Arial" w:eastAsia="Times New Roman" w:hAnsi="Arial" w:cs="Arial"/>
          <w:lang w:eastAsia="en-GB"/>
        </w:rPr>
        <w:t xml:space="preserve"> role</w:t>
      </w:r>
      <w:r w:rsidR="008A048E">
        <w:rPr>
          <w:rFonts w:ascii="Arial" w:eastAsia="Times New Roman" w:hAnsi="Arial" w:cs="Arial"/>
          <w:lang w:eastAsia="en-GB"/>
        </w:rPr>
        <w:t>s</w:t>
      </w:r>
      <w:r w:rsidR="00F8527C" w:rsidRPr="00565274">
        <w:rPr>
          <w:rFonts w:ascii="Arial" w:eastAsia="Times New Roman" w:hAnsi="Arial" w:cs="Arial"/>
          <w:lang w:eastAsia="en-GB"/>
        </w:rPr>
        <w:t xml:space="preserve"> has </w:t>
      </w:r>
      <w:r w:rsidR="00214970">
        <w:rPr>
          <w:rFonts w:ascii="Arial" w:eastAsia="Times New Roman" w:hAnsi="Arial" w:cs="Arial"/>
          <w:lang w:eastAsia="en-GB"/>
        </w:rPr>
        <w:t>decreased</w:t>
      </w:r>
      <w:r w:rsidR="008A048E">
        <w:rPr>
          <w:rFonts w:ascii="Arial" w:eastAsia="Times New Roman" w:hAnsi="Arial" w:cs="Arial"/>
          <w:lang w:eastAsia="en-GB"/>
        </w:rPr>
        <w:t xml:space="preserve"> </w:t>
      </w:r>
      <w:r w:rsidR="00214970">
        <w:rPr>
          <w:rFonts w:ascii="Arial" w:eastAsia="Times New Roman" w:hAnsi="Arial" w:cs="Arial"/>
          <w:lang w:eastAsia="en-GB"/>
        </w:rPr>
        <w:t>from</w:t>
      </w:r>
      <w:r w:rsidR="008A048E">
        <w:rPr>
          <w:rFonts w:ascii="Arial" w:eastAsia="Times New Roman" w:hAnsi="Arial" w:cs="Arial"/>
          <w:lang w:eastAsia="en-GB"/>
        </w:rPr>
        <w:t xml:space="preserve"> 32%</w:t>
      </w:r>
      <w:r w:rsidR="00214970">
        <w:rPr>
          <w:rFonts w:ascii="Arial" w:eastAsia="Times New Roman" w:hAnsi="Arial" w:cs="Arial"/>
          <w:lang w:eastAsia="en-GB"/>
        </w:rPr>
        <w:t xml:space="preserve"> in 2023 to 29.5%</w:t>
      </w:r>
      <w:r w:rsidR="00D303FD">
        <w:rPr>
          <w:rFonts w:ascii="Arial" w:eastAsia="Times New Roman" w:hAnsi="Arial" w:cs="Arial"/>
          <w:lang w:eastAsia="en-GB"/>
        </w:rPr>
        <w:t xml:space="preserve"> in this reporting year</w:t>
      </w:r>
      <w:r w:rsidR="008A048E">
        <w:rPr>
          <w:rFonts w:ascii="Arial" w:eastAsia="Times New Roman" w:hAnsi="Arial" w:cs="Arial"/>
          <w:lang w:eastAsia="en-GB"/>
        </w:rPr>
        <w:t xml:space="preserve">.  This compares with </w:t>
      </w:r>
      <w:r w:rsidR="00F8527C" w:rsidRPr="00565274">
        <w:rPr>
          <w:rFonts w:ascii="Arial" w:eastAsia="Times New Roman" w:hAnsi="Arial" w:cs="Arial"/>
          <w:lang w:eastAsia="en-GB"/>
        </w:rPr>
        <w:t xml:space="preserve">27.5% </w:t>
      </w:r>
      <w:r w:rsidR="008A048E">
        <w:rPr>
          <w:rFonts w:ascii="Arial" w:eastAsia="Times New Roman" w:hAnsi="Arial" w:cs="Arial"/>
          <w:lang w:eastAsia="en-GB"/>
        </w:rPr>
        <w:t>in 2022</w:t>
      </w:r>
      <w:r w:rsidR="003D5C7E">
        <w:rPr>
          <w:rFonts w:ascii="Arial" w:eastAsia="Times New Roman" w:hAnsi="Arial" w:cs="Arial"/>
          <w:lang w:eastAsia="en-GB"/>
        </w:rPr>
        <w:t xml:space="preserve"> and</w:t>
      </w:r>
      <w:r w:rsidR="008A048E">
        <w:rPr>
          <w:rFonts w:ascii="Arial" w:eastAsia="Times New Roman" w:hAnsi="Arial" w:cs="Arial"/>
          <w:lang w:eastAsia="en-GB"/>
        </w:rPr>
        <w:t xml:space="preserve"> </w:t>
      </w:r>
      <w:r w:rsidR="00F8527C" w:rsidRPr="00565274">
        <w:rPr>
          <w:rFonts w:ascii="Arial" w:eastAsia="Times New Roman" w:hAnsi="Arial" w:cs="Arial"/>
          <w:lang w:eastAsia="en-GB"/>
        </w:rPr>
        <w:t>24.2% in 2021</w:t>
      </w:r>
      <w:r w:rsidR="003D5C7E">
        <w:rPr>
          <w:rFonts w:ascii="Arial" w:eastAsia="Times New Roman" w:hAnsi="Arial" w:cs="Arial"/>
          <w:lang w:eastAsia="en-GB"/>
        </w:rPr>
        <w:t>.</w:t>
      </w:r>
    </w:p>
    <w:p w14:paraId="3469E76A" w14:textId="77777777" w:rsidR="00F8527C" w:rsidRDefault="00F8527C" w:rsidP="00ED05F2">
      <w:pPr>
        <w:spacing w:after="0" w:line="240" w:lineRule="auto"/>
        <w:jc w:val="both"/>
        <w:textAlignment w:val="baseline"/>
        <w:rPr>
          <w:rFonts w:ascii="Arial" w:eastAsia="Times New Roman" w:hAnsi="Arial" w:cs="Arial"/>
          <w:lang w:eastAsia="en-GB"/>
        </w:rPr>
      </w:pPr>
    </w:p>
    <w:p w14:paraId="2C12FE65" w14:textId="50E48264" w:rsidR="00D31230" w:rsidRDefault="00D31230" w:rsidP="00ED05F2">
      <w:pPr>
        <w:spacing w:after="0" w:line="240" w:lineRule="auto"/>
        <w:jc w:val="both"/>
        <w:textAlignment w:val="baseline"/>
        <w:rPr>
          <w:rFonts w:ascii="Arial" w:hAnsi="Arial" w:cs="Arial"/>
          <w:lang w:eastAsia="en-GB"/>
        </w:rPr>
      </w:pPr>
      <w:r w:rsidRPr="00565274">
        <w:rPr>
          <w:rFonts w:ascii="Arial" w:hAnsi="Arial" w:cs="Arial"/>
          <w:lang w:eastAsia="en-GB"/>
        </w:rPr>
        <w:t xml:space="preserve">The </w:t>
      </w:r>
      <w:r w:rsidR="00B87B66">
        <w:rPr>
          <w:rFonts w:ascii="Arial" w:hAnsi="Arial" w:cs="Arial"/>
          <w:lang w:eastAsia="en-GB"/>
        </w:rPr>
        <w:t>m</w:t>
      </w:r>
      <w:r w:rsidRPr="00565274">
        <w:rPr>
          <w:rFonts w:ascii="Arial" w:hAnsi="Arial" w:cs="Arial"/>
          <w:lang w:eastAsia="en-GB"/>
        </w:rPr>
        <w:t xml:space="preserve">ean </w:t>
      </w:r>
      <w:r>
        <w:rPr>
          <w:rFonts w:ascii="Arial" w:hAnsi="Arial" w:cs="Arial"/>
          <w:lang w:eastAsia="en-GB"/>
        </w:rPr>
        <w:t xml:space="preserve">gender </w:t>
      </w:r>
      <w:r w:rsidRPr="00565274">
        <w:rPr>
          <w:rFonts w:ascii="Arial" w:hAnsi="Arial" w:cs="Arial"/>
          <w:lang w:eastAsia="en-GB"/>
        </w:rPr>
        <w:t xml:space="preserve">pay variance has </w:t>
      </w:r>
      <w:r>
        <w:rPr>
          <w:rFonts w:ascii="Arial" w:hAnsi="Arial" w:cs="Arial"/>
          <w:lang w:eastAsia="en-GB"/>
        </w:rPr>
        <w:t>decreased</w:t>
      </w:r>
      <w:r w:rsidRPr="00565274">
        <w:rPr>
          <w:rFonts w:ascii="Arial" w:hAnsi="Arial" w:cs="Arial"/>
          <w:lang w:eastAsia="en-GB"/>
        </w:rPr>
        <w:t xml:space="preserve"> </w:t>
      </w:r>
      <w:r>
        <w:rPr>
          <w:rFonts w:ascii="Arial" w:hAnsi="Arial" w:cs="Arial"/>
          <w:lang w:eastAsia="en-GB"/>
        </w:rPr>
        <w:t xml:space="preserve">significantly </w:t>
      </w:r>
      <w:r w:rsidRPr="00565274">
        <w:rPr>
          <w:rFonts w:ascii="Arial" w:hAnsi="Arial" w:cs="Arial"/>
          <w:lang w:eastAsia="en-GB"/>
        </w:rPr>
        <w:t xml:space="preserve">from </w:t>
      </w:r>
      <w:r>
        <w:rPr>
          <w:rFonts w:ascii="Arial" w:hAnsi="Arial" w:cs="Arial"/>
          <w:lang w:eastAsia="en-GB"/>
        </w:rPr>
        <w:t>9.1%</w:t>
      </w:r>
      <w:r w:rsidRPr="00565274">
        <w:rPr>
          <w:rFonts w:ascii="Arial" w:hAnsi="Arial" w:cs="Arial"/>
          <w:lang w:eastAsia="en-GB"/>
        </w:rPr>
        <w:t xml:space="preserve"> in </w:t>
      </w:r>
      <w:r>
        <w:rPr>
          <w:rFonts w:ascii="Arial" w:hAnsi="Arial" w:cs="Arial"/>
          <w:lang w:eastAsia="en-GB"/>
        </w:rPr>
        <w:t>2023 to 5.7% in this reporting period.</w:t>
      </w:r>
      <w:r w:rsidRPr="00565274">
        <w:rPr>
          <w:rFonts w:ascii="Arial" w:hAnsi="Arial" w:cs="Arial"/>
          <w:lang w:eastAsia="en-GB"/>
        </w:rPr>
        <w:t> </w:t>
      </w:r>
      <w:r>
        <w:rPr>
          <w:rFonts w:ascii="Arial" w:hAnsi="Arial" w:cs="Arial"/>
          <w:lang w:eastAsia="en-GB"/>
        </w:rPr>
        <w:t>T</w:t>
      </w:r>
      <w:r w:rsidRPr="00565274">
        <w:rPr>
          <w:rFonts w:ascii="Arial" w:hAnsi="Arial" w:cs="Arial"/>
          <w:lang w:eastAsia="en-GB"/>
        </w:rPr>
        <w:t xml:space="preserve">he </w:t>
      </w:r>
      <w:r w:rsidR="00B87B66">
        <w:rPr>
          <w:rFonts w:ascii="Arial" w:hAnsi="Arial" w:cs="Arial"/>
          <w:lang w:eastAsia="en-GB"/>
        </w:rPr>
        <w:t>m</w:t>
      </w:r>
      <w:r w:rsidRPr="00565274">
        <w:rPr>
          <w:rFonts w:ascii="Arial" w:hAnsi="Arial" w:cs="Arial"/>
          <w:lang w:eastAsia="en-GB"/>
        </w:rPr>
        <w:t xml:space="preserve">edian </w:t>
      </w:r>
      <w:r>
        <w:rPr>
          <w:rFonts w:ascii="Arial" w:hAnsi="Arial" w:cs="Arial"/>
          <w:lang w:eastAsia="en-GB"/>
        </w:rPr>
        <w:t xml:space="preserve">gender pay </w:t>
      </w:r>
      <w:r w:rsidRPr="00565274">
        <w:rPr>
          <w:rFonts w:ascii="Arial" w:hAnsi="Arial" w:cs="Arial"/>
          <w:lang w:eastAsia="en-GB"/>
        </w:rPr>
        <w:t xml:space="preserve">variance has </w:t>
      </w:r>
      <w:r>
        <w:rPr>
          <w:rFonts w:ascii="Arial" w:hAnsi="Arial" w:cs="Arial"/>
          <w:lang w:eastAsia="en-GB"/>
        </w:rPr>
        <w:t xml:space="preserve">also seen a notable </w:t>
      </w:r>
      <w:r w:rsidRPr="00565274">
        <w:rPr>
          <w:rFonts w:ascii="Arial" w:hAnsi="Arial" w:cs="Arial"/>
          <w:lang w:eastAsia="en-GB"/>
        </w:rPr>
        <w:t>decreas</w:t>
      </w:r>
      <w:r>
        <w:rPr>
          <w:rFonts w:ascii="Arial" w:hAnsi="Arial" w:cs="Arial"/>
          <w:lang w:eastAsia="en-GB"/>
        </w:rPr>
        <w:t xml:space="preserve">e from </w:t>
      </w:r>
      <w:r w:rsidRPr="00565274">
        <w:rPr>
          <w:rFonts w:ascii="Arial" w:hAnsi="Arial" w:cs="Arial"/>
          <w:lang w:eastAsia="en-GB"/>
        </w:rPr>
        <w:t>10.8% last y</w:t>
      </w:r>
      <w:r>
        <w:rPr>
          <w:rFonts w:ascii="Arial" w:hAnsi="Arial" w:cs="Arial"/>
          <w:lang w:eastAsia="en-GB"/>
        </w:rPr>
        <w:t>ear to 7.3%.</w:t>
      </w:r>
    </w:p>
    <w:p w14:paraId="43503FCD" w14:textId="77777777" w:rsidR="00D31230" w:rsidRPr="00565274" w:rsidRDefault="00D31230" w:rsidP="00ED05F2">
      <w:pPr>
        <w:spacing w:after="0" w:line="240" w:lineRule="auto"/>
        <w:jc w:val="both"/>
        <w:textAlignment w:val="baseline"/>
        <w:rPr>
          <w:rFonts w:ascii="Arial" w:eastAsia="Times New Roman" w:hAnsi="Arial" w:cs="Arial"/>
          <w:lang w:eastAsia="en-GB"/>
        </w:rPr>
      </w:pPr>
    </w:p>
    <w:p w14:paraId="326F85DC" w14:textId="297EFDFE" w:rsidR="00DE0ECC" w:rsidRDefault="002F4582" w:rsidP="00ED05F2">
      <w:pPr>
        <w:spacing w:after="0" w:line="240" w:lineRule="auto"/>
        <w:jc w:val="both"/>
        <w:textAlignment w:val="baseline"/>
        <w:rPr>
          <w:rFonts w:ascii="Arial" w:eastAsia="Times New Roman" w:hAnsi="Arial" w:cs="Arial"/>
          <w:lang w:eastAsia="en-GB"/>
        </w:rPr>
      </w:pPr>
      <w:r>
        <w:rPr>
          <w:rFonts w:ascii="Arial" w:eastAsia="Times New Roman" w:hAnsi="Arial" w:cs="Arial"/>
          <w:lang w:eastAsia="en-GB"/>
        </w:rPr>
        <w:t>Female</w:t>
      </w:r>
      <w:r w:rsidR="00F8527C" w:rsidRPr="00565274">
        <w:rPr>
          <w:rFonts w:ascii="Arial" w:eastAsia="Times New Roman" w:hAnsi="Arial" w:cs="Arial"/>
          <w:lang w:eastAsia="en-GB"/>
        </w:rPr>
        <w:t xml:space="preserve"> representation in the Upper Quartile has </w:t>
      </w:r>
      <w:r w:rsidR="00CC6C3C">
        <w:rPr>
          <w:rFonts w:ascii="Arial" w:eastAsia="Times New Roman" w:hAnsi="Arial" w:cs="Arial"/>
          <w:lang w:eastAsia="en-GB"/>
        </w:rPr>
        <w:t xml:space="preserve">significantly </w:t>
      </w:r>
      <w:r w:rsidR="003048C2">
        <w:rPr>
          <w:rFonts w:ascii="Arial" w:eastAsia="Times New Roman" w:hAnsi="Arial" w:cs="Arial"/>
          <w:lang w:eastAsia="en-GB"/>
        </w:rPr>
        <w:t>increased</w:t>
      </w:r>
      <w:r>
        <w:rPr>
          <w:rFonts w:ascii="Arial" w:eastAsia="Times New Roman" w:hAnsi="Arial" w:cs="Arial"/>
          <w:lang w:eastAsia="en-GB"/>
        </w:rPr>
        <w:t xml:space="preserve"> from 1</w:t>
      </w:r>
      <w:r w:rsidR="0021338F">
        <w:rPr>
          <w:rFonts w:ascii="Arial" w:eastAsia="Times New Roman" w:hAnsi="Arial" w:cs="Arial"/>
          <w:lang w:eastAsia="en-GB"/>
        </w:rPr>
        <w:t>3</w:t>
      </w:r>
      <w:r>
        <w:rPr>
          <w:rFonts w:ascii="Arial" w:eastAsia="Times New Roman" w:hAnsi="Arial" w:cs="Arial"/>
          <w:lang w:eastAsia="en-GB"/>
        </w:rPr>
        <w:t>.</w:t>
      </w:r>
      <w:r w:rsidR="0021338F">
        <w:rPr>
          <w:rFonts w:ascii="Arial" w:eastAsia="Times New Roman" w:hAnsi="Arial" w:cs="Arial"/>
          <w:lang w:eastAsia="en-GB"/>
        </w:rPr>
        <w:t>3</w:t>
      </w:r>
      <w:r>
        <w:rPr>
          <w:rFonts w:ascii="Arial" w:eastAsia="Times New Roman" w:hAnsi="Arial" w:cs="Arial"/>
          <w:lang w:eastAsia="en-GB"/>
        </w:rPr>
        <w:t xml:space="preserve">% in </w:t>
      </w:r>
      <w:r w:rsidR="00D20345">
        <w:rPr>
          <w:rFonts w:ascii="Arial" w:eastAsia="Times New Roman" w:hAnsi="Arial" w:cs="Arial"/>
          <w:lang w:eastAsia="en-GB"/>
        </w:rPr>
        <w:t>2023 to 19.2% in this reporting year</w:t>
      </w:r>
      <w:r w:rsidR="00B10694">
        <w:rPr>
          <w:rFonts w:ascii="Arial" w:eastAsia="Times New Roman" w:hAnsi="Arial" w:cs="Arial"/>
          <w:lang w:eastAsia="en-GB"/>
        </w:rPr>
        <w:t>. T</w:t>
      </w:r>
      <w:r>
        <w:rPr>
          <w:rFonts w:ascii="Arial" w:eastAsia="Times New Roman" w:hAnsi="Arial" w:cs="Arial"/>
          <w:lang w:eastAsia="en-GB"/>
        </w:rPr>
        <w:t xml:space="preserve">he proportion of females in </w:t>
      </w:r>
      <w:r w:rsidR="00B10694">
        <w:rPr>
          <w:rFonts w:ascii="Arial" w:eastAsia="Times New Roman" w:hAnsi="Arial" w:cs="Arial"/>
          <w:lang w:eastAsia="en-GB"/>
        </w:rPr>
        <w:t>all other quartiles has decreased</w:t>
      </w:r>
      <w:r w:rsidR="00DE0ECC">
        <w:rPr>
          <w:rFonts w:ascii="Arial" w:eastAsia="Times New Roman" w:hAnsi="Arial" w:cs="Arial"/>
          <w:lang w:eastAsia="en-GB"/>
        </w:rPr>
        <w:t xml:space="preserve"> from the previous year. </w:t>
      </w:r>
      <w:r w:rsidR="00FA355C">
        <w:rPr>
          <w:rFonts w:ascii="Arial" w:eastAsia="Times New Roman" w:hAnsi="Arial" w:cs="Arial"/>
          <w:lang w:eastAsia="en-GB"/>
        </w:rPr>
        <w:t xml:space="preserve">Female representation in the Lower Quartile continues to decrease </w:t>
      </w:r>
      <w:r w:rsidR="00E4176C">
        <w:rPr>
          <w:rFonts w:ascii="Arial" w:eastAsia="Times New Roman" w:hAnsi="Arial" w:cs="Arial"/>
          <w:lang w:eastAsia="en-GB"/>
        </w:rPr>
        <w:t>from 33.35</w:t>
      </w:r>
      <w:r w:rsidR="008E00BB">
        <w:rPr>
          <w:rFonts w:ascii="Arial" w:eastAsia="Times New Roman" w:hAnsi="Arial" w:cs="Arial"/>
          <w:lang w:eastAsia="en-GB"/>
        </w:rPr>
        <w:t>%</w:t>
      </w:r>
      <w:r w:rsidR="00E4176C">
        <w:rPr>
          <w:rFonts w:ascii="Arial" w:eastAsia="Times New Roman" w:hAnsi="Arial" w:cs="Arial"/>
          <w:lang w:eastAsia="en-GB"/>
        </w:rPr>
        <w:t xml:space="preserve"> in 2023 to 30.8% in this reporting period</w:t>
      </w:r>
      <w:r w:rsidR="00315330">
        <w:rPr>
          <w:rFonts w:ascii="Arial" w:eastAsia="Times New Roman" w:hAnsi="Arial" w:cs="Arial"/>
          <w:lang w:eastAsia="en-GB"/>
        </w:rPr>
        <w:t xml:space="preserve">, </w:t>
      </w:r>
      <w:r w:rsidR="00B324A7">
        <w:rPr>
          <w:rFonts w:ascii="Arial" w:eastAsia="Times New Roman" w:hAnsi="Arial" w:cs="Arial"/>
          <w:lang w:eastAsia="en-GB"/>
        </w:rPr>
        <w:t xml:space="preserve">from 51.6% to </w:t>
      </w:r>
      <w:r w:rsidR="00F8670D">
        <w:rPr>
          <w:rFonts w:ascii="Arial" w:eastAsia="Times New Roman" w:hAnsi="Arial" w:cs="Arial"/>
          <w:lang w:eastAsia="en-GB"/>
        </w:rPr>
        <w:t>42.2% in the Lower Middle Quartile</w:t>
      </w:r>
      <w:r w:rsidR="00315330">
        <w:rPr>
          <w:rFonts w:ascii="Arial" w:eastAsia="Times New Roman" w:hAnsi="Arial" w:cs="Arial"/>
          <w:lang w:eastAsia="en-GB"/>
        </w:rPr>
        <w:t xml:space="preserve"> and from</w:t>
      </w:r>
      <w:r w:rsidR="00F8670D">
        <w:rPr>
          <w:rFonts w:ascii="Arial" w:eastAsia="Times New Roman" w:hAnsi="Arial" w:cs="Arial"/>
          <w:lang w:eastAsia="en-GB"/>
        </w:rPr>
        <w:t xml:space="preserve"> </w:t>
      </w:r>
      <w:r w:rsidR="007F74CA">
        <w:rPr>
          <w:rFonts w:ascii="Arial" w:eastAsia="Times New Roman" w:hAnsi="Arial" w:cs="Arial"/>
          <w:lang w:eastAsia="en-GB"/>
        </w:rPr>
        <w:t>29% to 25.9%</w:t>
      </w:r>
      <w:r w:rsidR="00315330">
        <w:rPr>
          <w:rFonts w:ascii="Arial" w:eastAsia="Times New Roman" w:hAnsi="Arial" w:cs="Arial"/>
          <w:lang w:eastAsia="en-GB"/>
        </w:rPr>
        <w:t xml:space="preserve"> in the </w:t>
      </w:r>
      <w:r w:rsidR="00692565">
        <w:rPr>
          <w:rFonts w:ascii="Arial" w:eastAsia="Times New Roman" w:hAnsi="Arial" w:cs="Arial"/>
          <w:lang w:eastAsia="en-GB"/>
        </w:rPr>
        <w:t>Upper Middle Quartile.</w:t>
      </w:r>
    </w:p>
    <w:p w14:paraId="65A2CFD7" w14:textId="77777777" w:rsidR="00F8527C" w:rsidRPr="00565274" w:rsidRDefault="00F8527C" w:rsidP="0030209E">
      <w:pPr>
        <w:spacing w:after="0" w:line="240" w:lineRule="auto"/>
        <w:jc w:val="both"/>
        <w:textAlignment w:val="baseline"/>
        <w:rPr>
          <w:rFonts w:ascii="Arial" w:eastAsia="Times New Roman" w:hAnsi="Arial" w:cs="Arial"/>
          <w:lang w:eastAsia="en-GB"/>
        </w:rPr>
      </w:pPr>
    </w:p>
    <w:p w14:paraId="0BD83643" w14:textId="512C2F55" w:rsidR="00F8527C" w:rsidRPr="00565274" w:rsidRDefault="00F8527C" w:rsidP="00F8527C">
      <w:pPr>
        <w:rPr>
          <w:rFonts w:ascii="Arial" w:hAnsi="Arial" w:cs="Arial"/>
          <w:lang w:eastAsia="en-GB"/>
        </w:rPr>
        <w:sectPr w:rsidR="00F8527C" w:rsidRPr="00565274" w:rsidSect="00765948">
          <w:pgSz w:w="16838" w:h="11906" w:orient="landscape"/>
          <w:pgMar w:top="720" w:right="720" w:bottom="720" w:left="720" w:header="708" w:footer="708" w:gutter="0"/>
          <w:cols w:space="708"/>
          <w:docGrid w:linePitch="360"/>
        </w:sectPr>
      </w:pPr>
    </w:p>
    <w:tbl>
      <w:tblPr>
        <w:tblpPr w:leftFromText="180" w:rightFromText="180" w:vertAnchor="text" w:horzAnchor="margin" w:tblpY="961"/>
        <w:tblW w:w="1574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39"/>
        <w:gridCol w:w="2056"/>
        <w:gridCol w:w="1585"/>
        <w:gridCol w:w="1905"/>
        <w:gridCol w:w="1432"/>
        <w:gridCol w:w="1432"/>
        <w:gridCol w:w="1292"/>
      </w:tblGrid>
      <w:tr w:rsidR="00A46CAD" w:rsidRPr="007A7AB3" w14:paraId="364DEE48" w14:textId="77777777" w:rsidTr="00D71C34">
        <w:trPr>
          <w:trHeight w:val="396"/>
        </w:trPr>
        <w:tc>
          <w:tcPr>
            <w:tcW w:w="6039" w:type="dxa"/>
            <w:tcBorders>
              <w:top w:val="single" w:sz="12" w:space="0" w:color="auto"/>
              <w:left w:val="single" w:sz="12" w:space="0" w:color="auto"/>
              <w:bottom w:val="nil"/>
              <w:right w:val="nil"/>
            </w:tcBorders>
            <w:shd w:val="clear" w:color="auto" w:fill="auto"/>
            <w:hideMark/>
          </w:tcPr>
          <w:p w14:paraId="5DE97F8F"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lastRenderedPageBreak/>
              <w:t>Mean Gender Pay Gap </w:t>
            </w:r>
          </w:p>
        </w:tc>
        <w:tc>
          <w:tcPr>
            <w:tcW w:w="2056" w:type="dxa"/>
            <w:tcBorders>
              <w:top w:val="single" w:sz="12" w:space="0" w:color="auto"/>
              <w:left w:val="nil"/>
              <w:bottom w:val="nil"/>
              <w:right w:val="nil"/>
            </w:tcBorders>
            <w:shd w:val="clear" w:color="auto" w:fill="auto"/>
            <w:hideMark/>
          </w:tcPr>
          <w:p w14:paraId="61CF6EAF"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Female Mean    =  </w:t>
            </w:r>
          </w:p>
        </w:tc>
        <w:tc>
          <w:tcPr>
            <w:tcW w:w="1585" w:type="dxa"/>
            <w:tcBorders>
              <w:top w:val="single" w:sz="12" w:space="0" w:color="auto"/>
              <w:left w:val="nil"/>
              <w:bottom w:val="nil"/>
              <w:right w:val="nil"/>
            </w:tcBorders>
            <w:shd w:val="clear" w:color="auto" w:fill="auto"/>
            <w:hideMark/>
          </w:tcPr>
          <w:p w14:paraId="6DD61254" w14:textId="1A7810C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r w:rsidR="001C258A">
              <w:rPr>
                <w:rFonts w:ascii="Arial" w:eastAsia="Times New Roman" w:hAnsi="Arial" w:cs="Arial"/>
                <w:color w:val="000000"/>
                <w:sz w:val="20"/>
                <w:szCs w:val="20"/>
                <w:lang w:eastAsia="en-GB"/>
              </w:rPr>
              <w:t>15.94</w:t>
            </w:r>
          </w:p>
        </w:tc>
        <w:tc>
          <w:tcPr>
            <w:tcW w:w="1905" w:type="dxa"/>
            <w:tcBorders>
              <w:top w:val="single" w:sz="12" w:space="0" w:color="auto"/>
              <w:left w:val="nil"/>
              <w:bottom w:val="nil"/>
              <w:right w:val="nil"/>
            </w:tcBorders>
            <w:shd w:val="clear" w:color="auto" w:fill="auto"/>
            <w:hideMark/>
          </w:tcPr>
          <w:p w14:paraId="488A09CA"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Male Mean = </w:t>
            </w:r>
          </w:p>
        </w:tc>
        <w:tc>
          <w:tcPr>
            <w:tcW w:w="1432" w:type="dxa"/>
            <w:tcBorders>
              <w:top w:val="single" w:sz="12" w:space="0" w:color="auto"/>
              <w:left w:val="nil"/>
              <w:bottom w:val="nil"/>
              <w:right w:val="nil"/>
            </w:tcBorders>
            <w:shd w:val="clear" w:color="auto" w:fill="auto"/>
            <w:hideMark/>
          </w:tcPr>
          <w:p w14:paraId="72A66C29" w14:textId="003763EF"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r w:rsidR="001C258A">
              <w:rPr>
                <w:rFonts w:ascii="Arial" w:eastAsia="Times New Roman" w:hAnsi="Arial" w:cs="Arial"/>
                <w:color w:val="000000"/>
                <w:sz w:val="20"/>
                <w:szCs w:val="20"/>
                <w:lang w:eastAsia="en-GB"/>
              </w:rPr>
              <w:t>15</w:t>
            </w:r>
            <w:r w:rsidR="00621440">
              <w:rPr>
                <w:rFonts w:ascii="Arial" w:eastAsia="Times New Roman" w:hAnsi="Arial" w:cs="Arial"/>
                <w:color w:val="000000"/>
                <w:sz w:val="20"/>
                <w:szCs w:val="20"/>
                <w:lang w:eastAsia="en-GB"/>
              </w:rPr>
              <w:t>.81</w:t>
            </w:r>
          </w:p>
        </w:tc>
        <w:tc>
          <w:tcPr>
            <w:tcW w:w="1432" w:type="dxa"/>
            <w:tcBorders>
              <w:top w:val="single" w:sz="12" w:space="0" w:color="auto"/>
              <w:left w:val="nil"/>
              <w:bottom w:val="nil"/>
              <w:right w:val="nil"/>
            </w:tcBorders>
            <w:shd w:val="clear" w:color="auto" w:fill="auto"/>
            <w:hideMark/>
          </w:tcPr>
          <w:p w14:paraId="759062AB" w14:textId="4CB3F8F1" w:rsidR="00A46CAD" w:rsidRPr="00D71C34" w:rsidRDefault="00EB7FC8"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Variance =</w:t>
            </w:r>
            <w:r w:rsidR="00A46CAD" w:rsidRPr="00D71C34">
              <w:rPr>
                <w:rFonts w:ascii="Arial" w:eastAsia="Times New Roman" w:hAnsi="Arial" w:cs="Arial"/>
                <w:color w:val="000000"/>
                <w:sz w:val="20"/>
                <w:szCs w:val="20"/>
                <w:lang w:eastAsia="en-GB"/>
              </w:rPr>
              <w:t> </w:t>
            </w:r>
          </w:p>
        </w:tc>
        <w:tc>
          <w:tcPr>
            <w:tcW w:w="1292" w:type="dxa"/>
            <w:tcBorders>
              <w:top w:val="single" w:sz="12" w:space="0" w:color="auto"/>
              <w:left w:val="nil"/>
              <w:bottom w:val="nil"/>
              <w:right w:val="single" w:sz="12" w:space="0" w:color="auto"/>
            </w:tcBorders>
            <w:shd w:val="clear" w:color="auto" w:fill="auto"/>
            <w:hideMark/>
          </w:tcPr>
          <w:p w14:paraId="3F262B0A" w14:textId="49F5694D"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xml:space="preserve"> </w:t>
            </w:r>
            <w:r w:rsidR="00621440">
              <w:rPr>
                <w:rFonts w:ascii="Arial" w:eastAsia="Times New Roman" w:hAnsi="Arial" w:cs="Arial"/>
                <w:color w:val="000000"/>
                <w:sz w:val="20"/>
                <w:szCs w:val="20"/>
                <w:lang w:eastAsia="en-GB"/>
              </w:rPr>
              <w:t>-</w:t>
            </w:r>
            <w:r w:rsidR="008B681E" w:rsidRPr="00D71C34">
              <w:rPr>
                <w:rFonts w:ascii="Arial" w:eastAsia="Times New Roman" w:hAnsi="Arial" w:cs="Arial"/>
                <w:color w:val="000000"/>
                <w:sz w:val="20"/>
                <w:szCs w:val="20"/>
                <w:lang w:eastAsia="en-GB"/>
              </w:rPr>
              <w:t>0</w:t>
            </w:r>
            <w:r w:rsidR="00621440">
              <w:rPr>
                <w:rFonts w:ascii="Arial" w:eastAsia="Times New Roman" w:hAnsi="Arial" w:cs="Arial"/>
                <w:color w:val="000000"/>
                <w:sz w:val="20"/>
                <w:szCs w:val="20"/>
                <w:lang w:eastAsia="en-GB"/>
              </w:rPr>
              <w:t>.8</w:t>
            </w:r>
            <w:r w:rsidRPr="00D71C34">
              <w:rPr>
                <w:rFonts w:ascii="Arial" w:eastAsia="Times New Roman" w:hAnsi="Arial" w:cs="Arial"/>
                <w:color w:val="000000"/>
                <w:sz w:val="20"/>
                <w:szCs w:val="20"/>
                <w:lang w:eastAsia="en-GB"/>
              </w:rPr>
              <w:t>% </w:t>
            </w:r>
          </w:p>
        </w:tc>
      </w:tr>
      <w:tr w:rsidR="00A46CAD" w:rsidRPr="007A7AB3" w14:paraId="52FDDFF3" w14:textId="77777777" w:rsidTr="00D71C34">
        <w:trPr>
          <w:trHeight w:val="840"/>
        </w:trPr>
        <w:tc>
          <w:tcPr>
            <w:tcW w:w="6039" w:type="dxa"/>
            <w:tcBorders>
              <w:top w:val="nil"/>
              <w:left w:val="single" w:sz="12" w:space="0" w:color="auto"/>
              <w:bottom w:val="nil"/>
              <w:right w:val="nil"/>
            </w:tcBorders>
            <w:shd w:val="clear" w:color="auto" w:fill="auto"/>
            <w:hideMark/>
          </w:tcPr>
          <w:p w14:paraId="66BB1D37"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Median Gender Pay Gap </w:t>
            </w:r>
          </w:p>
        </w:tc>
        <w:tc>
          <w:tcPr>
            <w:tcW w:w="2056" w:type="dxa"/>
            <w:tcBorders>
              <w:top w:val="nil"/>
              <w:left w:val="nil"/>
              <w:bottom w:val="nil"/>
              <w:right w:val="nil"/>
            </w:tcBorders>
            <w:shd w:val="clear" w:color="auto" w:fill="auto"/>
            <w:hideMark/>
          </w:tcPr>
          <w:p w14:paraId="335CB7C0"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Female Median = </w:t>
            </w:r>
          </w:p>
        </w:tc>
        <w:tc>
          <w:tcPr>
            <w:tcW w:w="1585" w:type="dxa"/>
            <w:tcBorders>
              <w:top w:val="nil"/>
              <w:left w:val="nil"/>
              <w:bottom w:val="nil"/>
              <w:right w:val="nil"/>
            </w:tcBorders>
            <w:shd w:val="clear" w:color="auto" w:fill="auto"/>
            <w:hideMark/>
          </w:tcPr>
          <w:p w14:paraId="07020264" w14:textId="04C383FA"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r w:rsidR="00621440">
              <w:rPr>
                <w:rFonts w:ascii="Arial" w:eastAsia="Times New Roman" w:hAnsi="Arial" w:cs="Arial"/>
                <w:color w:val="000000"/>
                <w:sz w:val="20"/>
                <w:szCs w:val="20"/>
                <w:lang w:eastAsia="en-GB"/>
              </w:rPr>
              <w:t>14.42</w:t>
            </w:r>
          </w:p>
        </w:tc>
        <w:tc>
          <w:tcPr>
            <w:tcW w:w="1905" w:type="dxa"/>
            <w:tcBorders>
              <w:top w:val="nil"/>
              <w:left w:val="nil"/>
              <w:bottom w:val="nil"/>
              <w:right w:val="nil"/>
            </w:tcBorders>
            <w:shd w:val="clear" w:color="auto" w:fill="auto"/>
            <w:hideMark/>
          </w:tcPr>
          <w:p w14:paraId="73226E4C"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Male Median = </w:t>
            </w:r>
          </w:p>
        </w:tc>
        <w:tc>
          <w:tcPr>
            <w:tcW w:w="1432" w:type="dxa"/>
            <w:tcBorders>
              <w:top w:val="nil"/>
              <w:left w:val="nil"/>
              <w:bottom w:val="nil"/>
              <w:right w:val="nil"/>
            </w:tcBorders>
            <w:shd w:val="clear" w:color="auto" w:fill="auto"/>
            <w:hideMark/>
          </w:tcPr>
          <w:p w14:paraId="0AEE4DC0" w14:textId="3554FCFE"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w:t>
            </w:r>
            <w:r w:rsidR="007C0790">
              <w:rPr>
                <w:rFonts w:ascii="Arial" w:eastAsia="Times New Roman" w:hAnsi="Arial" w:cs="Arial"/>
                <w:color w:val="000000"/>
                <w:sz w:val="20"/>
                <w:szCs w:val="20"/>
                <w:lang w:eastAsia="en-GB"/>
              </w:rPr>
              <w:t>14.25</w:t>
            </w:r>
          </w:p>
        </w:tc>
        <w:tc>
          <w:tcPr>
            <w:tcW w:w="1432" w:type="dxa"/>
            <w:tcBorders>
              <w:top w:val="nil"/>
              <w:left w:val="nil"/>
              <w:bottom w:val="nil"/>
              <w:right w:val="nil"/>
            </w:tcBorders>
            <w:shd w:val="clear" w:color="auto" w:fill="auto"/>
            <w:hideMark/>
          </w:tcPr>
          <w:p w14:paraId="73298734" w14:textId="60D856C8" w:rsidR="00A46CAD" w:rsidRPr="00D71C34" w:rsidRDefault="00EB7FC8"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Variance =</w:t>
            </w:r>
            <w:r w:rsidR="00A46CAD" w:rsidRPr="00D71C34">
              <w:rPr>
                <w:rFonts w:ascii="Arial" w:eastAsia="Times New Roman" w:hAnsi="Arial" w:cs="Arial"/>
                <w:color w:val="000000"/>
                <w:sz w:val="20"/>
                <w:szCs w:val="20"/>
                <w:lang w:eastAsia="en-GB"/>
              </w:rPr>
              <w:t> </w:t>
            </w:r>
          </w:p>
        </w:tc>
        <w:tc>
          <w:tcPr>
            <w:tcW w:w="1292" w:type="dxa"/>
            <w:tcBorders>
              <w:top w:val="nil"/>
              <w:left w:val="nil"/>
              <w:bottom w:val="nil"/>
              <w:right w:val="single" w:sz="12" w:space="0" w:color="auto"/>
            </w:tcBorders>
            <w:shd w:val="clear" w:color="auto" w:fill="auto"/>
            <w:hideMark/>
          </w:tcPr>
          <w:p w14:paraId="1B34C889" w14:textId="4A59AB19"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r w:rsidR="000F058D">
              <w:rPr>
                <w:rFonts w:ascii="Arial" w:eastAsia="Times New Roman" w:hAnsi="Arial" w:cs="Arial"/>
                <w:color w:val="000000"/>
                <w:sz w:val="20"/>
                <w:szCs w:val="20"/>
                <w:lang w:eastAsia="en-GB"/>
              </w:rPr>
              <w:t>-1.2</w:t>
            </w:r>
            <w:r w:rsidRPr="00D71C34">
              <w:rPr>
                <w:rFonts w:ascii="Arial" w:eastAsia="Times New Roman" w:hAnsi="Arial" w:cs="Arial"/>
                <w:color w:val="000000"/>
                <w:sz w:val="20"/>
                <w:szCs w:val="20"/>
                <w:lang w:eastAsia="en-GB"/>
              </w:rPr>
              <w:t>% </w:t>
            </w:r>
          </w:p>
        </w:tc>
      </w:tr>
      <w:tr w:rsidR="00A46CAD" w:rsidRPr="007A7AB3" w14:paraId="11C99ADA" w14:textId="77777777" w:rsidTr="00D71C34">
        <w:trPr>
          <w:trHeight w:val="426"/>
        </w:trPr>
        <w:tc>
          <w:tcPr>
            <w:tcW w:w="6039" w:type="dxa"/>
            <w:tcBorders>
              <w:top w:val="nil"/>
              <w:left w:val="single" w:sz="12" w:space="0" w:color="auto"/>
              <w:bottom w:val="nil"/>
              <w:right w:val="nil"/>
            </w:tcBorders>
            <w:shd w:val="clear" w:color="auto" w:fill="auto"/>
            <w:hideMark/>
          </w:tcPr>
          <w:p w14:paraId="70853F3F"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Mean Bonus Gender Pay Gap </w:t>
            </w:r>
          </w:p>
        </w:tc>
        <w:tc>
          <w:tcPr>
            <w:tcW w:w="2056" w:type="dxa"/>
            <w:tcBorders>
              <w:top w:val="nil"/>
              <w:left w:val="nil"/>
              <w:bottom w:val="nil"/>
              <w:right w:val="nil"/>
            </w:tcBorders>
            <w:shd w:val="clear" w:color="auto" w:fill="auto"/>
            <w:hideMark/>
          </w:tcPr>
          <w:p w14:paraId="42D84926"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Female Mean    = </w:t>
            </w:r>
          </w:p>
        </w:tc>
        <w:tc>
          <w:tcPr>
            <w:tcW w:w="1585" w:type="dxa"/>
            <w:tcBorders>
              <w:top w:val="nil"/>
              <w:left w:val="nil"/>
              <w:bottom w:val="nil"/>
              <w:right w:val="nil"/>
            </w:tcBorders>
            <w:shd w:val="clear" w:color="auto" w:fill="auto"/>
            <w:hideMark/>
          </w:tcPr>
          <w:p w14:paraId="7E7B1AFB" w14:textId="23431537" w:rsidR="00A46CAD" w:rsidRPr="00D71C34" w:rsidRDefault="00EB7FC8"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£0.00</w:t>
            </w:r>
            <w:r w:rsidR="00A46CAD" w:rsidRPr="00D71C34">
              <w:rPr>
                <w:rFonts w:ascii="Arial" w:eastAsia="Times New Roman" w:hAnsi="Arial" w:cs="Arial"/>
                <w:color w:val="000000"/>
                <w:sz w:val="20"/>
                <w:szCs w:val="20"/>
                <w:lang w:eastAsia="en-GB"/>
              </w:rPr>
              <w:t> </w:t>
            </w:r>
          </w:p>
        </w:tc>
        <w:tc>
          <w:tcPr>
            <w:tcW w:w="1905" w:type="dxa"/>
            <w:tcBorders>
              <w:top w:val="nil"/>
              <w:left w:val="nil"/>
              <w:bottom w:val="nil"/>
              <w:right w:val="nil"/>
            </w:tcBorders>
            <w:shd w:val="clear" w:color="auto" w:fill="auto"/>
            <w:hideMark/>
          </w:tcPr>
          <w:p w14:paraId="53C709C4"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Male Mean = </w:t>
            </w:r>
          </w:p>
        </w:tc>
        <w:tc>
          <w:tcPr>
            <w:tcW w:w="1432" w:type="dxa"/>
            <w:tcBorders>
              <w:top w:val="nil"/>
              <w:left w:val="nil"/>
              <w:bottom w:val="nil"/>
              <w:right w:val="nil"/>
            </w:tcBorders>
            <w:shd w:val="clear" w:color="auto" w:fill="auto"/>
            <w:hideMark/>
          </w:tcPr>
          <w:p w14:paraId="15CE8457" w14:textId="18AFFE6A"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£0.00 </w:t>
            </w:r>
          </w:p>
        </w:tc>
        <w:tc>
          <w:tcPr>
            <w:tcW w:w="1432" w:type="dxa"/>
            <w:tcBorders>
              <w:top w:val="nil"/>
              <w:left w:val="nil"/>
              <w:bottom w:val="nil"/>
              <w:right w:val="nil"/>
            </w:tcBorders>
            <w:shd w:val="clear" w:color="auto" w:fill="auto"/>
            <w:hideMark/>
          </w:tcPr>
          <w:p w14:paraId="2EB7B2CE" w14:textId="6A102FB0" w:rsidR="00A46CAD" w:rsidRPr="00D71C34" w:rsidRDefault="00EB7FC8"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Variance =</w:t>
            </w:r>
            <w:r w:rsidR="00A46CAD" w:rsidRPr="00D71C34">
              <w:rPr>
                <w:rFonts w:ascii="Arial" w:eastAsia="Times New Roman" w:hAnsi="Arial" w:cs="Arial"/>
                <w:color w:val="000000"/>
                <w:sz w:val="20"/>
                <w:szCs w:val="20"/>
                <w:lang w:eastAsia="en-GB"/>
              </w:rPr>
              <w:t> </w:t>
            </w:r>
          </w:p>
        </w:tc>
        <w:tc>
          <w:tcPr>
            <w:tcW w:w="1292" w:type="dxa"/>
            <w:tcBorders>
              <w:top w:val="nil"/>
              <w:left w:val="nil"/>
              <w:bottom w:val="nil"/>
              <w:right w:val="single" w:sz="12" w:space="0" w:color="auto"/>
            </w:tcBorders>
            <w:shd w:val="clear" w:color="auto" w:fill="auto"/>
            <w:hideMark/>
          </w:tcPr>
          <w:p w14:paraId="58536153" w14:textId="4AAC2EA4"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0.0% </w:t>
            </w:r>
          </w:p>
        </w:tc>
      </w:tr>
      <w:tr w:rsidR="00A46CAD" w:rsidRPr="007A7AB3" w14:paraId="20F36068" w14:textId="77777777" w:rsidTr="00D71C34">
        <w:trPr>
          <w:trHeight w:val="715"/>
        </w:trPr>
        <w:tc>
          <w:tcPr>
            <w:tcW w:w="6039" w:type="dxa"/>
            <w:tcBorders>
              <w:top w:val="nil"/>
              <w:left w:val="single" w:sz="12" w:space="0" w:color="auto"/>
              <w:bottom w:val="nil"/>
              <w:right w:val="nil"/>
            </w:tcBorders>
            <w:shd w:val="clear" w:color="auto" w:fill="auto"/>
            <w:hideMark/>
          </w:tcPr>
          <w:p w14:paraId="7E464DAC"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Median Bonus Gender Pay Gap </w:t>
            </w:r>
          </w:p>
        </w:tc>
        <w:tc>
          <w:tcPr>
            <w:tcW w:w="2056" w:type="dxa"/>
            <w:tcBorders>
              <w:top w:val="nil"/>
              <w:left w:val="nil"/>
              <w:bottom w:val="nil"/>
              <w:right w:val="nil"/>
            </w:tcBorders>
            <w:shd w:val="clear" w:color="auto" w:fill="auto"/>
            <w:hideMark/>
          </w:tcPr>
          <w:p w14:paraId="6A1EAD54"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Female Median = </w:t>
            </w:r>
          </w:p>
        </w:tc>
        <w:tc>
          <w:tcPr>
            <w:tcW w:w="1585" w:type="dxa"/>
            <w:tcBorders>
              <w:top w:val="nil"/>
              <w:left w:val="nil"/>
              <w:bottom w:val="nil"/>
              <w:right w:val="nil"/>
            </w:tcBorders>
            <w:shd w:val="clear" w:color="auto" w:fill="auto"/>
            <w:hideMark/>
          </w:tcPr>
          <w:p w14:paraId="35EC5472" w14:textId="7221BC5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£0.00 </w:t>
            </w:r>
          </w:p>
        </w:tc>
        <w:tc>
          <w:tcPr>
            <w:tcW w:w="1905" w:type="dxa"/>
            <w:tcBorders>
              <w:top w:val="nil"/>
              <w:left w:val="nil"/>
              <w:bottom w:val="nil"/>
              <w:right w:val="nil"/>
            </w:tcBorders>
            <w:shd w:val="clear" w:color="auto" w:fill="auto"/>
            <w:hideMark/>
          </w:tcPr>
          <w:p w14:paraId="46706697"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Male Median = </w:t>
            </w:r>
          </w:p>
        </w:tc>
        <w:tc>
          <w:tcPr>
            <w:tcW w:w="1432" w:type="dxa"/>
            <w:tcBorders>
              <w:top w:val="nil"/>
              <w:left w:val="nil"/>
              <w:bottom w:val="nil"/>
              <w:right w:val="nil"/>
            </w:tcBorders>
            <w:shd w:val="clear" w:color="auto" w:fill="auto"/>
            <w:hideMark/>
          </w:tcPr>
          <w:p w14:paraId="611C8C24" w14:textId="08836066"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£0.00 </w:t>
            </w:r>
          </w:p>
        </w:tc>
        <w:tc>
          <w:tcPr>
            <w:tcW w:w="1432" w:type="dxa"/>
            <w:tcBorders>
              <w:top w:val="nil"/>
              <w:left w:val="nil"/>
              <w:bottom w:val="nil"/>
              <w:right w:val="nil"/>
            </w:tcBorders>
            <w:shd w:val="clear" w:color="auto" w:fill="auto"/>
            <w:hideMark/>
          </w:tcPr>
          <w:p w14:paraId="1F392064" w14:textId="16761263" w:rsidR="00A46CAD" w:rsidRPr="00D71C34" w:rsidRDefault="00EB7FC8"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Variance =</w:t>
            </w:r>
            <w:r w:rsidR="00A46CAD" w:rsidRPr="00D71C34">
              <w:rPr>
                <w:rFonts w:ascii="Arial" w:eastAsia="Times New Roman" w:hAnsi="Arial" w:cs="Arial"/>
                <w:color w:val="000000"/>
                <w:sz w:val="20"/>
                <w:szCs w:val="20"/>
                <w:lang w:eastAsia="en-GB"/>
              </w:rPr>
              <w:t> </w:t>
            </w:r>
          </w:p>
        </w:tc>
        <w:tc>
          <w:tcPr>
            <w:tcW w:w="1292" w:type="dxa"/>
            <w:tcBorders>
              <w:top w:val="nil"/>
              <w:left w:val="nil"/>
              <w:bottom w:val="nil"/>
              <w:right w:val="single" w:sz="12" w:space="0" w:color="auto"/>
            </w:tcBorders>
            <w:shd w:val="clear" w:color="auto" w:fill="auto"/>
            <w:hideMark/>
          </w:tcPr>
          <w:p w14:paraId="6D9C519A" w14:textId="4A8618C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0.0% </w:t>
            </w:r>
          </w:p>
        </w:tc>
      </w:tr>
      <w:tr w:rsidR="00A46CAD" w:rsidRPr="007A7AB3" w14:paraId="0A2E8B69" w14:textId="77777777" w:rsidTr="00D71C34">
        <w:trPr>
          <w:trHeight w:val="428"/>
        </w:trPr>
        <w:tc>
          <w:tcPr>
            <w:tcW w:w="6039" w:type="dxa"/>
            <w:tcBorders>
              <w:top w:val="nil"/>
              <w:left w:val="single" w:sz="12" w:space="0" w:color="auto"/>
              <w:bottom w:val="nil"/>
              <w:right w:val="nil"/>
            </w:tcBorders>
            <w:shd w:val="clear" w:color="auto" w:fill="auto"/>
            <w:hideMark/>
          </w:tcPr>
          <w:p w14:paraId="33C63925"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Proportion of males receiving bonus payment </w:t>
            </w:r>
          </w:p>
        </w:tc>
        <w:tc>
          <w:tcPr>
            <w:tcW w:w="2056" w:type="dxa"/>
            <w:tcBorders>
              <w:top w:val="nil"/>
              <w:left w:val="nil"/>
              <w:bottom w:val="nil"/>
              <w:right w:val="nil"/>
            </w:tcBorders>
            <w:shd w:val="clear" w:color="auto" w:fill="auto"/>
            <w:hideMark/>
          </w:tcPr>
          <w:p w14:paraId="568AFF3B"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585" w:type="dxa"/>
            <w:tcBorders>
              <w:top w:val="nil"/>
              <w:left w:val="nil"/>
              <w:bottom w:val="nil"/>
              <w:right w:val="nil"/>
            </w:tcBorders>
            <w:shd w:val="clear" w:color="auto" w:fill="auto"/>
            <w:hideMark/>
          </w:tcPr>
          <w:p w14:paraId="2D6E5C84"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905" w:type="dxa"/>
            <w:tcBorders>
              <w:top w:val="nil"/>
              <w:left w:val="nil"/>
              <w:bottom w:val="nil"/>
              <w:right w:val="nil"/>
            </w:tcBorders>
            <w:shd w:val="clear" w:color="auto" w:fill="auto"/>
            <w:hideMark/>
          </w:tcPr>
          <w:p w14:paraId="7DE004DF"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Male = </w:t>
            </w:r>
          </w:p>
        </w:tc>
        <w:tc>
          <w:tcPr>
            <w:tcW w:w="1432" w:type="dxa"/>
            <w:tcBorders>
              <w:top w:val="nil"/>
              <w:left w:val="nil"/>
              <w:bottom w:val="nil"/>
              <w:right w:val="nil"/>
            </w:tcBorders>
            <w:shd w:val="clear" w:color="auto" w:fill="auto"/>
            <w:hideMark/>
          </w:tcPr>
          <w:p w14:paraId="1627E5D0"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0% </w:t>
            </w:r>
          </w:p>
        </w:tc>
        <w:tc>
          <w:tcPr>
            <w:tcW w:w="1432" w:type="dxa"/>
            <w:tcBorders>
              <w:top w:val="nil"/>
              <w:left w:val="nil"/>
              <w:bottom w:val="nil"/>
              <w:right w:val="nil"/>
            </w:tcBorders>
            <w:shd w:val="clear" w:color="auto" w:fill="auto"/>
            <w:hideMark/>
          </w:tcPr>
          <w:p w14:paraId="13A80759"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292" w:type="dxa"/>
            <w:tcBorders>
              <w:top w:val="nil"/>
              <w:left w:val="nil"/>
              <w:bottom w:val="nil"/>
              <w:right w:val="single" w:sz="12" w:space="0" w:color="auto"/>
            </w:tcBorders>
            <w:shd w:val="clear" w:color="auto" w:fill="auto"/>
            <w:hideMark/>
          </w:tcPr>
          <w:p w14:paraId="302EB04F"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r>
      <w:tr w:rsidR="00A46CAD" w:rsidRPr="007A7AB3" w14:paraId="5C79E818" w14:textId="77777777" w:rsidTr="00422B11">
        <w:trPr>
          <w:trHeight w:val="888"/>
        </w:trPr>
        <w:tc>
          <w:tcPr>
            <w:tcW w:w="6039" w:type="dxa"/>
            <w:tcBorders>
              <w:top w:val="nil"/>
              <w:left w:val="single" w:sz="12" w:space="0" w:color="auto"/>
              <w:bottom w:val="nil"/>
              <w:right w:val="nil"/>
            </w:tcBorders>
            <w:shd w:val="clear" w:color="auto" w:fill="auto"/>
            <w:hideMark/>
          </w:tcPr>
          <w:p w14:paraId="36A70447"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Proportion of females receiving bonus payment </w:t>
            </w:r>
          </w:p>
        </w:tc>
        <w:tc>
          <w:tcPr>
            <w:tcW w:w="2056" w:type="dxa"/>
            <w:tcBorders>
              <w:top w:val="nil"/>
              <w:left w:val="nil"/>
              <w:bottom w:val="nil"/>
              <w:right w:val="nil"/>
            </w:tcBorders>
            <w:shd w:val="clear" w:color="auto" w:fill="auto"/>
            <w:hideMark/>
          </w:tcPr>
          <w:p w14:paraId="405BD60F"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Female = </w:t>
            </w:r>
          </w:p>
        </w:tc>
        <w:tc>
          <w:tcPr>
            <w:tcW w:w="1585" w:type="dxa"/>
            <w:tcBorders>
              <w:top w:val="nil"/>
              <w:left w:val="nil"/>
              <w:bottom w:val="nil"/>
              <w:right w:val="nil"/>
            </w:tcBorders>
            <w:shd w:val="clear" w:color="auto" w:fill="auto"/>
            <w:hideMark/>
          </w:tcPr>
          <w:p w14:paraId="1E2FD51E"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b/>
                <w:bCs/>
                <w:color w:val="000000"/>
                <w:sz w:val="20"/>
                <w:szCs w:val="20"/>
                <w:lang w:eastAsia="en-GB"/>
              </w:rPr>
              <w:t>    </w:t>
            </w:r>
            <w:r w:rsidRPr="00D71C34">
              <w:rPr>
                <w:rFonts w:ascii="Arial" w:eastAsia="Times New Roman" w:hAnsi="Arial" w:cs="Arial"/>
                <w:color w:val="000000"/>
                <w:sz w:val="20"/>
                <w:szCs w:val="20"/>
                <w:lang w:eastAsia="en-GB"/>
              </w:rPr>
              <w:t xml:space="preserve"> 0% </w:t>
            </w:r>
          </w:p>
        </w:tc>
        <w:tc>
          <w:tcPr>
            <w:tcW w:w="1905" w:type="dxa"/>
            <w:tcBorders>
              <w:top w:val="nil"/>
              <w:left w:val="nil"/>
              <w:bottom w:val="nil"/>
              <w:right w:val="nil"/>
            </w:tcBorders>
            <w:shd w:val="clear" w:color="auto" w:fill="auto"/>
            <w:hideMark/>
          </w:tcPr>
          <w:p w14:paraId="2C0FA74F"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6F923925"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57A72A2A"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c>
          <w:tcPr>
            <w:tcW w:w="1292" w:type="dxa"/>
            <w:tcBorders>
              <w:top w:val="nil"/>
              <w:left w:val="nil"/>
              <w:bottom w:val="nil"/>
              <w:right w:val="single" w:sz="12" w:space="0" w:color="auto"/>
            </w:tcBorders>
            <w:shd w:val="clear" w:color="auto" w:fill="auto"/>
            <w:hideMark/>
          </w:tcPr>
          <w:p w14:paraId="4309727C"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w:t>
            </w:r>
          </w:p>
        </w:tc>
      </w:tr>
      <w:tr w:rsidR="00A46CAD" w:rsidRPr="007A7AB3" w14:paraId="18D265E9" w14:textId="77777777" w:rsidTr="00422B11">
        <w:trPr>
          <w:trHeight w:val="625"/>
        </w:trPr>
        <w:tc>
          <w:tcPr>
            <w:tcW w:w="15741" w:type="dxa"/>
            <w:gridSpan w:val="7"/>
            <w:tcBorders>
              <w:top w:val="nil"/>
              <w:left w:val="single" w:sz="12" w:space="0" w:color="auto"/>
              <w:bottom w:val="nil"/>
              <w:right w:val="single" w:sz="12" w:space="0" w:color="auto"/>
            </w:tcBorders>
            <w:shd w:val="clear" w:color="auto" w:fill="auto"/>
            <w:hideMark/>
          </w:tcPr>
          <w:p w14:paraId="4BC9D3E2" w14:textId="77777777" w:rsidR="00A46CAD" w:rsidRPr="00D71C34" w:rsidRDefault="00A46CAD"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b/>
                <w:bCs/>
                <w:color w:val="000000"/>
                <w:sz w:val="20"/>
                <w:szCs w:val="20"/>
                <w:u w:val="single"/>
                <w:lang w:eastAsia="en-GB"/>
              </w:rPr>
              <w:t>Proportion of Males and Females in each quartile pay band</w:t>
            </w:r>
            <w:r w:rsidRPr="00D71C34">
              <w:rPr>
                <w:rFonts w:ascii="Arial" w:eastAsia="Times New Roman" w:hAnsi="Arial" w:cs="Arial"/>
                <w:color w:val="000000"/>
                <w:sz w:val="20"/>
                <w:szCs w:val="20"/>
                <w:lang w:eastAsia="en-GB"/>
              </w:rPr>
              <w:t> </w:t>
            </w:r>
          </w:p>
        </w:tc>
      </w:tr>
      <w:tr w:rsidR="00A46CAD" w:rsidRPr="007A7AB3" w14:paraId="3D7C7CEE" w14:textId="77777777" w:rsidTr="00617ED6">
        <w:trPr>
          <w:trHeight w:val="612"/>
        </w:trPr>
        <w:tc>
          <w:tcPr>
            <w:tcW w:w="15741" w:type="dxa"/>
            <w:gridSpan w:val="7"/>
            <w:tcBorders>
              <w:top w:val="nil"/>
              <w:left w:val="single" w:sz="12" w:space="0" w:color="auto"/>
              <w:bottom w:val="nil"/>
              <w:right w:val="single" w:sz="12" w:space="0" w:color="auto"/>
            </w:tcBorders>
            <w:shd w:val="clear" w:color="auto" w:fill="auto"/>
            <w:hideMark/>
          </w:tcPr>
          <w:p w14:paraId="5A9C6932" w14:textId="56CFE731" w:rsidR="00A46CAD" w:rsidRPr="00D71C34" w:rsidRDefault="004F1BC2"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xml:space="preserve">Of the </w:t>
            </w:r>
            <w:r w:rsidR="000F058D">
              <w:rPr>
                <w:rFonts w:ascii="Arial" w:eastAsia="Times New Roman" w:hAnsi="Arial" w:cs="Arial"/>
                <w:color w:val="000000"/>
                <w:sz w:val="20"/>
                <w:szCs w:val="20"/>
                <w:lang w:eastAsia="en-GB"/>
              </w:rPr>
              <w:t xml:space="preserve">96 </w:t>
            </w:r>
            <w:r w:rsidRPr="00D71C34">
              <w:rPr>
                <w:rFonts w:ascii="Arial" w:eastAsia="Times New Roman" w:hAnsi="Arial" w:cs="Arial"/>
                <w:color w:val="000000"/>
                <w:sz w:val="20"/>
                <w:szCs w:val="20"/>
                <w:lang w:eastAsia="en-GB"/>
              </w:rPr>
              <w:t xml:space="preserve">employees in the lower quartile, </w:t>
            </w:r>
            <w:r w:rsidR="00D94260">
              <w:rPr>
                <w:rFonts w:ascii="Arial" w:eastAsia="Times New Roman" w:hAnsi="Arial" w:cs="Arial"/>
                <w:color w:val="000000"/>
                <w:sz w:val="20"/>
                <w:szCs w:val="20"/>
                <w:lang w:eastAsia="en-GB"/>
              </w:rPr>
              <w:t>24</w:t>
            </w:r>
            <w:r w:rsidRPr="00D71C34">
              <w:rPr>
                <w:rFonts w:ascii="Arial" w:eastAsia="Times New Roman" w:hAnsi="Arial" w:cs="Arial"/>
                <w:color w:val="000000"/>
                <w:sz w:val="20"/>
                <w:szCs w:val="20"/>
                <w:lang w:eastAsia="en-GB"/>
              </w:rPr>
              <w:t xml:space="preserve"> are male and </w:t>
            </w:r>
            <w:r w:rsidR="00D94260">
              <w:rPr>
                <w:rFonts w:ascii="Arial" w:eastAsia="Times New Roman" w:hAnsi="Arial" w:cs="Arial"/>
                <w:color w:val="000000"/>
                <w:sz w:val="20"/>
                <w:szCs w:val="20"/>
                <w:lang w:eastAsia="en-GB"/>
              </w:rPr>
              <w:t>72</w:t>
            </w:r>
            <w:r w:rsidRPr="00D71C34">
              <w:rPr>
                <w:rFonts w:ascii="Arial" w:eastAsia="Times New Roman" w:hAnsi="Arial" w:cs="Arial"/>
                <w:color w:val="000000"/>
                <w:sz w:val="20"/>
                <w:szCs w:val="20"/>
                <w:lang w:eastAsia="en-GB"/>
              </w:rPr>
              <w:t xml:space="preserve"> are female.  This means </w:t>
            </w:r>
            <w:r w:rsidR="00D94260">
              <w:rPr>
                <w:rFonts w:ascii="Arial" w:eastAsia="Times New Roman" w:hAnsi="Arial" w:cs="Arial"/>
                <w:color w:val="000000"/>
                <w:sz w:val="20"/>
                <w:szCs w:val="20"/>
                <w:lang w:eastAsia="en-GB"/>
              </w:rPr>
              <w:t>25</w:t>
            </w:r>
            <w:r w:rsidRPr="00D71C34">
              <w:rPr>
                <w:rFonts w:ascii="Arial" w:eastAsia="Times New Roman" w:hAnsi="Arial" w:cs="Arial"/>
                <w:color w:val="000000"/>
                <w:sz w:val="20"/>
                <w:szCs w:val="20"/>
                <w:lang w:eastAsia="en-GB"/>
              </w:rPr>
              <w:t xml:space="preserve">% are male and </w:t>
            </w:r>
            <w:r w:rsidR="00D94260">
              <w:rPr>
                <w:rFonts w:ascii="Arial" w:eastAsia="Times New Roman" w:hAnsi="Arial" w:cs="Arial"/>
                <w:color w:val="000000"/>
                <w:sz w:val="20"/>
                <w:szCs w:val="20"/>
                <w:lang w:eastAsia="en-GB"/>
              </w:rPr>
              <w:t>75</w:t>
            </w:r>
            <w:r w:rsidRPr="00D71C34">
              <w:rPr>
                <w:rFonts w:ascii="Arial" w:eastAsia="Times New Roman" w:hAnsi="Arial" w:cs="Arial"/>
                <w:color w:val="000000"/>
                <w:sz w:val="20"/>
                <w:szCs w:val="20"/>
                <w:lang w:eastAsia="en-GB"/>
              </w:rPr>
              <w:t>% are female</w:t>
            </w:r>
            <w:r w:rsidR="00617ED6">
              <w:rPr>
                <w:rFonts w:ascii="Arial" w:eastAsia="Times New Roman" w:hAnsi="Arial" w:cs="Arial"/>
                <w:color w:val="000000"/>
                <w:sz w:val="20"/>
                <w:szCs w:val="20"/>
                <w:lang w:eastAsia="en-GB"/>
              </w:rPr>
              <w:t>.</w:t>
            </w:r>
          </w:p>
        </w:tc>
      </w:tr>
      <w:tr w:rsidR="00A46CAD" w:rsidRPr="007A7AB3" w14:paraId="5F5505C4" w14:textId="77777777" w:rsidTr="00617ED6">
        <w:trPr>
          <w:trHeight w:val="564"/>
        </w:trPr>
        <w:tc>
          <w:tcPr>
            <w:tcW w:w="15741" w:type="dxa"/>
            <w:gridSpan w:val="7"/>
            <w:tcBorders>
              <w:top w:val="nil"/>
              <w:left w:val="single" w:sz="12" w:space="0" w:color="auto"/>
              <w:bottom w:val="nil"/>
              <w:right w:val="single" w:sz="12" w:space="0" w:color="auto"/>
            </w:tcBorders>
            <w:shd w:val="clear" w:color="auto" w:fill="auto"/>
            <w:hideMark/>
          </w:tcPr>
          <w:p w14:paraId="6BD18129" w14:textId="093FAFD8" w:rsidR="00A46CAD" w:rsidRPr="00D71C34" w:rsidRDefault="004F1BC2"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xml:space="preserve">Of the </w:t>
            </w:r>
            <w:r w:rsidR="000F058D">
              <w:rPr>
                <w:rFonts w:ascii="Arial" w:eastAsia="Times New Roman" w:hAnsi="Arial" w:cs="Arial"/>
                <w:color w:val="000000"/>
                <w:sz w:val="20"/>
                <w:szCs w:val="20"/>
                <w:lang w:eastAsia="en-GB"/>
              </w:rPr>
              <w:t>96</w:t>
            </w:r>
            <w:r w:rsidRPr="00D71C34">
              <w:rPr>
                <w:rFonts w:ascii="Arial" w:eastAsia="Times New Roman" w:hAnsi="Arial" w:cs="Arial"/>
                <w:color w:val="000000"/>
                <w:sz w:val="20"/>
                <w:szCs w:val="20"/>
                <w:lang w:eastAsia="en-GB"/>
              </w:rPr>
              <w:t xml:space="preserve"> employees in the lower middle quartile, </w:t>
            </w:r>
            <w:r w:rsidR="00D94260">
              <w:rPr>
                <w:rFonts w:ascii="Arial" w:eastAsia="Times New Roman" w:hAnsi="Arial" w:cs="Arial"/>
                <w:color w:val="000000"/>
                <w:sz w:val="20"/>
                <w:szCs w:val="20"/>
                <w:lang w:eastAsia="en-GB"/>
              </w:rPr>
              <w:t>14</w:t>
            </w:r>
            <w:r w:rsidRPr="00D71C34">
              <w:rPr>
                <w:rFonts w:ascii="Arial" w:eastAsia="Times New Roman" w:hAnsi="Arial" w:cs="Arial"/>
                <w:color w:val="000000"/>
                <w:sz w:val="20"/>
                <w:szCs w:val="20"/>
                <w:lang w:eastAsia="en-GB"/>
              </w:rPr>
              <w:t xml:space="preserve"> are male and </w:t>
            </w:r>
            <w:r w:rsidR="00D94260">
              <w:rPr>
                <w:rFonts w:ascii="Arial" w:eastAsia="Times New Roman" w:hAnsi="Arial" w:cs="Arial"/>
                <w:color w:val="000000"/>
                <w:sz w:val="20"/>
                <w:szCs w:val="20"/>
                <w:lang w:eastAsia="en-GB"/>
              </w:rPr>
              <w:t>82</w:t>
            </w:r>
            <w:r w:rsidRPr="00D71C34">
              <w:rPr>
                <w:rFonts w:ascii="Arial" w:eastAsia="Times New Roman" w:hAnsi="Arial" w:cs="Arial"/>
                <w:color w:val="000000"/>
                <w:sz w:val="20"/>
                <w:szCs w:val="20"/>
                <w:lang w:eastAsia="en-GB"/>
              </w:rPr>
              <w:t xml:space="preserve"> are female.  This means </w:t>
            </w:r>
            <w:r w:rsidR="000F4AAC">
              <w:rPr>
                <w:rFonts w:ascii="Arial" w:eastAsia="Times New Roman" w:hAnsi="Arial" w:cs="Arial"/>
                <w:color w:val="000000"/>
                <w:sz w:val="20"/>
                <w:szCs w:val="20"/>
                <w:lang w:eastAsia="en-GB"/>
              </w:rPr>
              <w:t>14.6</w:t>
            </w:r>
            <w:r w:rsidRPr="00D71C34">
              <w:rPr>
                <w:rFonts w:ascii="Arial" w:eastAsia="Times New Roman" w:hAnsi="Arial" w:cs="Arial"/>
                <w:color w:val="000000"/>
                <w:sz w:val="20"/>
                <w:szCs w:val="20"/>
                <w:lang w:eastAsia="en-GB"/>
              </w:rPr>
              <w:t xml:space="preserve">% are male and </w:t>
            </w:r>
            <w:r w:rsidR="000F4AAC">
              <w:rPr>
                <w:rFonts w:ascii="Arial" w:eastAsia="Times New Roman" w:hAnsi="Arial" w:cs="Arial"/>
                <w:color w:val="000000"/>
                <w:sz w:val="20"/>
                <w:szCs w:val="20"/>
                <w:lang w:eastAsia="en-GB"/>
              </w:rPr>
              <w:t>85.4</w:t>
            </w:r>
            <w:r w:rsidRPr="00D71C34">
              <w:rPr>
                <w:rFonts w:ascii="Arial" w:eastAsia="Times New Roman" w:hAnsi="Arial" w:cs="Arial"/>
                <w:color w:val="000000"/>
                <w:sz w:val="20"/>
                <w:szCs w:val="20"/>
                <w:lang w:eastAsia="en-GB"/>
              </w:rPr>
              <w:t>% are female</w:t>
            </w:r>
            <w:r w:rsidR="00617ED6">
              <w:rPr>
                <w:rFonts w:ascii="Arial" w:eastAsia="Times New Roman" w:hAnsi="Arial" w:cs="Arial"/>
                <w:color w:val="000000"/>
                <w:sz w:val="20"/>
                <w:szCs w:val="20"/>
                <w:lang w:eastAsia="en-GB"/>
              </w:rPr>
              <w:t>.</w:t>
            </w:r>
          </w:p>
        </w:tc>
      </w:tr>
      <w:tr w:rsidR="00A46CAD" w:rsidRPr="007A7AB3" w14:paraId="1B40EC26" w14:textId="77777777" w:rsidTr="00617ED6">
        <w:trPr>
          <w:trHeight w:val="572"/>
        </w:trPr>
        <w:tc>
          <w:tcPr>
            <w:tcW w:w="15741" w:type="dxa"/>
            <w:gridSpan w:val="7"/>
            <w:tcBorders>
              <w:top w:val="nil"/>
              <w:left w:val="single" w:sz="12" w:space="0" w:color="auto"/>
              <w:bottom w:val="nil"/>
              <w:right w:val="single" w:sz="12" w:space="0" w:color="auto"/>
            </w:tcBorders>
            <w:shd w:val="clear" w:color="auto" w:fill="auto"/>
            <w:hideMark/>
          </w:tcPr>
          <w:p w14:paraId="5BCB246A" w14:textId="752A5B41" w:rsidR="00A46CAD" w:rsidRPr="00D71C34" w:rsidRDefault="00D71C34" w:rsidP="00422B11">
            <w:pPr>
              <w:spacing w:after="0" w:line="240" w:lineRule="auto"/>
              <w:textAlignment w:val="baseline"/>
              <w:rPr>
                <w:rFonts w:ascii="Arial" w:eastAsia="Times New Roman" w:hAnsi="Arial" w:cs="Arial"/>
                <w:sz w:val="20"/>
                <w:szCs w:val="20"/>
                <w:lang w:eastAsia="en-GB"/>
              </w:rPr>
            </w:pPr>
            <w:r w:rsidRPr="00D71C34">
              <w:rPr>
                <w:rFonts w:ascii="Arial" w:eastAsia="Times New Roman" w:hAnsi="Arial" w:cs="Arial"/>
                <w:color w:val="000000"/>
                <w:sz w:val="20"/>
                <w:szCs w:val="20"/>
                <w:lang w:eastAsia="en-GB"/>
              </w:rPr>
              <w:t xml:space="preserve">Of the </w:t>
            </w:r>
            <w:r w:rsidR="000F058D">
              <w:rPr>
                <w:rFonts w:ascii="Arial" w:eastAsia="Times New Roman" w:hAnsi="Arial" w:cs="Arial"/>
                <w:color w:val="000000"/>
                <w:sz w:val="20"/>
                <w:szCs w:val="20"/>
                <w:lang w:eastAsia="en-GB"/>
              </w:rPr>
              <w:t>96</w:t>
            </w:r>
            <w:r w:rsidRPr="00D71C34">
              <w:rPr>
                <w:rFonts w:ascii="Arial" w:eastAsia="Times New Roman" w:hAnsi="Arial" w:cs="Arial"/>
                <w:color w:val="000000"/>
                <w:sz w:val="20"/>
                <w:szCs w:val="20"/>
                <w:lang w:eastAsia="en-GB"/>
              </w:rPr>
              <w:t xml:space="preserve"> employees in the upper middle quartile,  </w:t>
            </w:r>
            <w:r w:rsidR="000F4AAC">
              <w:rPr>
                <w:rFonts w:ascii="Arial" w:eastAsia="Times New Roman" w:hAnsi="Arial" w:cs="Arial"/>
                <w:color w:val="000000"/>
                <w:sz w:val="20"/>
                <w:szCs w:val="20"/>
                <w:lang w:eastAsia="en-GB"/>
              </w:rPr>
              <w:t xml:space="preserve">23 </w:t>
            </w:r>
            <w:r w:rsidRPr="00D71C34">
              <w:rPr>
                <w:rFonts w:ascii="Arial" w:eastAsia="Times New Roman" w:hAnsi="Arial" w:cs="Arial"/>
                <w:color w:val="000000"/>
                <w:sz w:val="20"/>
                <w:szCs w:val="20"/>
                <w:lang w:eastAsia="en-GB"/>
              </w:rPr>
              <w:t xml:space="preserve">are male and  </w:t>
            </w:r>
            <w:r w:rsidR="000F4AAC">
              <w:rPr>
                <w:rFonts w:ascii="Arial" w:eastAsia="Times New Roman" w:hAnsi="Arial" w:cs="Arial"/>
                <w:color w:val="000000"/>
                <w:sz w:val="20"/>
                <w:szCs w:val="20"/>
                <w:lang w:eastAsia="en-GB"/>
              </w:rPr>
              <w:t xml:space="preserve">73 </w:t>
            </w:r>
            <w:r w:rsidRPr="00D71C34">
              <w:rPr>
                <w:rFonts w:ascii="Arial" w:eastAsia="Times New Roman" w:hAnsi="Arial" w:cs="Arial"/>
                <w:color w:val="000000"/>
                <w:sz w:val="20"/>
                <w:szCs w:val="20"/>
                <w:lang w:eastAsia="en-GB"/>
              </w:rPr>
              <w:t xml:space="preserve">are female.  This means </w:t>
            </w:r>
            <w:r w:rsidR="00D9193B">
              <w:rPr>
                <w:rFonts w:ascii="Arial" w:eastAsia="Times New Roman" w:hAnsi="Arial" w:cs="Arial"/>
                <w:color w:val="000000"/>
                <w:sz w:val="20"/>
                <w:szCs w:val="20"/>
                <w:lang w:eastAsia="en-GB"/>
              </w:rPr>
              <w:t>24</w:t>
            </w:r>
            <w:r w:rsidRPr="00D71C34">
              <w:rPr>
                <w:rFonts w:ascii="Arial" w:eastAsia="Times New Roman" w:hAnsi="Arial" w:cs="Arial"/>
                <w:color w:val="000000"/>
                <w:sz w:val="20"/>
                <w:szCs w:val="20"/>
                <w:lang w:eastAsia="en-GB"/>
              </w:rPr>
              <w:t xml:space="preserve">% are male and </w:t>
            </w:r>
            <w:r w:rsidR="00D9193B">
              <w:rPr>
                <w:rFonts w:ascii="Arial" w:eastAsia="Times New Roman" w:hAnsi="Arial" w:cs="Arial"/>
                <w:color w:val="000000"/>
                <w:sz w:val="20"/>
                <w:szCs w:val="20"/>
                <w:lang w:eastAsia="en-GB"/>
              </w:rPr>
              <w:t>76</w:t>
            </w:r>
            <w:r w:rsidRPr="00D71C34">
              <w:rPr>
                <w:rFonts w:ascii="Arial" w:eastAsia="Times New Roman" w:hAnsi="Arial" w:cs="Arial"/>
                <w:color w:val="000000"/>
                <w:sz w:val="20"/>
                <w:szCs w:val="20"/>
                <w:lang w:eastAsia="en-GB"/>
              </w:rPr>
              <w:t>% are female</w:t>
            </w:r>
            <w:r w:rsidR="00617ED6">
              <w:rPr>
                <w:rFonts w:ascii="Arial" w:eastAsia="Times New Roman" w:hAnsi="Arial" w:cs="Arial"/>
                <w:color w:val="000000"/>
                <w:sz w:val="20"/>
                <w:szCs w:val="20"/>
                <w:lang w:eastAsia="en-GB"/>
              </w:rPr>
              <w:t>.</w:t>
            </w:r>
          </w:p>
        </w:tc>
      </w:tr>
      <w:tr w:rsidR="00A46CAD" w:rsidRPr="007A7AB3" w14:paraId="14FC4D31" w14:textId="77777777" w:rsidTr="00422B11">
        <w:trPr>
          <w:trHeight w:val="162"/>
        </w:trPr>
        <w:tc>
          <w:tcPr>
            <w:tcW w:w="15741" w:type="dxa"/>
            <w:gridSpan w:val="7"/>
            <w:tcBorders>
              <w:top w:val="nil"/>
              <w:left w:val="single" w:sz="12" w:space="0" w:color="auto"/>
              <w:bottom w:val="single" w:sz="12" w:space="0" w:color="auto"/>
              <w:right w:val="single" w:sz="12" w:space="0" w:color="auto"/>
            </w:tcBorders>
            <w:shd w:val="clear" w:color="auto" w:fill="auto"/>
            <w:hideMark/>
          </w:tcPr>
          <w:p w14:paraId="201F20C3" w14:textId="0062E407" w:rsidR="00A46CAD" w:rsidRDefault="00D71C34" w:rsidP="00422B11">
            <w:pPr>
              <w:spacing w:after="0" w:line="240" w:lineRule="auto"/>
              <w:textAlignment w:val="baseline"/>
              <w:rPr>
                <w:rFonts w:ascii="Arial" w:eastAsia="Times New Roman" w:hAnsi="Arial" w:cs="Arial"/>
                <w:color w:val="000000"/>
                <w:sz w:val="20"/>
                <w:szCs w:val="20"/>
                <w:lang w:eastAsia="en-GB"/>
              </w:rPr>
            </w:pPr>
            <w:r w:rsidRPr="00D71C34">
              <w:rPr>
                <w:rFonts w:ascii="Arial" w:eastAsia="Times New Roman" w:hAnsi="Arial" w:cs="Arial"/>
                <w:color w:val="000000"/>
                <w:sz w:val="20"/>
                <w:szCs w:val="20"/>
                <w:lang w:eastAsia="en-GB"/>
              </w:rPr>
              <w:t xml:space="preserve">Of the </w:t>
            </w:r>
            <w:r w:rsidR="000F058D">
              <w:rPr>
                <w:rFonts w:ascii="Arial" w:eastAsia="Times New Roman" w:hAnsi="Arial" w:cs="Arial"/>
                <w:color w:val="000000"/>
                <w:sz w:val="20"/>
                <w:szCs w:val="20"/>
                <w:lang w:eastAsia="en-GB"/>
              </w:rPr>
              <w:t>95</w:t>
            </w:r>
            <w:r w:rsidRPr="00D71C34">
              <w:rPr>
                <w:rFonts w:ascii="Arial" w:eastAsia="Times New Roman" w:hAnsi="Arial" w:cs="Arial"/>
                <w:color w:val="000000"/>
                <w:sz w:val="20"/>
                <w:szCs w:val="20"/>
                <w:lang w:eastAsia="en-GB"/>
              </w:rPr>
              <w:t xml:space="preserve"> employees in the upper quartile,  </w:t>
            </w:r>
            <w:r w:rsidR="00D9193B">
              <w:rPr>
                <w:rFonts w:ascii="Arial" w:eastAsia="Times New Roman" w:hAnsi="Arial" w:cs="Arial"/>
                <w:color w:val="000000"/>
                <w:sz w:val="20"/>
                <w:szCs w:val="20"/>
                <w:lang w:eastAsia="en-GB"/>
              </w:rPr>
              <w:t xml:space="preserve">16 </w:t>
            </w:r>
            <w:r w:rsidRPr="00D71C34">
              <w:rPr>
                <w:rFonts w:ascii="Arial" w:eastAsia="Times New Roman" w:hAnsi="Arial" w:cs="Arial"/>
                <w:color w:val="000000"/>
                <w:sz w:val="20"/>
                <w:szCs w:val="20"/>
                <w:lang w:eastAsia="en-GB"/>
              </w:rPr>
              <w:t xml:space="preserve">are male and  </w:t>
            </w:r>
            <w:r w:rsidR="00D9193B">
              <w:rPr>
                <w:rFonts w:ascii="Arial" w:eastAsia="Times New Roman" w:hAnsi="Arial" w:cs="Arial"/>
                <w:color w:val="000000"/>
                <w:sz w:val="20"/>
                <w:szCs w:val="20"/>
                <w:lang w:eastAsia="en-GB"/>
              </w:rPr>
              <w:t xml:space="preserve">79 </w:t>
            </w:r>
            <w:r w:rsidRPr="00D71C34">
              <w:rPr>
                <w:rFonts w:ascii="Arial" w:eastAsia="Times New Roman" w:hAnsi="Arial" w:cs="Arial"/>
                <w:color w:val="000000"/>
                <w:sz w:val="20"/>
                <w:szCs w:val="20"/>
                <w:lang w:eastAsia="en-GB"/>
              </w:rPr>
              <w:t xml:space="preserve">are female.  This means </w:t>
            </w:r>
            <w:r w:rsidR="00D9193B">
              <w:rPr>
                <w:rFonts w:ascii="Arial" w:eastAsia="Times New Roman" w:hAnsi="Arial" w:cs="Arial"/>
                <w:color w:val="000000"/>
                <w:sz w:val="20"/>
                <w:szCs w:val="20"/>
                <w:lang w:eastAsia="en-GB"/>
              </w:rPr>
              <w:t>16.8</w:t>
            </w:r>
            <w:r w:rsidRPr="00D71C34">
              <w:rPr>
                <w:rFonts w:ascii="Arial" w:eastAsia="Times New Roman" w:hAnsi="Arial" w:cs="Arial"/>
                <w:color w:val="000000"/>
                <w:sz w:val="20"/>
                <w:szCs w:val="20"/>
                <w:lang w:eastAsia="en-GB"/>
              </w:rPr>
              <w:t xml:space="preserve">% are male and </w:t>
            </w:r>
            <w:r w:rsidR="00A51DAB">
              <w:rPr>
                <w:rFonts w:ascii="Arial" w:eastAsia="Times New Roman" w:hAnsi="Arial" w:cs="Arial"/>
                <w:color w:val="000000"/>
                <w:sz w:val="20"/>
                <w:szCs w:val="20"/>
                <w:lang w:eastAsia="en-GB"/>
              </w:rPr>
              <w:t>8</w:t>
            </w:r>
            <w:r w:rsidR="00A65949">
              <w:rPr>
                <w:rFonts w:ascii="Arial" w:eastAsia="Times New Roman" w:hAnsi="Arial" w:cs="Arial"/>
                <w:color w:val="000000"/>
                <w:sz w:val="20"/>
                <w:szCs w:val="20"/>
                <w:lang w:eastAsia="en-GB"/>
              </w:rPr>
              <w:t>3.</w:t>
            </w:r>
            <w:r w:rsidR="009178DD">
              <w:rPr>
                <w:rFonts w:ascii="Arial" w:eastAsia="Times New Roman" w:hAnsi="Arial" w:cs="Arial"/>
                <w:color w:val="000000"/>
                <w:sz w:val="20"/>
                <w:szCs w:val="20"/>
                <w:lang w:eastAsia="en-GB"/>
              </w:rPr>
              <w:t>2</w:t>
            </w:r>
            <w:r w:rsidRPr="00D71C34">
              <w:rPr>
                <w:rFonts w:ascii="Arial" w:eastAsia="Times New Roman" w:hAnsi="Arial" w:cs="Arial"/>
                <w:color w:val="000000"/>
                <w:sz w:val="20"/>
                <w:szCs w:val="20"/>
                <w:lang w:eastAsia="en-GB"/>
              </w:rPr>
              <w:t>% are female</w:t>
            </w:r>
            <w:r w:rsidR="00617ED6">
              <w:rPr>
                <w:rFonts w:ascii="Arial" w:eastAsia="Times New Roman" w:hAnsi="Arial" w:cs="Arial"/>
                <w:color w:val="000000"/>
                <w:sz w:val="20"/>
                <w:szCs w:val="20"/>
                <w:lang w:eastAsia="en-GB"/>
              </w:rPr>
              <w:t>.</w:t>
            </w:r>
          </w:p>
          <w:p w14:paraId="7C58E4BE" w14:textId="77777777" w:rsidR="005B6F43" w:rsidRDefault="005B6F43" w:rsidP="00422B11">
            <w:pPr>
              <w:spacing w:after="0" w:line="240" w:lineRule="auto"/>
              <w:textAlignment w:val="baseline"/>
              <w:rPr>
                <w:rFonts w:ascii="Arial" w:eastAsia="Times New Roman" w:hAnsi="Arial" w:cs="Arial"/>
                <w:color w:val="000000"/>
                <w:sz w:val="20"/>
                <w:szCs w:val="20"/>
                <w:lang w:eastAsia="en-GB"/>
              </w:rPr>
            </w:pPr>
          </w:p>
          <w:p w14:paraId="24B02807" w14:textId="31CBB1C8" w:rsidR="00617ED6" w:rsidRPr="00D71C34" w:rsidRDefault="00617ED6" w:rsidP="00422B11">
            <w:pPr>
              <w:spacing w:after="0" w:line="240" w:lineRule="auto"/>
              <w:textAlignment w:val="baseline"/>
              <w:rPr>
                <w:rFonts w:ascii="Arial" w:eastAsia="Times New Roman" w:hAnsi="Arial" w:cs="Arial"/>
                <w:sz w:val="20"/>
                <w:szCs w:val="20"/>
                <w:lang w:eastAsia="en-GB"/>
              </w:rPr>
            </w:pPr>
          </w:p>
        </w:tc>
      </w:tr>
    </w:tbl>
    <w:p w14:paraId="69A3E618" w14:textId="7948DFB2" w:rsidR="00A46CAD" w:rsidRDefault="00422B11" w:rsidP="00A46CAD">
      <w:pPr>
        <w:rPr>
          <w:rStyle w:val="eop"/>
          <w:rFonts w:ascii="Arial" w:hAnsi="Arial" w:cs="Arial"/>
          <w:color w:val="000000"/>
          <w:shd w:val="clear" w:color="auto" w:fill="FFFFFF"/>
        </w:rPr>
      </w:pPr>
      <w:r>
        <w:rPr>
          <w:b/>
          <w:bCs/>
          <w:noProof/>
          <w:sz w:val="52"/>
          <w:szCs w:val="52"/>
        </w:rPr>
        <w:drawing>
          <wp:anchor distT="0" distB="0" distL="114300" distR="114300" simplePos="0" relativeHeight="251658249" behindDoc="0" locked="0" layoutInCell="1" allowOverlap="1" wp14:anchorId="3752F97E" wp14:editId="5D2E9A3B">
            <wp:simplePos x="0" y="0"/>
            <wp:positionH relativeFrom="column">
              <wp:posOffset>9429750</wp:posOffset>
            </wp:positionH>
            <wp:positionV relativeFrom="paragraph">
              <wp:posOffset>-342900</wp:posOffset>
            </wp:positionV>
            <wp:extent cx="600075" cy="847725"/>
            <wp:effectExtent l="0" t="0" r="9525"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A46CAD">
        <w:rPr>
          <w:rStyle w:val="normaltextrun"/>
          <w:rFonts w:ascii="Arial" w:hAnsi="Arial" w:cs="Arial"/>
          <w:b/>
          <w:bCs/>
          <w:color w:val="000000"/>
          <w:shd w:val="clear" w:color="auto" w:fill="FFFFFF"/>
        </w:rPr>
        <w:t xml:space="preserve">TABLE 1.5   ADMINISTRATIVE &amp; CLERICAL </w:t>
      </w:r>
      <w:r w:rsidR="005A5BB4">
        <w:rPr>
          <w:rStyle w:val="normaltextrun"/>
          <w:rFonts w:ascii="Arial" w:hAnsi="Arial" w:cs="Arial"/>
          <w:b/>
          <w:bCs/>
          <w:color w:val="000000"/>
          <w:shd w:val="clear" w:color="auto" w:fill="FFFFFF"/>
        </w:rPr>
        <w:t xml:space="preserve">STAFF </w:t>
      </w:r>
      <w:r w:rsidR="00A46CAD">
        <w:rPr>
          <w:rStyle w:val="normaltextrun"/>
          <w:rFonts w:ascii="Arial" w:hAnsi="Arial" w:cs="Arial"/>
          <w:b/>
          <w:bCs/>
          <w:color w:val="000000"/>
          <w:shd w:val="clear" w:color="auto" w:fill="FFFFFF"/>
        </w:rPr>
        <w:t>OVERVIEW</w:t>
      </w:r>
      <w:r w:rsidR="00A46CAD">
        <w:rPr>
          <w:rStyle w:val="eop"/>
          <w:rFonts w:ascii="Arial" w:hAnsi="Arial" w:cs="Arial"/>
          <w:color w:val="000000"/>
          <w:shd w:val="clear" w:color="auto" w:fill="FFFFFF"/>
        </w:rPr>
        <w:t> </w:t>
      </w:r>
    </w:p>
    <w:p w14:paraId="5C9619D7" w14:textId="3EF983A0" w:rsidR="00DB4B99" w:rsidRDefault="00DB4B99" w:rsidP="00DB4B99">
      <w:pPr>
        <w:sectPr w:rsidR="00DB4B99" w:rsidSect="00765948">
          <w:pgSz w:w="16838" w:h="11906" w:orient="landscape"/>
          <w:pgMar w:top="720" w:right="720" w:bottom="720" w:left="720" w:header="708" w:footer="708" w:gutter="0"/>
          <w:cols w:space="708"/>
          <w:docGrid w:linePitch="360"/>
        </w:sectPr>
      </w:pPr>
    </w:p>
    <w:p w14:paraId="7796701B" w14:textId="5B79594A" w:rsidR="00A63E6E" w:rsidRPr="00A63E6E" w:rsidRDefault="00422B11" w:rsidP="00A63E6E">
      <w:pPr>
        <w:rPr>
          <w:rStyle w:val="eop"/>
          <w:rFonts w:ascii="Arial" w:hAnsi="Arial" w:cs="Arial"/>
          <w:color w:val="000000"/>
          <w:u w:val="single"/>
          <w:shd w:val="clear" w:color="auto" w:fill="FFFFFF"/>
        </w:rPr>
      </w:pPr>
      <w:r>
        <w:rPr>
          <w:b/>
          <w:bCs/>
          <w:noProof/>
          <w:sz w:val="52"/>
          <w:szCs w:val="52"/>
        </w:rPr>
        <w:lastRenderedPageBreak/>
        <w:drawing>
          <wp:anchor distT="0" distB="0" distL="114300" distR="114300" simplePos="0" relativeHeight="251658250" behindDoc="0" locked="0" layoutInCell="1" allowOverlap="1" wp14:anchorId="23565148" wp14:editId="5E17EA6F">
            <wp:simplePos x="0" y="0"/>
            <wp:positionH relativeFrom="margin">
              <wp:posOffset>9312910</wp:posOffset>
            </wp:positionH>
            <wp:positionV relativeFrom="paragraph">
              <wp:posOffset>-421005</wp:posOffset>
            </wp:positionV>
            <wp:extent cx="600075" cy="847725"/>
            <wp:effectExtent l="0" t="0" r="952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A63E6E" w:rsidRPr="00A63E6E">
        <w:rPr>
          <w:rStyle w:val="normaltextrun"/>
          <w:rFonts w:ascii="Arial" w:hAnsi="Arial" w:cs="Arial"/>
          <w:b/>
          <w:bCs/>
          <w:color w:val="000000"/>
          <w:u w:val="single"/>
          <w:shd w:val="clear" w:color="auto" w:fill="FFFFFF"/>
        </w:rPr>
        <w:t xml:space="preserve">PROPORTION OF MALE AND FEMALE ADMINISTRATIVE &amp; CLERICAL </w:t>
      </w:r>
      <w:r w:rsidR="0077738A" w:rsidRPr="00A63E6E">
        <w:rPr>
          <w:rStyle w:val="normaltextrun"/>
          <w:rFonts w:ascii="Arial" w:hAnsi="Arial" w:cs="Arial"/>
          <w:b/>
          <w:bCs/>
          <w:color w:val="000000"/>
          <w:u w:val="single"/>
          <w:shd w:val="clear" w:color="auto" w:fill="FFFFFF"/>
        </w:rPr>
        <w:t>EMPLOYEES IN</w:t>
      </w:r>
      <w:r w:rsidR="00A63E6E" w:rsidRPr="00A63E6E">
        <w:rPr>
          <w:rStyle w:val="normaltextrun"/>
          <w:rFonts w:ascii="Arial" w:hAnsi="Arial" w:cs="Arial"/>
          <w:b/>
          <w:bCs/>
          <w:color w:val="000000"/>
          <w:u w:val="single"/>
          <w:shd w:val="clear" w:color="auto" w:fill="FFFFFF"/>
        </w:rPr>
        <w:t xml:space="preserve"> EACH QUARTILE PAY BAND</w:t>
      </w:r>
      <w:r w:rsidR="00A63E6E" w:rsidRPr="00A63E6E">
        <w:rPr>
          <w:rStyle w:val="eop"/>
          <w:rFonts w:ascii="Arial" w:hAnsi="Arial" w:cs="Arial"/>
          <w:color w:val="000000"/>
          <w:u w:val="single"/>
          <w:shd w:val="clear" w:color="auto" w:fill="FFFFFF"/>
        </w:rPr>
        <w:t> </w:t>
      </w:r>
    </w:p>
    <w:p w14:paraId="65B1F87B" w14:textId="34F1835D" w:rsidR="00A63E6E" w:rsidRDefault="00A63E6E" w:rsidP="00DB4B99">
      <w:pPr>
        <w:rPr>
          <w:noProof/>
        </w:rPr>
      </w:pPr>
    </w:p>
    <w:p w14:paraId="52119875" w14:textId="042ECC92" w:rsidR="00F150B6" w:rsidRDefault="00F150B6" w:rsidP="00DB4B99">
      <w:r>
        <w:rPr>
          <w:noProof/>
        </w:rPr>
        <w:drawing>
          <wp:inline distT="0" distB="0" distL="0" distR="0" wp14:anchorId="126AAF2B" wp14:editId="46D6F079">
            <wp:extent cx="9220200" cy="3505200"/>
            <wp:effectExtent l="0" t="0" r="0" b="0"/>
            <wp:docPr id="269474860" name="Chart 1">
              <a:extLst xmlns:a="http://schemas.openxmlformats.org/drawingml/2006/main">
                <a:ext uri="{FF2B5EF4-FFF2-40B4-BE49-F238E27FC236}">
                  <a16:creationId xmlns:a16="http://schemas.microsoft.com/office/drawing/2014/main" id="{59E147C3-80C5-DE50-0B07-25CB413F59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F34D480" w14:textId="77777777" w:rsidR="001157E0" w:rsidRDefault="001157E0" w:rsidP="0030209E">
      <w:pPr>
        <w:pStyle w:val="NoSpacing"/>
        <w:jc w:val="both"/>
        <w:rPr>
          <w:rStyle w:val="normaltextrun"/>
          <w:rFonts w:ascii="Arial" w:hAnsi="Arial" w:cs="Arial"/>
          <w:color w:val="000000"/>
          <w:shd w:val="clear" w:color="auto" w:fill="FFFFFF"/>
        </w:rPr>
      </w:pPr>
    </w:p>
    <w:p w14:paraId="74175F9F" w14:textId="3AC546E6" w:rsidR="007677FD" w:rsidRDefault="00A46CAD" w:rsidP="0030209E">
      <w:pPr>
        <w:tabs>
          <w:tab w:val="left" w:pos="2188"/>
        </w:tabs>
        <w:jc w:val="both"/>
        <w:rPr>
          <w:rStyle w:val="normaltextrun"/>
          <w:rFonts w:ascii="Arial" w:hAnsi="Arial" w:cs="Arial"/>
          <w:color w:val="000000"/>
          <w:shd w:val="clear" w:color="auto" w:fill="FFFFFF"/>
        </w:rPr>
      </w:pPr>
      <w:r w:rsidRPr="00190884">
        <w:rPr>
          <w:rStyle w:val="normaltextrun"/>
          <w:rFonts w:ascii="Arial" w:hAnsi="Arial" w:cs="Arial"/>
          <w:color w:val="000000"/>
          <w:shd w:val="clear" w:color="auto" w:fill="FFFFFF"/>
        </w:rPr>
        <w:t xml:space="preserve">Female role holders continue to dominate all </w:t>
      </w:r>
      <w:r w:rsidR="00530550">
        <w:rPr>
          <w:rStyle w:val="normaltextrun"/>
          <w:rFonts w:ascii="Arial" w:hAnsi="Arial" w:cs="Arial"/>
          <w:color w:val="000000"/>
          <w:shd w:val="clear" w:color="auto" w:fill="FFFFFF"/>
        </w:rPr>
        <w:t>q</w:t>
      </w:r>
      <w:r w:rsidRPr="00190884">
        <w:rPr>
          <w:rStyle w:val="normaltextrun"/>
          <w:rFonts w:ascii="Arial" w:hAnsi="Arial" w:cs="Arial"/>
          <w:color w:val="000000"/>
          <w:shd w:val="clear" w:color="auto" w:fill="FFFFFF"/>
        </w:rPr>
        <w:t>uartiles within the Administrative &amp; Clerical category</w:t>
      </w:r>
      <w:r w:rsidR="007677FD">
        <w:rPr>
          <w:rStyle w:val="normaltextrun"/>
          <w:rFonts w:ascii="Arial" w:hAnsi="Arial" w:cs="Arial"/>
          <w:color w:val="000000"/>
          <w:shd w:val="clear" w:color="auto" w:fill="FFFFFF"/>
        </w:rPr>
        <w:t xml:space="preserve">, </w:t>
      </w:r>
      <w:r w:rsidRPr="00190884">
        <w:rPr>
          <w:rStyle w:val="normaltextrun"/>
          <w:rFonts w:ascii="Arial" w:hAnsi="Arial" w:cs="Arial"/>
          <w:color w:val="000000"/>
          <w:shd w:val="clear" w:color="auto" w:fill="FFFFFF"/>
        </w:rPr>
        <w:t>currently represent</w:t>
      </w:r>
      <w:r w:rsidR="007677FD">
        <w:rPr>
          <w:rStyle w:val="normaltextrun"/>
          <w:rFonts w:ascii="Arial" w:hAnsi="Arial" w:cs="Arial"/>
          <w:color w:val="000000"/>
          <w:shd w:val="clear" w:color="auto" w:fill="FFFFFF"/>
        </w:rPr>
        <w:t>ing 7</w:t>
      </w:r>
      <w:r w:rsidR="00064A04">
        <w:rPr>
          <w:rStyle w:val="normaltextrun"/>
          <w:rFonts w:ascii="Arial" w:hAnsi="Arial" w:cs="Arial"/>
          <w:color w:val="000000"/>
          <w:shd w:val="clear" w:color="auto" w:fill="FFFFFF"/>
        </w:rPr>
        <w:t>9</w:t>
      </w:r>
      <w:r w:rsidR="007677FD">
        <w:rPr>
          <w:rStyle w:val="normaltextrun"/>
          <w:rFonts w:ascii="Arial" w:hAnsi="Arial" w:cs="Arial"/>
          <w:color w:val="000000"/>
          <w:shd w:val="clear" w:color="auto" w:fill="FFFFFF"/>
        </w:rPr>
        <w:t>.9% of the staff in this job category (</w:t>
      </w:r>
      <w:r w:rsidR="00064A04">
        <w:rPr>
          <w:rStyle w:val="normaltextrun"/>
          <w:rFonts w:ascii="Arial" w:hAnsi="Arial" w:cs="Arial"/>
          <w:color w:val="000000"/>
          <w:shd w:val="clear" w:color="auto" w:fill="FFFFFF"/>
        </w:rPr>
        <w:t>72.9</w:t>
      </w:r>
      <w:r w:rsidRPr="00190884">
        <w:rPr>
          <w:rStyle w:val="normaltextrun"/>
          <w:rFonts w:ascii="Arial" w:hAnsi="Arial" w:cs="Arial"/>
          <w:color w:val="000000"/>
          <w:shd w:val="clear" w:color="auto" w:fill="FFFFFF"/>
        </w:rPr>
        <w:t xml:space="preserve">% of </w:t>
      </w:r>
      <w:r w:rsidR="007677FD">
        <w:rPr>
          <w:rStyle w:val="normaltextrun"/>
          <w:rFonts w:ascii="Arial" w:hAnsi="Arial" w:cs="Arial"/>
          <w:color w:val="000000"/>
          <w:shd w:val="clear" w:color="auto" w:fill="FFFFFF"/>
        </w:rPr>
        <w:t>this category the previous year).</w:t>
      </w:r>
      <w:r w:rsidRPr="00190884">
        <w:rPr>
          <w:rStyle w:val="normaltextrun"/>
          <w:rFonts w:ascii="Arial" w:hAnsi="Arial" w:cs="Arial"/>
          <w:color w:val="000000"/>
          <w:shd w:val="clear" w:color="auto" w:fill="FFFFFF"/>
        </w:rPr>
        <w:t xml:space="preserve"> </w:t>
      </w:r>
    </w:p>
    <w:p w14:paraId="374FD441" w14:textId="36115865" w:rsidR="007677FD" w:rsidRDefault="007677FD" w:rsidP="0030209E">
      <w:pPr>
        <w:tabs>
          <w:tab w:val="left" w:pos="2188"/>
        </w:tabs>
        <w:jc w:val="both"/>
        <w:rPr>
          <w:rStyle w:val="normaltextrun"/>
          <w:rFonts w:ascii="Arial" w:hAnsi="Arial" w:cs="Arial"/>
          <w:color w:val="000000"/>
          <w:shd w:val="clear" w:color="auto" w:fill="FFFFFF"/>
        </w:rPr>
      </w:pPr>
      <w:r>
        <w:rPr>
          <w:rStyle w:val="normaltextrun"/>
          <w:rFonts w:ascii="Arial" w:hAnsi="Arial" w:cs="Arial"/>
          <w:color w:val="000000"/>
          <w:shd w:val="clear" w:color="auto" w:fill="FFFFFF"/>
        </w:rPr>
        <w:t xml:space="preserve">The Upper Quartile has seen an increase in </w:t>
      </w:r>
      <w:r w:rsidR="00D26184">
        <w:rPr>
          <w:rStyle w:val="normaltextrun"/>
          <w:rFonts w:ascii="Arial" w:hAnsi="Arial" w:cs="Arial"/>
          <w:color w:val="000000"/>
          <w:shd w:val="clear" w:color="auto" w:fill="FFFFFF"/>
        </w:rPr>
        <w:t>female</w:t>
      </w:r>
      <w:r w:rsidR="00283A4E">
        <w:rPr>
          <w:rStyle w:val="normaltextrun"/>
          <w:rFonts w:ascii="Arial" w:hAnsi="Arial" w:cs="Arial"/>
          <w:color w:val="000000"/>
          <w:shd w:val="clear" w:color="auto" w:fill="FFFFFF"/>
        </w:rPr>
        <w:t xml:space="preserve"> staff</w:t>
      </w:r>
      <w:r>
        <w:rPr>
          <w:rStyle w:val="normaltextrun"/>
          <w:rFonts w:ascii="Arial" w:hAnsi="Arial" w:cs="Arial"/>
          <w:color w:val="000000"/>
          <w:shd w:val="clear" w:color="auto" w:fill="FFFFFF"/>
        </w:rPr>
        <w:t xml:space="preserve"> from </w:t>
      </w:r>
      <w:r w:rsidR="00283A4E">
        <w:rPr>
          <w:rStyle w:val="normaltextrun"/>
          <w:rFonts w:ascii="Arial" w:hAnsi="Arial" w:cs="Arial"/>
          <w:color w:val="000000"/>
          <w:shd w:val="clear" w:color="auto" w:fill="FFFFFF"/>
        </w:rPr>
        <w:t>75</w:t>
      </w:r>
      <w:r>
        <w:rPr>
          <w:rStyle w:val="normaltextrun"/>
          <w:rFonts w:ascii="Arial" w:hAnsi="Arial" w:cs="Arial"/>
          <w:color w:val="000000"/>
          <w:shd w:val="clear" w:color="auto" w:fill="FFFFFF"/>
        </w:rPr>
        <w:t xml:space="preserve">.9% last year to </w:t>
      </w:r>
      <w:r w:rsidR="00283A4E">
        <w:rPr>
          <w:rStyle w:val="normaltextrun"/>
          <w:rFonts w:ascii="Arial" w:hAnsi="Arial" w:cs="Arial"/>
          <w:color w:val="000000"/>
          <w:shd w:val="clear" w:color="auto" w:fill="FFFFFF"/>
        </w:rPr>
        <w:t>83.2</w:t>
      </w:r>
      <w:r>
        <w:rPr>
          <w:rStyle w:val="normaltextrun"/>
          <w:rFonts w:ascii="Arial" w:hAnsi="Arial" w:cs="Arial"/>
          <w:color w:val="000000"/>
          <w:shd w:val="clear" w:color="auto" w:fill="FFFFFF"/>
        </w:rPr>
        <w:t>% this year</w:t>
      </w:r>
      <w:r w:rsidR="008D7B1B">
        <w:rPr>
          <w:rStyle w:val="normaltextrun"/>
          <w:rFonts w:ascii="Arial" w:hAnsi="Arial" w:cs="Arial"/>
          <w:color w:val="000000"/>
          <w:shd w:val="clear" w:color="auto" w:fill="FFFFFF"/>
        </w:rPr>
        <w:t>. A</w:t>
      </w:r>
      <w:r>
        <w:rPr>
          <w:rStyle w:val="normaltextrun"/>
          <w:rFonts w:ascii="Arial" w:hAnsi="Arial" w:cs="Arial"/>
          <w:color w:val="000000"/>
          <w:shd w:val="clear" w:color="auto" w:fill="FFFFFF"/>
        </w:rPr>
        <w:t xml:space="preserve">ccordingly the proportion of </w:t>
      </w:r>
      <w:r w:rsidR="00283A4E">
        <w:rPr>
          <w:rStyle w:val="normaltextrun"/>
          <w:rFonts w:ascii="Arial" w:hAnsi="Arial" w:cs="Arial"/>
          <w:color w:val="000000"/>
          <w:shd w:val="clear" w:color="auto" w:fill="FFFFFF"/>
        </w:rPr>
        <w:t>males</w:t>
      </w:r>
      <w:r>
        <w:rPr>
          <w:rStyle w:val="normaltextrun"/>
          <w:rFonts w:ascii="Arial" w:hAnsi="Arial" w:cs="Arial"/>
          <w:color w:val="000000"/>
          <w:shd w:val="clear" w:color="auto" w:fill="FFFFFF"/>
        </w:rPr>
        <w:t xml:space="preserve"> has decreased from </w:t>
      </w:r>
      <w:r w:rsidR="00A768F2">
        <w:rPr>
          <w:rStyle w:val="normaltextrun"/>
          <w:rFonts w:ascii="Arial" w:hAnsi="Arial" w:cs="Arial"/>
          <w:color w:val="000000"/>
          <w:shd w:val="clear" w:color="auto" w:fill="FFFFFF"/>
        </w:rPr>
        <w:t>24.1</w:t>
      </w:r>
      <w:r>
        <w:rPr>
          <w:rStyle w:val="normaltextrun"/>
          <w:rFonts w:ascii="Arial" w:hAnsi="Arial" w:cs="Arial"/>
          <w:color w:val="000000"/>
          <w:shd w:val="clear" w:color="auto" w:fill="FFFFFF"/>
        </w:rPr>
        <w:t xml:space="preserve">% </w:t>
      </w:r>
      <w:r w:rsidR="00D9063A">
        <w:rPr>
          <w:rStyle w:val="normaltextrun"/>
          <w:rFonts w:ascii="Arial" w:hAnsi="Arial" w:cs="Arial"/>
          <w:color w:val="000000"/>
          <w:shd w:val="clear" w:color="auto" w:fill="FFFFFF"/>
        </w:rPr>
        <w:t xml:space="preserve">in 2023 </w:t>
      </w:r>
      <w:r>
        <w:rPr>
          <w:rStyle w:val="normaltextrun"/>
          <w:rFonts w:ascii="Arial" w:hAnsi="Arial" w:cs="Arial"/>
          <w:color w:val="000000"/>
          <w:shd w:val="clear" w:color="auto" w:fill="FFFFFF"/>
        </w:rPr>
        <w:t xml:space="preserve">to </w:t>
      </w:r>
      <w:r w:rsidR="00A768F2">
        <w:rPr>
          <w:rStyle w:val="normaltextrun"/>
          <w:rFonts w:ascii="Arial" w:hAnsi="Arial" w:cs="Arial"/>
          <w:color w:val="000000"/>
          <w:shd w:val="clear" w:color="auto" w:fill="FFFFFF"/>
        </w:rPr>
        <w:t>16.8</w:t>
      </w:r>
      <w:r>
        <w:rPr>
          <w:rStyle w:val="normaltextrun"/>
          <w:rFonts w:ascii="Arial" w:hAnsi="Arial" w:cs="Arial"/>
          <w:color w:val="000000"/>
          <w:shd w:val="clear" w:color="auto" w:fill="FFFFFF"/>
        </w:rPr>
        <w:t>% in this</w:t>
      </w:r>
      <w:r w:rsidR="00D9063A">
        <w:rPr>
          <w:rStyle w:val="normaltextrun"/>
          <w:rFonts w:ascii="Arial" w:hAnsi="Arial" w:cs="Arial"/>
          <w:color w:val="000000"/>
          <w:shd w:val="clear" w:color="auto" w:fill="FFFFFF"/>
        </w:rPr>
        <w:t xml:space="preserve"> reporting year.</w:t>
      </w:r>
    </w:p>
    <w:p w14:paraId="488F1528" w14:textId="3C645E52" w:rsidR="00A46CAD" w:rsidRPr="00D9063A" w:rsidRDefault="00D9063A" w:rsidP="0030209E">
      <w:pPr>
        <w:tabs>
          <w:tab w:val="left" w:pos="2188"/>
        </w:tabs>
        <w:jc w:val="both"/>
        <w:rPr>
          <w:rFonts w:ascii="Arial" w:hAnsi="Arial" w:cs="Arial"/>
          <w:color w:val="000000"/>
          <w:shd w:val="clear" w:color="auto" w:fill="FFFFFF"/>
        </w:rPr>
        <w:sectPr w:rsidR="00A46CAD" w:rsidRPr="00D9063A" w:rsidSect="00765948">
          <w:pgSz w:w="16838" w:h="11906" w:orient="landscape"/>
          <w:pgMar w:top="720" w:right="720" w:bottom="720" w:left="720" w:header="708" w:footer="708" w:gutter="0"/>
          <w:cols w:space="708"/>
          <w:docGrid w:linePitch="360"/>
        </w:sectPr>
      </w:pPr>
      <w:r>
        <w:rPr>
          <w:rStyle w:val="normaltextrun"/>
          <w:rFonts w:ascii="Arial" w:hAnsi="Arial" w:cs="Arial"/>
          <w:color w:val="000000"/>
          <w:shd w:val="clear" w:color="auto" w:fill="FFFFFF"/>
        </w:rPr>
        <w:t xml:space="preserve">The </w:t>
      </w:r>
      <w:r w:rsidR="004F0814">
        <w:rPr>
          <w:rStyle w:val="normaltextrun"/>
          <w:rFonts w:ascii="Arial" w:hAnsi="Arial" w:cs="Arial"/>
          <w:color w:val="000000"/>
          <w:shd w:val="clear" w:color="auto" w:fill="FFFFFF"/>
        </w:rPr>
        <w:t xml:space="preserve">Mean and Median gender pay variances </w:t>
      </w:r>
      <w:r>
        <w:rPr>
          <w:rStyle w:val="normaltextrun"/>
          <w:rFonts w:ascii="Arial" w:hAnsi="Arial" w:cs="Arial"/>
          <w:color w:val="000000"/>
          <w:shd w:val="clear" w:color="auto" w:fill="FFFFFF"/>
        </w:rPr>
        <w:t xml:space="preserve">have both increased with a gap in favour of female staff. Both values stood at </w:t>
      </w:r>
      <w:r w:rsidR="004F0814">
        <w:rPr>
          <w:rStyle w:val="normaltextrun"/>
          <w:rFonts w:ascii="Arial" w:hAnsi="Arial" w:cs="Arial"/>
          <w:color w:val="000000"/>
          <w:shd w:val="clear" w:color="auto" w:fill="FFFFFF"/>
        </w:rPr>
        <w:t>0% for th</w:t>
      </w:r>
      <w:r w:rsidR="00230E87">
        <w:rPr>
          <w:rStyle w:val="normaltextrun"/>
          <w:rFonts w:ascii="Arial" w:hAnsi="Arial" w:cs="Arial"/>
          <w:color w:val="000000"/>
          <w:shd w:val="clear" w:color="auto" w:fill="FFFFFF"/>
        </w:rPr>
        <w:t>e</w:t>
      </w:r>
      <w:r w:rsidR="004F0814">
        <w:rPr>
          <w:rStyle w:val="normaltextrun"/>
          <w:rFonts w:ascii="Arial" w:hAnsi="Arial" w:cs="Arial"/>
          <w:color w:val="000000"/>
          <w:shd w:val="clear" w:color="auto" w:fill="FFFFFF"/>
        </w:rPr>
        <w:t xml:space="preserve"> Administrative &amp; Clerical category of staff</w:t>
      </w:r>
      <w:r>
        <w:rPr>
          <w:rStyle w:val="normaltextrun"/>
          <w:rFonts w:ascii="Arial" w:hAnsi="Arial" w:cs="Arial"/>
          <w:color w:val="000000"/>
          <w:shd w:val="clear" w:color="auto" w:fill="FFFFFF"/>
        </w:rPr>
        <w:t xml:space="preserve"> in 2023</w:t>
      </w:r>
      <w:r w:rsidR="006B06AF">
        <w:rPr>
          <w:rStyle w:val="normaltextrun"/>
          <w:rFonts w:ascii="Arial" w:hAnsi="Arial" w:cs="Arial"/>
          <w:color w:val="000000"/>
          <w:shd w:val="clear" w:color="auto" w:fill="FFFFFF"/>
        </w:rPr>
        <w:t xml:space="preserve">, whilst  the mean and median for this reporting period  are </w:t>
      </w:r>
      <w:r w:rsidR="006B06AF" w:rsidRPr="001140F0">
        <w:rPr>
          <w:rStyle w:val="normaltextrun"/>
          <w:rFonts w:ascii="Arial" w:hAnsi="Arial" w:cs="Arial"/>
          <w:shd w:val="clear" w:color="auto" w:fill="FFFFFF"/>
        </w:rPr>
        <w:t>-0.8%</w:t>
      </w:r>
      <w:r w:rsidR="00466F7B" w:rsidRPr="001140F0">
        <w:rPr>
          <w:rStyle w:val="normaltextrun"/>
          <w:rFonts w:ascii="Arial" w:hAnsi="Arial" w:cs="Arial"/>
          <w:shd w:val="clear" w:color="auto" w:fill="FFFFFF"/>
        </w:rPr>
        <w:t xml:space="preserve"> and -1.2% respectively</w:t>
      </w:r>
      <w:r w:rsidR="009572BA">
        <w:rPr>
          <w:rStyle w:val="normaltextrun"/>
          <w:rFonts w:ascii="Arial" w:hAnsi="Arial" w:cs="Arial"/>
          <w:shd w:val="clear" w:color="auto" w:fill="FFFFFF"/>
        </w:rPr>
        <w:t>.</w:t>
      </w:r>
    </w:p>
    <w:p w14:paraId="6FD1107B" w14:textId="6F150014" w:rsidR="14E00FAE" w:rsidRDefault="00422B11" w:rsidP="14E00FAE">
      <w:pPr>
        <w:tabs>
          <w:tab w:val="left" w:pos="2188"/>
        </w:tabs>
        <w:rPr>
          <w:rStyle w:val="normaltextrun"/>
          <w:rFonts w:ascii="Arial" w:hAnsi="Arial" w:cs="Arial"/>
          <w:color w:val="000000" w:themeColor="text1"/>
        </w:rPr>
      </w:pPr>
      <w:r>
        <w:rPr>
          <w:b/>
          <w:bCs/>
          <w:noProof/>
          <w:sz w:val="52"/>
          <w:szCs w:val="52"/>
        </w:rPr>
        <w:lastRenderedPageBreak/>
        <w:drawing>
          <wp:anchor distT="0" distB="0" distL="114300" distR="114300" simplePos="0" relativeHeight="251658251" behindDoc="0" locked="0" layoutInCell="1" allowOverlap="1" wp14:anchorId="306DB9AF" wp14:editId="4E6F7E71">
            <wp:simplePos x="0" y="0"/>
            <wp:positionH relativeFrom="column">
              <wp:posOffset>9372600</wp:posOffset>
            </wp:positionH>
            <wp:positionV relativeFrom="paragraph">
              <wp:posOffset>-342900</wp:posOffset>
            </wp:positionV>
            <wp:extent cx="600075" cy="847725"/>
            <wp:effectExtent l="0" t="0" r="9525"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A46CAD">
        <w:rPr>
          <w:rStyle w:val="normaltextrun"/>
          <w:rFonts w:ascii="Arial" w:hAnsi="Arial" w:cs="Arial"/>
          <w:b/>
          <w:bCs/>
          <w:color w:val="000000"/>
          <w:shd w:val="clear" w:color="auto" w:fill="FFFFFF"/>
        </w:rPr>
        <w:t xml:space="preserve">TABLE 1.6:  MANUAL </w:t>
      </w:r>
      <w:r w:rsidR="00934D04">
        <w:rPr>
          <w:rStyle w:val="normaltextrun"/>
          <w:rFonts w:ascii="Arial" w:hAnsi="Arial" w:cs="Arial"/>
          <w:b/>
          <w:bCs/>
          <w:color w:val="000000"/>
          <w:shd w:val="clear" w:color="auto" w:fill="FFFFFF"/>
        </w:rPr>
        <w:t xml:space="preserve">STAFF </w:t>
      </w:r>
      <w:r w:rsidR="00A46CAD">
        <w:rPr>
          <w:rStyle w:val="normaltextrun"/>
          <w:rFonts w:ascii="Arial" w:hAnsi="Arial" w:cs="Arial"/>
          <w:b/>
          <w:bCs/>
          <w:color w:val="000000"/>
          <w:shd w:val="clear" w:color="auto" w:fill="FFFFFF"/>
        </w:rPr>
        <w:t>OVERVIEW</w:t>
      </w:r>
      <w:r w:rsidR="00A46CAD">
        <w:rPr>
          <w:rStyle w:val="eop"/>
          <w:rFonts w:ascii="Arial" w:hAnsi="Arial" w:cs="Arial"/>
          <w:color w:val="000000"/>
          <w:shd w:val="clear" w:color="auto" w:fill="FFFFFF"/>
        </w:rPr>
        <w:t> </w:t>
      </w:r>
    </w:p>
    <w:p w14:paraId="3E7AFE8D" w14:textId="6F87F0BF" w:rsidR="14E00FAE" w:rsidRDefault="14E00FAE" w:rsidP="14E00FAE">
      <w:pPr>
        <w:tabs>
          <w:tab w:val="left" w:pos="2188"/>
        </w:tabs>
        <w:rPr>
          <w:rStyle w:val="normaltextrun"/>
          <w:rFonts w:ascii="Arial" w:hAnsi="Arial" w:cs="Arial"/>
          <w:color w:val="000000" w:themeColor="text1"/>
        </w:rPr>
      </w:pPr>
    </w:p>
    <w:tbl>
      <w:tblPr>
        <w:tblpPr w:leftFromText="180" w:rightFromText="180" w:vertAnchor="text" w:horzAnchor="margin" w:tblpY="71"/>
        <w:tblW w:w="1572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032"/>
        <w:gridCol w:w="2054"/>
        <w:gridCol w:w="1583"/>
        <w:gridCol w:w="1903"/>
        <w:gridCol w:w="1432"/>
        <w:gridCol w:w="1432"/>
        <w:gridCol w:w="1287"/>
      </w:tblGrid>
      <w:tr w:rsidR="00A46CAD" w:rsidRPr="007A7AB3" w14:paraId="6AD563DD" w14:textId="77777777" w:rsidTr="004D471A">
        <w:trPr>
          <w:trHeight w:val="396"/>
        </w:trPr>
        <w:tc>
          <w:tcPr>
            <w:tcW w:w="6032" w:type="dxa"/>
            <w:tcBorders>
              <w:top w:val="single" w:sz="12" w:space="0" w:color="auto"/>
              <w:left w:val="single" w:sz="12" w:space="0" w:color="auto"/>
              <w:bottom w:val="nil"/>
              <w:right w:val="nil"/>
            </w:tcBorders>
            <w:shd w:val="clear" w:color="auto" w:fill="auto"/>
            <w:hideMark/>
          </w:tcPr>
          <w:p w14:paraId="62BA17F2"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Mean Gender Pay Gap </w:t>
            </w:r>
          </w:p>
        </w:tc>
        <w:tc>
          <w:tcPr>
            <w:tcW w:w="2054" w:type="dxa"/>
            <w:tcBorders>
              <w:top w:val="single" w:sz="12" w:space="0" w:color="auto"/>
              <w:left w:val="nil"/>
              <w:bottom w:val="nil"/>
              <w:right w:val="nil"/>
            </w:tcBorders>
            <w:shd w:val="clear" w:color="auto" w:fill="auto"/>
            <w:hideMark/>
          </w:tcPr>
          <w:p w14:paraId="18357921"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Female Mean    =  </w:t>
            </w:r>
          </w:p>
        </w:tc>
        <w:tc>
          <w:tcPr>
            <w:tcW w:w="1583" w:type="dxa"/>
            <w:tcBorders>
              <w:top w:val="single" w:sz="12" w:space="0" w:color="auto"/>
              <w:left w:val="nil"/>
              <w:bottom w:val="nil"/>
              <w:right w:val="nil"/>
            </w:tcBorders>
            <w:shd w:val="clear" w:color="auto" w:fill="auto"/>
            <w:hideMark/>
          </w:tcPr>
          <w:p w14:paraId="5674B523" w14:textId="09A3D966"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r w:rsidR="009045A3">
              <w:rPr>
                <w:rFonts w:ascii="Arial" w:eastAsia="Times New Roman" w:hAnsi="Arial" w:cs="Arial"/>
                <w:color w:val="000000"/>
                <w:sz w:val="20"/>
                <w:szCs w:val="20"/>
                <w:lang w:eastAsia="en-GB"/>
              </w:rPr>
              <w:t>1</w:t>
            </w:r>
            <w:r w:rsidR="009045A3">
              <w:rPr>
                <w:rFonts w:eastAsia="Times New Roman"/>
                <w:sz w:val="20"/>
                <w:szCs w:val="20"/>
                <w:lang w:eastAsia="en-GB"/>
              </w:rPr>
              <w:t>1.</w:t>
            </w:r>
            <w:r w:rsidR="00517A8F">
              <w:rPr>
                <w:rFonts w:eastAsia="Times New Roman"/>
                <w:sz w:val="20"/>
                <w:szCs w:val="20"/>
                <w:lang w:eastAsia="en-GB"/>
              </w:rPr>
              <w:t>65</w:t>
            </w:r>
          </w:p>
        </w:tc>
        <w:tc>
          <w:tcPr>
            <w:tcW w:w="1903" w:type="dxa"/>
            <w:tcBorders>
              <w:top w:val="single" w:sz="12" w:space="0" w:color="auto"/>
              <w:left w:val="nil"/>
              <w:bottom w:val="nil"/>
              <w:right w:val="nil"/>
            </w:tcBorders>
            <w:shd w:val="clear" w:color="auto" w:fill="auto"/>
            <w:hideMark/>
          </w:tcPr>
          <w:p w14:paraId="5655EADC"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Male Mean = </w:t>
            </w:r>
          </w:p>
        </w:tc>
        <w:tc>
          <w:tcPr>
            <w:tcW w:w="1432" w:type="dxa"/>
            <w:tcBorders>
              <w:top w:val="single" w:sz="12" w:space="0" w:color="auto"/>
              <w:left w:val="nil"/>
              <w:bottom w:val="nil"/>
              <w:right w:val="nil"/>
            </w:tcBorders>
            <w:shd w:val="clear" w:color="auto" w:fill="auto"/>
            <w:hideMark/>
          </w:tcPr>
          <w:p w14:paraId="391FF062" w14:textId="6515C5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w:t>
            </w:r>
            <w:r w:rsidR="00517A8F">
              <w:rPr>
                <w:rFonts w:ascii="Arial" w:eastAsia="Times New Roman" w:hAnsi="Arial" w:cs="Arial"/>
                <w:color w:val="000000"/>
                <w:sz w:val="20"/>
                <w:szCs w:val="20"/>
                <w:lang w:eastAsia="en-GB"/>
              </w:rPr>
              <w:t>12.52</w:t>
            </w:r>
          </w:p>
        </w:tc>
        <w:tc>
          <w:tcPr>
            <w:tcW w:w="1432" w:type="dxa"/>
            <w:tcBorders>
              <w:top w:val="single" w:sz="12" w:space="0" w:color="auto"/>
              <w:left w:val="nil"/>
              <w:bottom w:val="nil"/>
              <w:right w:val="nil"/>
            </w:tcBorders>
            <w:shd w:val="clear" w:color="auto" w:fill="auto"/>
            <w:hideMark/>
          </w:tcPr>
          <w:p w14:paraId="1955C01D" w14:textId="186CAF69" w:rsidR="00A46CAD" w:rsidRPr="004D471A" w:rsidRDefault="004D471A"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Variance =</w:t>
            </w:r>
            <w:r w:rsidR="00A46CAD" w:rsidRPr="004D471A">
              <w:rPr>
                <w:rFonts w:ascii="Arial" w:eastAsia="Times New Roman" w:hAnsi="Arial" w:cs="Arial"/>
                <w:color w:val="000000"/>
                <w:sz w:val="20"/>
                <w:szCs w:val="20"/>
                <w:lang w:eastAsia="en-GB"/>
              </w:rPr>
              <w:t> </w:t>
            </w:r>
            <w:r w:rsidR="00517A8F">
              <w:rPr>
                <w:rFonts w:ascii="Arial" w:eastAsia="Times New Roman" w:hAnsi="Arial" w:cs="Arial"/>
                <w:color w:val="000000"/>
                <w:sz w:val="20"/>
                <w:szCs w:val="20"/>
                <w:lang w:eastAsia="en-GB"/>
              </w:rPr>
              <w:t>6.9</w:t>
            </w:r>
          </w:p>
        </w:tc>
        <w:tc>
          <w:tcPr>
            <w:tcW w:w="1284" w:type="dxa"/>
            <w:tcBorders>
              <w:top w:val="single" w:sz="12" w:space="0" w:color="auto"/>
              <w:left w:val="nil"/>
              <w:bottom w:val="nil"/>
              <w:right w:val="single" w:sz="12" w:space="0" w:color="auto"/>
            </w:tcBorders>
            <w:shd w:val="clear" w:color="auto" w:fill="auto"/>
            <w:hideMark/>
          </w:tcPr>
          <w:p w14:paraId="09B7CA37" w14:textId="47C25734"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xml:space="preserve">  % </w:t>
            </w:r>
          </w:p>
        </w:tc>
      </w:tr>
      <w:tr w:rsidR="00A46CAD" w:rsidRPr="007A7AB3" w14:paraId="1DD94EE3" w14:textId="77777777" w:rsidTr="004D471A">
        <w:trPr>
          <w:trHeight w:val="704"/>
        </w:trPr>
        <w:tc>
          <w:tcPr>
            <w:tcW w:w="6032" w:type="dxa"/>
            <w:tcBorders>
              <w:top w:val="nil"/>
              <w:left w:val="single" w:sz="12" w:space="0" w:color="auto"/>
              <w:bottom w:val="nil"/>
              <w:right w:val="nil"/>
            </w:tcBorders>
            <w:shd w:val="clear" w:color="auto" w:fill="auto"/>
            <w:hideMark/>
          </w:tcPr>
          <w:p w14:paraId="176504DB"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Median Gender Pay Gap </w:t>
            </w:r>
          </w:p>
        </w:tc>
        <w:tc>
          <w:tcPr>
            <w:tcW w:w="2054" w:type="dxa"/>
            <w:tcBorders>
              <w:top w:val="nil"/>
              <w:left w:val="nil"/>
              <w:bottom w:val="nil"/>
              <w:right w:val="nil"/>
            </w:tcBorders>
            <w:shd w:val="clear" w:color="auto" w:fill="auto"/>
            <w:hideMark/>
          </w:tcPr>
          <w:p w14:paraId="19780ADF"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Female Median = </w:t>
            </w:r>
          </w:p>
        </w:tc>
        <w:tc>
          <w:tcPr>
            <w:tcW w:w="1583" w:type="dxa"/>
            <w:tcBorders>
              <w:top w:val="nil"/>
              <w:left w:val="nil"/>
              <w:bottom w:val="nil"/>
              <w:right w:val="nil"/>
            </w:tcBorders>
            <w:shd w:val="clear" w:color="auto" w:fill="auto"/>
            <w:hideMark/>
          </w:tcPr>
          <w:p w14:paraId="2D45C12A" w14:textId="2E57E266"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r w:rsidR="00517A8F">
              <w:rPr>
                <w:rFonts w:ascii="Arial" w:eastAsia="Times New Roman" w:hAnsi="Arial" w:cs="Arial"/>
                <w:color w:val="000000"/>
                <w:sz w:val="20"/>
                <w:szCs w:val="20"/>
                <w:lang w:eastAsia="en-GB"/>
              </w:rPr>
              <w:t>11.08</w:t>
            </w:r>
          </w:p>
        </w:tc>
        <w:tc>
          <w:tcPr>
            <w:tcW w:w="1903" w:type="dxa"/>
            <w:tcBorders>
              <w:top w:val="nil"/>
              <w:left w:val="nil"/>
              <w:bottom w:val="nil"/>
              <w:right w:val="nil"/>
            </w:tcBorders>
            <w:shd w:val="clear" w:color="auto" w:fill="auto"/>
            <w:hideMark/>
          </w:tcPr>
          <w:p w14:paraId="68102BEA"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Male Median = </w:t>
            </w:r>
          </w:p>
        </w:tc>
        <w:tc>
          <w:tcPr>
            <w:tcW w:w="1432" w:type="dxa"/>
            <w:tcBorders>
              <w:top w:val="nil"/>
              <w:left w:val="nil"/>
              <w:bottom w:val="nil"/>
              <w:right w:val="nil"/>
            </w:tcBorders>
            <w:shd w:val="clear" w:color="auto" w:fill="auto"/>
            <w:hideMark/>
          </w:tcPr>
          <w:p w14:paraId="4F71B109" w14:textId="7DE33432"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w:t>
            </w:r>
            <w:r w:rsidR="00ED73E9">
              <w:rPr>
                <w:rFonts w:ascii="Arial" w:eastAsia="Times New Roman" w:hAnsi="Arial" w:cs="Arial"/>
                <w:color w:val="000000"/>
                <w:sz w:val="20"/>
                <w:szCs w:val="20"/>
                <w:lang w:eastAsia="en-GB"/>
              </w:rPr>
              <w:t>11.67</w:t>
            </w:r>
          </w:p>
        </w:tc>
        <w:tc>
          <w:tcPr>
            <w:tcW w:w="1432" w:type="dxa"/>
            <w:tcBorders>
              <w:top w:val="nil"/>
              <w:left w:val="nil"/>
              <w:bottom w:val="nil"/>
              <w:right w:val="nil"/>
            </w:tcBorders>
            <w:shd w:val="clear" w:color="auto" w:fill="auto"/>
            <w:hideMark/>
          </w:tcPr>
          <w:p w14:paraId="57A177DE" w14:textId="73394B0C" w:rsidR="00A46CAD" w:rsidRPr="004D471A" w:rsidRDefault="004D471A"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Variance =</w:t>
            </w:r>
            <w:r w:rsidR="00A46CAD" w:rsidRPr="004D471A">
              <w:rPr>
                <w:rFonts w:ascii="Arial" w:eastAsia="Times New Roman" w:hAnsi="Arial" w:cs="Arial"/>
                <w:color w:val="000000"/>
                <w:sz w:val="20"/>
                <w:szCs w:val="20"/>
                <w:lang w:eastAsia="en-GB"/>
              </w:rPr>
              <w:t> </w:t>
            </w:r>
            <w:r w:rsidR="00ED73E9">
              <w:rPr>
                <w:rFonts w:ascii="Arial" w:eastAsia="Times New Roman" w:hAnsi="Arial" w:cs="Arial"/>
                <w:color w:val="000000"/>
                <w:sz w:val="20"/>
                <w:szCs w:val="20"/>
                <w:lang w:eastAsia="en-GB"/>
              </w:rPr>
              <w:t>5.1</w:t>
            </w:r>
          </w:p>
        </w:tc>
        <w:tc>
          <w:tcPr>
            <w:tcW w:w="1284" w:type="dxa"/>
            <w:tcBorders>
              <w:top w:val="nil"/>
              <w:left w:val="nil"/>
              <w:bottom w:val="nil"/>
              <w:right w:val="single" w:sz="12" w:space="0" w:color="auto"/>
            </w:tcBorders>
            <w:shd w:val="clear" w:color="auto" w:fill="auto"/>
            <w:hideMark/>
          </w:tcPr>
          <w:p w14:paraId="68805211" w14:textId="56D789C3"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 </w:t>
            </w:r>
          </w:p>
        </w:tc>
      </w:tr>
      <w:tr w:rsidR="00A46CAD" w:rsidRPr="007A7AB3" w14:paraId="3397FF6E" w14:textId="77777777" w:rsidTr="004D471A">
        <w:trPr>
          <w:trHeight w:val="429"/>
        </w:trPr>
        <w:tc>
          <w:tcPr>
            <w:tcW w:w="6032" w:type="dxa"/>
            <w:tcBorders>
              <w:top w:val="nil"/>
              <w:left w:val="single" w:sz="12" w:space="0" w:color="auto"/>
              <w:bottom w:val="nil"/>
              <w:right w:val="nil"/>
            </w:tcBorders>
            <w:shd w:val="clear" w:color="auto" w:fill="auto"/>
            <w:hideMark/>
          </w:tcPr>
          <w:p w14:paraId="34B425D8"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Mean Bonus Gender Pay Gap </w:t>
            </w:r>
          </w:p>
        </w:tc>
        <w:tc>
          <w:tcPr>
            <w:tcW w:w="2054" w:type="dxa"/>
            <w:tcBorders>
              <w:top w:val="nil"/>
              <w:left w:val="nil"/>
              <w:bottom w:val="nil"/>
              <w:right w:val="nil"/>
            </w:tcBorders>
            <w:shd w:val="clear" w:color="auto" w:fill="auto"/>
            <w:hideMark/>
          </w:tcPr>
          <w:p w14:paraId="7E1C9EF7"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Female Mean    = </w:t>
            </w:r>
          </w:p>
        </w:tc>
        <w:tc>
          <w:tcPr>
            <w:tcW w:w="1583" w:type="dxa"/>
            <w:tcBorders>
              <w:top w:val="nil"/>
              <w:left w:val="nil"/>
              <w:bottom w:val="nil"/>
              <w:right w:val="nil"/>
            </w:tcBorders>
            <w:shd w:val="clear" w:color="auto" w:fill="auto"/>
            <w:hideMark/>
          </w:tcPr>
          <w:p w14:paraId="2B0B5F38"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£0.00 </w:t>
            </w:r>
          </w:p>
        </w:tc>
        <w:tc>
          <w:tcPr>
            <w:tcW w:w="1903" w:type="dxa"/>
            <w:tcBorders>
              <w:top w:val="nil"/>
              <w:left w:val="nil"/>
              <w:bottom w:val="nil"/>
              <w:right w:val="nil"/>
            </w:tcBorders>
            <w:shd w:val="clear" w:color="auto" w:fill="auto"/>
            <w:hideMark/>
          </w:tcPr>
          <w:p w14:paraId="6E50B9FD"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Male Mean = </w:t>
            </w:r>
          </w:p>
        </w:tc>
        <w:tc>
          <w:tcPr>
            <w:tcW w:w="1432" w:type="dxa"/>
            <w:tcBorders>
              <w:top w:val="nil"/>
              <w:left w:val="nil"/>
              <w:bottom w:val="nil"/>
              <w:right w:val="nil"/>
            </w:tcBorders>
            <w:shd w:val="clear" w:color="auto" w:fill="auto"/>
            <w:hideMark/>
          </w:tcPr>
          <w:p w14:paraId="29FC062A" w14:textId="43D71686"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£0.00 </w:t>
            </w:r>
          </w:p>
        </w:tc>
        <w:tc>
          <w:tcPr>
            <w:tcW w:w="1432" w:type="dxa"/>
            <w:tcBorders>
              <w:top w:val="nil"/>
              <w:left w:val="nil"/>
              <w:bottom w:val="nil"/>
              <w:right w:val="nil"/>
            </w:tcBorders>
            <w:shd w:val="clear" w:color="auto" w:fill="auto"/>
            <w:hideMark/>
          </w:tcPr>
          <w:p w14:paraId="4485386C" w14:textId="53D9CCDB" w:rsidR="00A46CAD" w:rsidRPr="004D471A" w:rsidRDefault="004D471A"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Variance =</w:t>
            </w:r>
            <w:r w:rsidR="00A46CAD" w:rsidRPr="004D471A">
              <w:rPr>
                <w:rFonts w:ascii="Arial" w:eastAsia="Times New Roman" w:hAnsi="Arial" w:cs="Arial"/>
                <w:color w:val="000000"/>
                <w:sz w:val="20"/>
                <w:szCs w:val="20"/>
                <w:lang w:eastAsia="en-GB"/>
              </w:rPr>
              <w:t> </w:t>
            </w:r>
          </w:p>
        </w:tc>
        <w:tc>
          <w:tcPr>
            <w:tcW w:w="1284" w:type="dxa"/>
            <w:tcBorders>
              <w:top w:val="nil"/>
              <w:left w:val="nil"/>
              <w:bottom w:val="nil"/>
              <w:right w:val="single" w:sz="12" w:space="0" w:color="auto"/>
            </w:tcBorders>
            <w:shd w:val="clear" w:color="auto" w:fill="auto"/>
            <w:hideMark/>
          </w:tcPr>
          <w:p w14:paraId="45D265CB" w14:textId="6594D781"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0.0% </w:t>
            </w:r>
          </w:p>
        </w:tc>
      </w:tr>
      <w:tr w:rsidR="00A46CAD" w:rsidRPr="007A7AB3" w14:paraId="37A354E8" w14:textId="77777777" w:rsidTr="00A46CAD">
        <w:trPr>
          <w:trHeight w:val="797"/>
        </w:trPr>
        <w:tc>
          <w:tcPr>
            <w:tcW w:w="6032" w:type="dxa"/>
            <w:tcBorders>
              <w:top w:val="nil"/>
              <w:left w:val="single" w:sz="12" w:space="0" w:color="auto"/>
              <w:bottom w:val="nil"/>
              <w:right w:val="nil"/>
            </w:tcBorders>
            <w:shd w:val="clear" w:color="auto" w:fill="auto"/>
            <w:hideMark/>
          </w:tcPr>
          <w:p w14:paraId="692EDAE7"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Median Bonus Gender Pay Gap </w:t>
            </w:r>
          </w:p>
        </w:tc>
        <w:tc>
          <w:tcPr>
            <w:tcW w:w="2054" w:type="dxa"/>
            <w:tcBorders>
              <w:top w:val="nil"/>
              <w:left w:val="nil"/>
              <w:bottom w:val="nil"/>
              <w:right w:val="nil"/>
            </w:tcBorders>
            <w:shd w:val="clear" w:color="auto" w:fill="auto"/>
            <w:hideMark/>
          </w:tcPr>
          <w:p w14:paraId="4590B5BF"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Female Median = </w:t>
            </w:r>
          </w:p>
        </w:tc>
        <w:tc>
          <w:tcPr>
            <w:tcW w:w="1583" w:type="dxa"/>
            <w:tcBorders>
              <w:top w:val="nil"/>
              <w:left w:val="nil"/>
              <w:bottom w:val="nil"/>
              <w:right w:val="nil"/>
            </w:tcBorders>
            <w:shd w:val="clear" w:color="auto" w:fill="auto"/>
            <w:hideMark/>
          </w:tcPr>
          <w:p w14:paraId="5B993474"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£0.00 </w:t>
            </w:r>
          </w:p>
        </w:tc>
        <w:tc>
          <w:tcPr>
            <w:tcW w:w="1903" w:type="dxa"/>
            <w:tcBorders>
              <w:top w:val="nil"/>
              <w:left w:val="nil"/>
              <w:bottom w:val="nil"/>
              <w:right w:val="nil"/>
            </w:tcBorders>
            <w:shd w:val="clear" w:color="auto" w:fill="auto"/>
            <w:hideMark/>
          </w:tcPr>
          <w:p w14:paraId="1F7E3EB4"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Male Median = </w:t>
            </w:r>
          </w:p>
        </w:tc>
        <w:tc>
          <w:tcPr>
            <w:tcW w:w="1432" w:type="dxa"/>
            <w:tcBorders>
              <w:top w:val="nil"/>
              <w:left w:val="nil"/>
              <w:bottom w:val="nil"/>
              <w:right w:val="nil"/>
            </w:tcBorders>
            <w:shd w:val="clear" w:color="auto" w:fill="auto"/>
            <w:hideMark/>
          </w:tcPr>
          <w:p w14:paraId="49383CD5" w14:textId="4F185874"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£0.00 </w:t>
            </w:r>
          </w:p>
        </w:tc>
        <w:tc>
          <w:tcPr>
            <w:tcW w:w="1432" w:type="dxa"/>
            <w:tcBorders>
              <w:top w:val="nil"/>
              <w:left w:val="nil"/>
              <w:bottom w:val="nil"/>
              <w:right w:val="nil"/>
            </w:tcBorders>
            <w:shd w:val="clear" w:color="auto" w:fill="auto"/>
            <w:hideMark/>
          </w:tcPr>
          <w:p w14:paraId="0D828F20" w14:textId="2BDA034F" w:rsidR="00A46CAD" w:rsidRPr="004D471A" w:rsidRDefault="004D471A"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Variance =</w:t>
            </w:r>
            <w:r w:rsidR="00A46CAD" w:rsidRPr="004D471A">
              <w:rPr>
                <w:rFonts w:ascii="Arial" w:eastAsia="Times New Roman" w:hAnsi="Arial" w:cs="Arial"/>
                <w:color w:val="000000"/>
                <w:sz w:val="20"/>
                <w:szCs w:val="20"/>
                <w:lang w:eastAsia="en-GB"/>
              </w:rPr>
              <w:t> </w:t>
            </w:r>
          </w:p>
        </w:tc>
        <w:tc>
          <w:tcPr>
            <w:tcW w:w="1284" w:type="dxa"/>
            <w:tcBorders>
              <w:top w:val="nil"/>
              <w:left w:val="nil"/>
              <w:bottom w:val="nil"/>
              <w:right w:val="single" w:sz="12" w:space="0" w:color="auto"/>
            </w:tcBorders>
            <w:shd w:val="clear" w:color="auto" w:fill="auto"/>
            <w:hideMark/>
          </w:tcPr>
          <w:p w14:paraId="64B966A3" w14:textId="65BDA778"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0.0% </w:t>
            </w:r>
          </w:p>
        </w:tc>
      </w:tr>
      <w:tr w:rsidR="00A46CAD" w:rsidRPr="007A7AB3" w14:paraId="5BECF55F" w14:textId="77777777" w:rsidTr="004D471A">
        <w:trPr>
          <w:trHeight w:val="335"/>
        </w:trPr>
        <w:tc>
          <w:tcPr>
            <w:tcW w:w="6032" w:type="dxa"/>
            <w:tcBorders>
              <w:top w:val="nil"/>
              <w:left w:val="single" w:sz="12" w:space="0" w:color="auto"/>
              <w:bottom w:val="nil"/>
              <w:right w:val="nil"/>
            </w:tcBorders>
            <w:shd w:val="clear" w:color="auto" w:fill="auto"/>
            <w:hideMark/>
          </w:tcPr>
          <w:p w14:paraId="0FFD0C05"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Proportion of males receiving bonus payment </w:t>
            </w:r>
          </w:p>
        </w:tc>
        <w:tc>
          <w:tcPr>
            <w:tcW w:w="2054" w:type="dxa"/>
            <w:tcBorders>
              <w:top w:val="nil"/>
              <w:left w:val="nil"/>
              <w:bottom w:val="nil"/>
              <w:right w:val="nil"/>
            </w:tcBorders>
            <w:shd w:val="clear" w:color="auto" w:fill="auto"/>
            <w:hideMark/>
          </w:tcPr>
          <w:p w14:paraId="79C2D715"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583" w:type="dxa"/>
            <w:tcBorders>
              <w:top w:val="nil"/>
              <w:left w:val="nil"/>
              <w:bottom w:val="nil"/>
              <w:right w:val="nil"/>
            </w:tcBorders>
            <w:shd w:val="clear" w:color="auto" w:fill="auto"/>
            <w:hideMark/>
          </w:tcPr>
          <w:p w14:paraId="42C23478"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903" w:type="dxa"/>
            <w:tcBorders>
              <w:top w:val="nil"/>
              <w:left w:val="nil"/>
              <w:bottom w:val="nil"/>
              <w:right w:val="nil"/>
            </w:tcBorders>
            <w:shd w:val="clear" w:color="auto" w:fill="auto"/>
            <w:hideMark/>
          </w:tcPr>
          <w:p w14:paraId="2F63B28A"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Male = </w:t>
            </w:r>
          </w:p>
        </w:tc>
        <w:tc>
          <w:tcPr>
            <w:tcW w:w="1432" w:type="dxa"/>
            <w:tcBorders>
              <w:top w:val="nil"/>
              <w:left w:val="nil"/>
              <w:bottom w:val="nil"/>
              <w:right w:val="nil"/>
            </w:tcBorders>
            <w:shd w:val="clear" w:color="auto" w:fill="auto"/>
            <w:hideMark/>
          </w:tcPr>
          <w:p w14:paraId="1EC534E5"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0% </w:t>
            </w:r>
          </w:p>
        </w:tc>
        <w:tc>
          <w:tcPr>
            <w:tcW w:w="1432" w:type="dxa"/>
            <w:tcBorders>
              <w:top w:val="nil"/>
              <w:left w:val="nil"/>
              <w:bottom w:val="nil"/>
              <w:right w:val="nil"/>
            </w:tcBorders>
            <w:shd w:val="clear" w:color="auto" w:fill="auto"/>
            <w:hideMark/>
          </w:tcPr>
          <w:p w14:paraId="0E8B0A17"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284" w:type="dxa"/>
            <w:tcBorders>
              <w:top w:val="nil"/>
              <w:left w:val="nil"/>
              <w:bottom w:val="nil"/>
              <w:right w:val="single" w:sz="12" w:space="0" w:color="auto"/>
            </w:tcBorders>
            <w:shd w:val="clear" w:color="auto" w:fill="auto"/>
            <w:hideMark/>
          </w:tcPr>
          <w:p w14:paraId="070EC01E"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r>
      <w:tr w:rsidR="00A46CAD" w:rsidRPr="007A7AB3" w14:paraId="5C741AB6" w14:textId="77777777" w:rsidTr="00A46CAD">
        <w:trPr>
          <w:trHeight w:val="797"/>
        </w:trPr>
        <w:tc>
          <w:tcPr>
            <w:tcW w:w="6032" w:type="dxa"/>
            <w:tcBorders>
              <w:top w:val="nil"/>
              <w:left w:val="single" w:sz="12" w:space="0" w:color="auto"/>
              <w:bottom w:val="nil"/>
              <w:right w:val="nil"/>
            </w:tcBorders>
            <w:shd w:val="clear" w:color="auto" w:fill="auto"/>
            <w:hideMark/>
          </w:tcPr>
          <w:p w14:paraId="2C8E1960" w14:textId="49B0BD3B"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Proportion of females receiving bonus payment </w:t>
            </w:r>
            <w:r w:rsidR="00025732">
              <w:rPr>
                <w:rFonts w:ascii="Arial" w:eastAsia="Times New Roman" w:hAnsi="Arial" w:cs="Arial"/>
                <w:color w:val="000000"/>
                <w:sz w:val="20"/>
                <w:szCs w:val="20"/>
                <w:lang w:eastAsia="en-GB"/>
              </w:rPr>
              <w:t xml:space="preserve">                                  </w:t>
            </w:r>
          </w:p>
        </w:tc>
        <w:tc>
          <w:tcPr>
            <w:tcW w:w="2054" w:type="dxa"/>
            <w:tcBorders>
              <w:top w:val="nil"/>
              <w:left w:val="nil"/>
              <w:bottom w:val="nil"/>
              <w:right w:val="nil"/>
            </w:tcBorders>
            <w:shd w:val="clear" w:color="auto" w:fill="auto"/>
            <w:hideMark/>
          </w:tcPr>
          <w:p w14:paraId="627045E0"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Female = </w:t>
            </w:r>
          </w:p>
        </w:tc>
        <w:tc>
          <w:tcPr>
            <w:tcW w:w="1583" w:type="dxa"/>
            <w:tcBorders>
              <w:top w:val="nil"/>
              <w:left w:val="nil"/>
              <w:bottom w:val="nil"/>
              <w:right w:val="nil"/>
            </w:tcBorders>
            <w:shd w:val="clear" w:color="auto" w:fill="auto"/>
            <w:hideMark/>
          </w:tcPr>
          <w:p w14:paraId="08357F97"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b/>
                <w:bCs/>
                <w:color w:val="000000"/>
                <w:sz w:val="20"/>
                <w:szCs w:val="20"/>
                <w:lang w:eastAsia="en-GB"/>
              </w:rPr>
              <w:t>    </w:t>
            </w:r>
            <w:r w:rsidRPr="004D471A">
              <w:rPr>
                <w:rFonts w:ascii="Arial" w:eastAsia="Times New Roman" w:hAnsi="Arial" w:cs="Arial"/>
                <w:color w:val="000000"/>
                <w:sz w:val="20"/>
                <w:szCs w:val="20"/>
                <w:lang w:eastAsia="en-GB"/>
              </w:rPr>
              <w:t xml:space="preserve"> 0% </w:t>
            </w:r>
          </w:p>
        </w:tc>
        <w:tc>
          <w:tcPr>
            <w:tcW w:w="1903" w:type="dxa"/>
            <w:tcBorders>
              <w:top w:val="nil"/>
              <w:left w:val="nil"/>
              <w:bottom w:val="nil"/>
              <w:right w:val="nil"/>
            </w:tcBorders>
            <w:shd w:val="clear" w:color="auto" w:fill="auto"/>
            <w:hideMark/>
          </w:tcPr>
          <w:p w14:paraId="076C75D6"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66F14C23"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432" w:type="dxa"/>
            <w:tcBorders>
              <w:top w:val="nil"/>
              <w:left w:val="nil"/>
              <w:bottom w:val="nil"/>
              <w:right w:val="nil"/>
            </w:tcBorders>
            <w:shd w:val="clear" w:color="auto" w:fill="auto"/>
            <w:hideMark/>
          </w:tcPr>
          <w:p w14:paraId="5202B9CC"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c>
          <w:tcPr>
            <w:tcW w:w="1284" w:type="dxa"/>
            <w:tcBorders>
              <w:top w:val="nil"/>
              <w:left w:val="nil"/>
              <w:bottom w:val="nil"/>
              <w:right w:val="single" w:sz="12" w:space="0" w:color="auto"/>
            </w:tcBorders>
            <w:shd w:val="clear" w:color="auto" w:fill="auto"/>
            <w:hideMark/>
          </w:tcPr>
          <w:p w14:paraId="4D9EB434"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w:t>
            </w:r>
          </w:p>
        </w:tc>
      </w:tr>
      <w:tr w:rsidR="00A46CAD" w:rsidRPr="007A7AB3" w14:paraId="23E9BC76" w14:textId="77777777" w:rsidTr="00A46CAD">
        <w:trPr>
          <w:trHeight w:val="561"/>
        </w:trPr>
        <w:tc>
          <w:tcPr>
            <w:tcW w:w="15723" w:type="dxa"/>
            <w:gridSpan w:val="7"/>
            <w:tcBorders>
              <w:top w:val="nil"/>
              <w:left w:val="single" w:sz="12" w:space="0" w:color="auto"/>
              <w:bottom w:val="nil"/>
              <w:right w:val="single" w:sz="12" w:space="0" w:color="auto"/>
            </w:tcBorders>
            <w:shd w:val="clear" w:color="auto" w:fill="auto"/>
            <w:hideMark/>
          </w:tcPr>
          <w:p w14:paraId="6D31A091" w14:textId="77777777" w:rsidR="00A46CAD" w:rsidRPr="004D471A" w:rsidRDefault="00A46CAD"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b/>
                <w:bCs/>
                <w:color w:val="000000"/>
                <w:sz w:val="20"/>
                <w:szCs w:val="20"/>
                <w:u w:val="single"/>
                <w:lang w:eastAsia="en-GB"/>
              </w:rPr>
              <w:t>Proportion of Males and Females in each quartile pay band</w:t>
            </w:r>
            <w:r w:rsidRPr="004D471A">
              <w:rPr>
                <w:rFonts w:ascii="Arial" w:eastAsia="Times New Roman" w:hAnsi="Arial" w:cs="Arial"/>
                <w:color w:val="000000"/>
                <w:sz w:val="20"/>
                <w:szCs w:val="20"/>
                <w:lang w:eastAsia="en-GB"/>
              </w:rPr>
              <w:t> </w:t>
            </w:r>
          </w:p>
        </w:tc>
      </w:tr>
      <w:tr w:rsidR="00A46CAD" w:rsidRPr="007A7AB3" w14:paraId="7E3F74CB" w14:textId="77777777" w:rsidTr="00FA74FA">
        <w:trPr>
          <w:trHeight w:val="628"/>
        </w:trPr>
        <w:tc>
          <w:tcPr>
            <w:tcW w:w="15723" w:type="dxa"/>
            <w:gridSpan w:val="7"/>
            <w:tcBorders>
              <w:top w:val="nil"/>
              <w:left w:val="single" w:sz="12" w:space="0" w:color="auto"/>
              <w:bottom w:val="nil"/>
              <w:right w:val="single" w:sz="12" w:space="0" w:color="auto"/>
            </w:tcBorders>
            <w:shd w:val="clear" w:color="auto" w:fill="auto"/>
            <w:hideMark/>
          </w:tcPr>
          <w:p w14:paraId="58EFAFFD" w14:textId="531FC902" w:rsidR="00A46CAD" w:rsidRPr="004D471A" w:rsidRDefault="004D471A"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xml:space="preserve">Of the </w:t>
            </w:r>
            <w:r w:rsidR="00ED73E9">
              <w:rPr>
                <w:rFonts w:ascii="Arial" w:eastAsia="Times New Roman" w:hAnsi="Arial" w:cs="Arial"/>
                <w:color w:val="000000"/>
                <w:sz w:val="20"/>
                <w:szCs w:val="20"/>
                <w:lang w:eastAsia="en-GB"/>
              </w:rPr>
              <w:t>56</w:t>
            </w:r>
            <w:r w:rsidRPr="004D471A">
              <w:rPr>
                <w:rFonts w:ascii="Arial" w:eastAsia="Times New Roman" w:hAnsi="Arial" w:cs="Arial"/>
                <w:color w:val="000000"/>
                <w:sz w:val="20"/>
                <w:szCs w:val="20"/>
                <w:lang w:eastAsia="en-GB"/>
              </w:rPr>
              <w:t xml:space="preserve"> employees in the lower quartile, </w:t>
            </w:r>
            <w:r w:rsidR="001421EE">
              <w:rPr>
                <w:rFonts w:ascii="Arial" w:eastAsia="Times New Roman" w:hAnsi="Arial" w:cs="Arial"/>
                <w:color w:val="000000"/>
                <w:sz w:val="20"/>
                <w:szCs w:val="20"/>
                <w:lang w:eastAsia="en-GB"/>
              </w:rPr>
              <w:t>25</w:t>
            </w:r>
            <w:r w:rsidRPr="004D471A">
              <w:rPr>
                <w:rFonts w:ascii="Arial" w:eastAsia="Times New Roman" w:hAnsi="Arial" w:cs="Arial"/>
                <w:color w:val="000000"/>
                <w:sz w:val="20"/>
                <w:szCs w:val="20"/>
                <w:lang w:eastAsia="en-GB"/>
              </w:rPr>
              <w:t xml:space="preserve"> are male and</w:t>
            </w:r>
            <w:r w:rsidR="001421EE">
              <w:rPr>
                <w:rFonts w:ascii="Arial" w:eastAsia="Times New Roman" w:hAnsi="Arial" w:cs="Arial"/>
                <w:color w:val="000000"/>
                <w:sz w:val="20"/>
                <w:szCs w:val="20"/>
                <w:lang w:eastAsia="en-GB"/>
              </w:rPr>
              <w:t xml:space="preserve"> 31</w:t>
            </w:r>
            <w:r w:rsidRPr="004D471A">
              <w:rPr>
                <w:rFonts w:ascii="Arial" w:eastAsia="Times New Roman" w:hAnsi="Arial" w:cs="Arial"/>
                <w:color w:val="000000"/>
                <w:sz w:val="20"/>
                <w:szCs w:val="20"/>
                <w:lang w:eastAsia="en-GB"/>
              </w:rPr>
              <w:t xml:space="preserve">  are female.  This means</w:t>
            </w:r>
            <w:r w:rsidR="001421EE">
              <w:rPr>
                <w:rFonts w:ascii="Arial" w:eastAsia="Times New Roman" w:hAnsi="Arial" w:cs="Arial"/>
                <w:color w:val="000000"/>
                <w:sz w:val="20"/>
                <w:szCs w:val="20"/>
                <w:lang w:eastAsia="en-GB"/>
              </w:rPr>
              <w:t xml:space="preserve"> 44.6</w:t>
            </w:r>
            <w:r w:rsidRPr="004D471A">
              <w:rPr>
                <w:rFonts w:ascii="Arial" w:eastAsia="Times New Roman" w:hAnsi="Arial" w:cs="Arial"/>
                <w:color w:val="000000"/>
                <w:sz w:val="20"/>
                <w:szCs w:val="20"/>
                <w:lang w:eastAsia="en-GB"/>
              </w:rPr>
              <w:t xml:space="preserve">% are male and </w:t>
            </w:r>
            <w:r w:rsidR="001421EE">
              <w:rPr>
                <w:rFonts w:ascii="Arial" w:eastAsia="Times New Roman" w:hAnsi="Arial" w:cs="Arial"/>
                <w:color w:val="000000"/>
                <w:sz w:val="20"/>
                <w:szCs w:val="20"/>
                <w:lang w:eastAsia="en-GB"/>
              </w:rPr>
              <w:t>55.4</w:t>
            </w:r>
            <w:r w:rsidRPr="004D471A">
              <w:rPr>
                <w:rFonts w:ascii="Arial" w:eastAsia="Times New Roman" w:hAnsi="Arial" w:cs="Arial"/>
                <w:color w:val="000000"/>
                <w:sz w:val="20"/>
                <w:szCs w:val="20"/>
                <w:lang w:eastAsia="en-GB"/>
              </w:rPr>
              <w:t>% are female</w:t>
            </w:r>
            <w:r w:rsidR="00FA74FA">
              <w:rPr>
                <w:rFonts w:ascii="Arial" w:eastAsia="Times New Roman" w:hAnsi="Arial" w:cs="Arial"/>
                <w:color w:val="000000"/>
                <w:sz w:val="20"/>
                <w:szCs w:val="20"/>
                <w:lang w:eastAsia="en-GB"/>
              </w:rPr>
              <w:t>.</w:t>
            </w:r>
          </w:p>
        </w:tc>
      </w:tr>
      <w:tr w:rsidR="00A46CAD" w:rsidRPr="007A7AB3" w14:paraId="6E2747DA" w14:textId="77777777" w:rsidTr="00FA74FA">
        <w:trPr>
          <w:trHeight w:val="565"/>
        </w:trPr>
        <w:tc>
          <w:tcPr>
            <w:tcW w:w="15723" w:type="dxa"/>
            <w:gridSpan w:val="7"/>
            <w:tcBorders>
              <w:top w:val="nil"/>
              <w:left w:val="single" w:sz="12" w:space="0" w:color="auto"/>
              <w:bottom w:val="nil"/>
              <w:right w:val="single" w:sz="12" w:space="0" w:color="auto"/>
            </w:tcBorders>
            <w:shd w:val="clear" w:color="auto" w:fill="auto"/>
            <w:hideMark/>
          </w:tcPr>
          <w:p w14:paraId="6370818F" w14:textId="560F84FC" w:rsidR="00A46CAD" w:rsidRPr="004D471A" w:rsidRDefault="004D471A"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Of the</w:t>
            </w:r>
            <w:r w:rsidR="00ED73E9">
              <w:rPr>
                <w:rFonts w:ascii="Arial" w:eastAsia="Times New Roman" w:hAnsi="Arial" w:cs="Arial"/>
                <w:color w:val="000000"/>
                <w:sz w:val="20"/>
                <w:szCs w:val="20"/>
                <w:lang w:eastAsia="en-GB"/>
              </w:rPr>
              <w:t xml:space="preserve"> 55</w:t>
            </w:r>
            <w:r w:rsidRPr="004D471A">
              <w:rPr>
                <w:rFonts w:ascii="Arial" w:eastAsia="Times New Roman" w:hAnsi="Arial" w:cs="Arial"/>
                <w:color w:val="000000"/>
                <w:sz w:val="20"/>
                <w:szCs w:val="20"/>
                <w:lang w:eastAsia="en-GB"/>
              </w:rPr>
              <w:t xml:space="preserve"> employees in the lower middle quartile,  </w:t>
            </w:r>
            <w:r w:rsidR="00350129">
              <w:rPr>
                <w:rFonts w:ascii="Arial" w:eastAsia="Times New Roman" w:hAnsi="Arial" w:cs="Arial"/>
                <w:color w:val="000000"/>
                <w:sz w:val="20"/>
                <w:szCs w:val="20"/>
                <w:lang w:eastAsia="en-GB"/>
              </w:rPr>
              <w:t xml:space="preserve">20 </w:t>
            </w:r>
            <w:r w:rsidRPr="004D471A">
              <w:rPr>
                <w:rFonts w:ascii="Arial" w:eastAsia="Times New Roman" w:hAnsi="Arial" w:cs="Arial"/>
                <w:color w:val="000000"/>
                <w:sz w:val="20"/>
                <w:szCs w:val="20"/>
                <w:lang w:eastAsia="en-GB"/>
              </w:rPr>
              <w:t xml:space="preserve">are male and  </w:t>
            </w:r>
            <w:r w:rsidR="00350129">
              <w:rPr>
                <w:rFonts w:ascii="Arial" w:eastAsia="Times New Roman" w:hAnsi="Arial" w:cs="Arial"/>
                <w:color w:val="000000"/>
                <w:sz w:val="20"/>
                <w:szCs w:val="20"/>
                <w:lang w:eastAsia="en-GB"/>
              </w:rPr>
              <w:t xml:space="preserve">35 </w:t>
            </w:r>
            <w:r w:rsidRPr="004D471A">
              <w:rPr>
                <w:rFonts w:ascii="Arial" w:eastAsia="Times New Roman" w:hAnsi="Arial" w:cs="Arial"/>
                <w:color w:val="000000"/>
                <w:sz w:val="20"/>
                <w:szCs w:val="20"/>
                <w:lang w:eastAsia="en-GB"/>
              </w:rPr>
              <w:t xml:space="preserve">are female.  This means </w:t>
            </w:r>
            <w:r w:rsidR="00350129">
              <w:rPr>
                <w:rFonts w:ascii="Arial" w:eastAsia="Times New Roman" w:hAnsi="Arial" w:cs="Arial"/>
                <w:color w:val="000000"/>
                <w:sz w:val="20"/>
                <w:szCs w:val="20"/>
                <w:lang w:eastAsia="en-GB"/>
              </w:rPr>
              <w:t>36.4</w:t>
            </w:r>
            <w:r w:rsidRPr="004D471A">
              <w:rPr>
                <w:rFonts w:ascii="Arial" w:eastAsia="Times New Roman" w:hAnsi="Arial" w:cs="Arial"/>
                <w:color w:val="000000"/>
                <w:sz w:val="20"/>
                <w:szCs w:val="20"/>
                <w:lang w:eastAsia="en-GB"/>
              </w:rPr>
              <w:t>% are male and</w:t>
            </w:r>
            <w:r w:rsidR="00350129">
              <w:rPr>
                <w:rFonts w:ascii="Arial" w:eastAsia="Times New Roman" w:hAnsi="Arial" w:cs="Arial"/>
                <w:color w:val="000000"/>
                <w:sz w:val="20"/>
                <w:szCs w:val="20"/>
                <w:lang w:eastAsia="en-GB"/>
              </w:rPr>
              <w:t xml:space="preserve"> 63.6</w:t>
            </w:r>
            <w:r w:rsidRPr="004D471A">
              <w:rPr>
                <w:rFonts w:ascii="Arial" w:eastAsia="Times New Roman" w:hAnsi="Arial" w:cs="Arial"/>
                <w:color w:val="000000"/>
                <w:sz w:val="20"/>
                <w:szCs w:val="20"/>
                <w:lang w:eastAsia="en-GB"/>
              </w:rPr>
              <w:t xml:space="preserve"> % are female</w:t>
            </w:r>
            <w:r w:rsidR="00FA74FA">
              <w:rPr>
                <w:rFonts w:ascii="Arial" w:eastAsia="Times New Roman" w:hAnsi="Arial" w:cs="Arial"/>
                <w:color w:val="000000"/>
                <w:sz w:val="20"/>
                <w:szCs w:val="20"/>
                <w:lang w:eastAsia="en-GB"/>
              </w:rPr>
              <w:t>.</w:t>
            </w:r>
          </w:p>
        </w:tc>
      </w:tr>
      <w:tr w:rsidR="00A46CAD" w:rsidRPr="007A7AB3" w14:paraId="36292675" w14:textId="77777777" w:rsidTr="00FA74FA">
        <w:trPr>
          <w:trHeight w:val="573"/>
        </w:trPr>
        <w:tc>
          <w:tcPr>
            <w:tcW w:w="15723" w:type="dxa"/>
            <w:gridSpan w:val="7"/>
            <w:tcBorders>
              <w:top w:val="nil"/>
              <w:left w:val="single" w:sz="12" w:space="0" w:color="auto"/>
              <w:bottom w:val="nil"/>
              <w:right w:val="single" w:sz="12" w:space="0" w:color="auto"/>
            </w:tcBorders>
            <w:shd w:val="clear" w:color="auto" w:fill="auto"/>
            <w:hideMark/>
          </w:tcPr>
          <w:p w14:paraId="73FC6E87" w14:textId="190F3855" w:rsidR="00A46CAD" w:rsidRPr="004D471A" w:rsidRDefault="004D471A" w:rsidP="00A46CAD">
            <w:pPr>
              <w:spacing w:after="0" w:line="240" w:lineRule="auto"/>
              <w:textAlignment w:val="baseline"/>
              <w:rPr>
                <w:rFonts w:ascii="Arial" w:eastAsia="Times New Roman" w:hAnsi="Arial" w:cs="Arial"/>
                <w:sz w:val="20"/>
                <w:szCs w:val="20"/>
                <w:lang w:eastAsia="en-GB"/>
              </w:rPr>
            </w:pPr>
            <w:r w:rsidRPr="004D471A">
              <w:rPr>
                <w:rFonts w:ascii="Arial" w:eastAsia="Times New Roman" w:hAnsi="Arial" w:cs="Arial"/>
                <w:color w:val="000000"/>
                <w:sz w:val="20"/>
                <w:szCs w:val="20"/>
                <w:lang w:eastAsia="en-GB"/>
              </w:rPr>
              <w:t xml:space="preserve">Of the </w:t>
            </w:r>
            <w:r w:rsidR="00ED73E9">
              <w:rPr>
                <w:rFonts w:ascii="Arial" w:eastAsia="Times New Roman" w:hAnsi="Arial" w:cs="Arial"/>
                <w:color w:val="000000"/>
                <w:sz w:val="20"/>
                <w:szCs w:val="20"/>
                <w:lang w:eastAsia="en-GB"/>
              </w:rPr>
              <w:t>55</w:t>
            </w:r>
            <w:r w:rsidRPr="004D471A">
              <w:rPr>
                <w:rFonts w:ascii="Arial" w:eastAsia="Times New Roman" w:hAnsi="Arial" w:cs="Arial"/>
                <w:color w:val="000000"/>
                <w:sz w:val="20"/>
                <w:szCs w:val="20"/>
                <w:lang w:eastAsia="en-GB"/>
              </w:rPr>
              <w:t xml:space="preserve"> employees in the upper middle quartile,  </w:t>
            </w:r>
            <w:r w:rsidR="00C15EDA">
              <w:rPr>
                <w:rFonts w:ascii="Arial" w:eastAsia="Times New Roman" w:hAnsi="Arial" w:cs="Arial"/>
                <w:color w:val="000000"/>
                <w:sz w:val="20"/>
                <w:szCs w:val="20"/>
                <w:lang w:eastAsia="en-GB"/>
              </w:rPr>
              <w:t xml:space="preserve">20 </w:t>
            </w:r>
            <w:r w:rsidRPr="004D471A">
              <w:rPr>
                <w:rFonts w:ascii="Arial" w:eastAsia="Times New Roman" w:hAnsi="Arial" w:cs="Arial"/>
                <w:color w:val="000000"/>
                <w:sz w:val="20"/>
                <w:szCs w:val="20"/>
                <w:lang w:eastAsia="en-GB"/>
              </w:rPr>
              <w:t xml:space="preserve">are male and  </w:t>
            </w:r>
            <w:r w:rsidR="00C15EDA">
              <w:rPr>
                <w:rFonts w:ascii="Arial" w:eastAsia="Times New Roman" w:hAnsi="Arial" w:cs="Arial"/>
                <w:color w:val="000000"/>
                <w:sz w:val="20"/>
                <w:szCs w:val="20"/>
                <w:lang w:eastAsia="en-GB"/>
              </w:rPr>
              <w:t xml:space="preserve">35 </w:t>
            </w:r>
            <w:r w:rsidRPr="004D471A">
              <w:rPr>
                <w:rFonts w:ascii="Arial" w:eastAsia="Times New Roman" w:hAnsi="Arial" w:cs="Arial"/>
                <w:color w:val="000000"/>
                <w:sz w:val="20"/>
                <w:szCs w:val="20"/>
                <w:lang w:eastAsia="en-GB"/>
              </w:rPr>
              <w:t xml:space="preserve">are female.  This means </w:t>
            </w:r>
            <w:r w:rsidR="00C15EDA">
              <w:rPr>
                <w:rFonts w:ascii="Arial" w:eastAsia="Times New Roman" w:hAnsi="Arial" w:cs="Arial"/>
                <w:color w:val="000000"/>
                <w:sz w:val="20"/>
                <w:szCs w:val="20"/>
                <w:lang w:eastAsia="en-GB"/>
              </w:rPr>
              <w:t>36.4</w:t>
            </w:r>
            <w:r w:rsidRPr="004D471A">
              <w:rPr>
                <w:rFonts w:ascii="Arial" w:eastAsia="Times New Roman" w:hAnsi="Arial" w:cs="Arial"/>
                <w:color w:val="000000"/>
                <w:sz w:val="20"/>
                <w:szCs w:val="20"/>
                <w:lang w:eastAsia="en-GB"/>
              </w:rPr>
              <w:t xml:space="preserve">% are male and </w:t>
            </w:r>
            <w:r w:rsidR="00C15EDA">
              <w:rPr>
                <w:rFonts w:ascii="Arial" w:eastAsia="Times New Roman" w:hAnsi="Arial" w:cs="Arial"/>
                <w:color w:val="000000"/>
                <w:sz w:val="20"/>
                <w:szCs w:val="20"/>
                <w:lang w:eastAsia="en-GB"/>
              </w:rPr>
              <w:t>63.6</w:t>
            </w:r>
            <w:r w:rsidRPr="004D471A">
              <w:rPr>
                <w:rFonts w:ascii="Arial" w:eastAsia="Times New Roman" w:hAnsi="Arial" w:cs="Arial"/>
                <w:color w:val="000000"/>
                <w:sz w:val="20"/>
                <w:szCs w:val="20"/>
                <w:lang w:eastAsia="en-GB"/>
              </w:rPr>
              <w:t>% are female</w:t>
            </w:r>
            <w:r w:rsidR="00FA74FA">
              <w:rPr>
                <w:rFonts w:ascii="Arial" w:eastAsia="Times New Roman" w:hAnsi="Arial" w:cs="Arial"/>
                <w:color w:val="000000"/>
                <w:sz w:val="20"/>
                <w:szCs w:val="20"/>
                <w:lang w:eastAsia="en-GB"/>
              </w:rPr>
              <w:t>.</w:t>
            </w:r>
          </w:p>
        </w:tc>
      </w:tr>
      <w:tr w:rsidR="00A46CAD" w:rsidRPr="007A7AB3" w14:paraId="36F009F4" w14:textId="77777777" w:rsidTr="00A46CAD">
        <w:trPr>
          <w:trHeight w:val="146"/>
        </w:trPr>
        <w:tc>
          <w:tcPr>
            <w:tcW w:w="15723" w:type="dxa"/>
            <w:gridSpan w:val="7"/>
            <w:tcBorders>
              <w:top w:val="nil"/>
              <w:left w:val="single" w:sz="12" w:space="0" w:color="auto"/>
              <w:bottom w:val="single" w:sz="12" w:space="0" w:color="auto"/>
              <w:right w:val="single" w:sz="12" w:space="0" w:color="auto"/>
            </w:tcBorders>
            <w:shd w:val="clear" w:color="auto" w:fill="auto"/>
            <w:hideMark/>
          </w:tcPr>
          <w:p w14:paraId="002AD4AD" w14:textId="71833F49" w:rsidR="00A46CAD" w:rsidRDefault="004D471A" w:rsidP="00A46CAD">
            <w:pPr>
              <w:spacing w:after="0" w:line="240" w:lineRule="auto"/>
              <w:textAlignment w:val="baseline"/>
              <w:rPr>
                <w:rFonts w:ascii="Arial" w:eastAsia="Times New Roman" w:hAnsi="Arial" w:cs="Arial"/>
                <w:color w:val="000000"/>
                <w:sz w:val="20"/>
                <w:szCs w:val="20"/>
                <w:lang w:eastAsia="en-GB"/>
              </w:rPr>
            </w:pPr>
            <w:r w:rsidRPr="004D471A">
              <w:rPr>
                <w:rFonts w:ascii="Arial" w:eastAsia="Times New Roman" w:hAnsi="Arial" w:cs="Arial"/>
                <w:color w:val="000000"/>
                <w:sz w:val="20"/>
                <w:szCs w:val="20"/>
                <w:lang w:eastAsia="en-GB"/>
              </w:rPr>
              <w:t xml:space="preserve">Of the </w:t>
            </w:r>
            <w:r w:rsidR="00ED73E9">
              <w:rPr>
                <w:rFonts w:ascii="Arial" w:eastAsia="Times New Roman" w:hAnsi="Arial" w:cs="Arial"/>
                <w:color w:val="000000"/>
                <w:sz w:val="20"/>
                <w:szCs w:val="20"/>
                <w:lang w:eastAsia="en-GB"/>
              </w:rPr>
              <w:t>55</w:t>
            </w:r>
            <w:r w:rsidRPr="004D471A">
              <w:rPr>
                <w:rFonts w:ascii="Arial" w:eastAsia="Times New Roman" w:hAnsi="Arial" w:cs="Arial"/>
                <w:color w:val="000000"/>
                <w:sz w:val="20"/>
                <w:szCs w:val="20"/>
                <w:lang w:eastAsia="en-GB"/>
              </w:rPr>
              <w:t xml:space="preserve"> employees in the upper quartile,  </w:t>
            </w:r>
            <w:r w:rsidR="00EF14FC">
              <w:rPr>
                <w:rFonts w:ascii="Arial" w:eastAsia="Times New Roman" w:hAnsi="Arial" w:cs="Arial"/>
                <w:color w:val="000000"/>
                <w:sz w:val="20"/>
                <w:szCs w:val="20"/>
                <w:lang w:eastAsia="en-GB"/>
              </w:rPr>
              <w:t xml:space="preserve">38 </w:t>
            </w:r>
            <w:r w:rsidRPr="004D471A">
              <w:rPr>
                <w:rFonts w:ascii="Arial" w:eastAsia="Times New Roman" w:hAnsi="Arial" w:cs="Arial"/>
                <w:color w:val="000000"/>
                <w:sz w:val="20"/>
                <w:szCs w:val="20"/>
                <w:lang w:eastAsia="en-GB"/>
              </w:rPr>
              <w:t xml:space="preserve">are male and </w:t>
            </w:r>
            <w:r w:rsidR="00EF14FC">
              <w:rPr>
                <w:rFonts w:ascii="Arial" w:eastAsia="Times New Roman" w:hAnsi="Arial" w:cs="Arial"/>
                <w:color w:val="000000"/>
                <w:sz w:val="20"/>
                <w:szCs w:val="20"/>
                <w:lang w:eastAsia="en-GB"/>
              </w:rPr>
              <w:t>17</w:t>
            </w:r>
            <w:r w:rsidRPr="004D471A">
              <w:rPr>
                <w:rFonts w:ascii="Arial" w:eastAsia="Times New Roman" w:hAnsi="Arial" w:cs="Arial"/>
                <w:color w:val="000000"/>
                <w:sz w:val="20"/>
                <w:szCs w:val="20"/>
                <w:lang w:eastAsia="en-GB"/>
              </w:rPr>
              <w:t xml:space="preserve"> are female.  This means</w:t>
            </w:r>
            <w:r w:rsidR="00EF14FC">
              <w:rPr>
                <w:rFonts w:ascii="Arial" w:eastAsia="Times New Roman" w:hAnsi="Arial" w:cs="Arial"/>
                <w:color w:val="000000"/>
                <w:sz w:val="20"/>
                <w:szCs w:val="20"/>
                <w:lang w:eastAsia="en-GB"/>
              </w:rPr>
              <w:t xml:space="preserve"> 69.1</w:t>
            </w:r>
            <w:r w:rsidRPr="004D471A">
              <w:rPr>
                <w:rFonts w:ascii="Arial" w:eastAsia="Times New Roman" w:hAnsi="Arial" w:cs="Arial"/>
                <w:color w:val="000000"/>
                <w:sz w:val="20"/>
                <w:szCs w:val="20"/>
                <w:lang w:eastAsia="en-GB"/>
              </w:rPr>
              <w:t xml:space="preserve">% are male and </w:t>
            </w:r>
            <w:r w:rsidR="00EF14FC">
              <w:rPr>
                <w:rFonts w:ascii="Arial" w:eastAsia="Times New Roman" w:hAnsi="Arial" w:cs="Arial"/>
                <w:color w:val="000000"/>
                <w:sz w:val="20"/>
                <w:szCs w:val="20"/>
                <w:lang w:eastAsia="en-GB"/>
              </w:rPr>
              <w:t>39.9</w:t>
            </w:r>
            <w:r w:rsidRPr="004D471A">
              <w:rPr>
                <w:rFonts w:ascii="Arial" w:eastAsia="Times New Roman" w:hAnsi="Arial" w:cs="Arial"/>
                <w:color w:val="000000"/>
                <w:sz w:val="20"/>
                <w:szCs w:val="20"/>
                <w:lang w:eastAsia="en-GB"/>
              </w:rPr>
              <w:t>% are female</w:t>
            </w:r>
            <w:r w:rsidR="00FA74FA">
              <w:rPr>
                <w:rFonts w:ascii="Arial" w:eastAsia="Times New Roman" w:hAnsi="Arial" w:cs="Arial"/>
                <w:color w:val="000000"/>
                <w:sz w:val="20"/>
                <w:szCs w:val="20"/>
                <w:lang w:eastAsia="en-GB"/>
              </w:rPr>
              <w:t>.</w:t>
            </w:r>
          </w:p>
          <w:p w14:paraId="48813147" w14:textId="77777777" w:rsidR="00532E0E" w:rsidRDefault="00532E0E" w:rsidP="00A46CAD">
            <w:pPr>
              <w:spacing w:after="0" w:line="240" w:lineRule="auto"/>
              <w:textAlignment w:val="baseline"/>
              <w:rPr>
                <w:rFonts w:ascii="Arial" w:eastAsia="Times New Roman" w:hAnsi="Arial" w:cs="Arial"/>
                <w:color w:val="000000"/>
                <w:sz w:val="20"/>
                <w:szCs w:val="20"/>
                <w:lang w:eastAsia="en-GB"/>
              </w:rPr>
            </w:pPr>
          </w:p>
          <w:p w14:paraId="63B52241" w14:textId="437631AD" w:rsidR="00FA74FA" w:rsidRPr="004D471A" w:rsidRDefault="00FA74FA" w:rsidP="00A46CAD">
            <w:pPr>
              <w:spacing w:after="0" w:line="240" w:lineRule="auto"/>
              <w:textAlignment w:val="baseline"/>
              <w:rPr>
                <w:rFonts w:ascii="Arial" w:eastAsia="Times New Roman" w:hAnsi="Arial" w:cs="Arial"/>
                <w:sz w:val="20"/>
                <w:szCs w:val="20"/>
                <w:lang w:eastAsia="en-GB"/>
              </w:rPr>
            </w:pPr>
          </w:p>
        </w:tc>
      </w:tr>
    </w:tbl>
    <w:p w14:paraId="13F0C69A" w14:textId="48A4E123" w:rsidR="14E00FAE" w:rsidRDefault="14E00FAE" w:rsidP="14E00FAE">
      <w:pPr>
        <w:tabs>
          <w:tab w:val="left" w:pos="2188"/>
        </w:tabs>
        <w:rPr>
          <w:rStyle w:val="normaltextrun"/>
          <w:rFonts w:ascii="Arial" w:hAnsi="Arial" w:cs="Arial"/>
          <w:color w:val="000000" w:themeColor="text1"/>
        </w:rPr>
      </w:pPr>
    </w:p>
    <w:p w14:paraId="7B577874" w14:textId="2BCCB5AB" w:rsidR="14E00FAE" w:rsidRDefault="14E00FAE" w:rsidP="14E00FAE">
      <w:pPr>
        <w:tabs>
          <w:tab w:val="left" w:pos="2188"/>
        </w:tabs>
        <w:rPr>
          <w:rStyle w:val="normaltextrun"/>
          <w:rFonts w:ascii="Arial" w:hAnsi="Arial" w:cs="Arial"/>
          <w:color w:val="000000" w:themeColor="text1"/>
        </w:rPr>
      </w:pPr>
    </w:p>
    <w:p w14:paraId="09DA0654" w14:textId="003892E5" w:rsidR="006B532E" w:rsidRPr="006B532E" w:rsidRDefault="006B532E" w:rsidP="006B532E">
      <w:pPr>
        <w:tabs>
          <w:tab w:val="left" w:pos="1780"/>
        </w:tabs>
        <w:rPr>
          <w:rFonts w:ascii="Arial" w:hAnsi="Arial" w:cs="Arial"/>
        </w:rPr>
        <w:sectPr w:rsidR="006B532E" w:rsidRPr="006B532E" w:rsidSect="00765948">
          <w:pgSz w:w="16838" w:h="11906" w:orient="landscape"/>
          <w:pgMar w:top="720" w:right="720" w:bottom="720" w:left="720" w:header="708" w:footer="708" w:gutter="0"/>
          <w:cols w:space="708"/>
          <w:docGrid w:linePitch="360"/>
        </w:sectPr>
      </w:pPr>
    </w:p>
    <w:p w14:paraId="39DDBF5A" w14:textId="4D8FDD05" w:rsidR="00A63E6E" w:rsidRDefault="00422B11" w:rsidP="00A63E6E">
      <w:pPr>
        <w:spacing w:after="0" w:line="240" w:lineRule="auto"/>
        <w:jc w:val="both"/>
        <w:textAlignment w:val="baseline"/>
        <w:rPr>
          <w:rFonts w:ascii="Arial" w:eastAsia="Times New Roman" w:hAnsi="Arial" w:cs="Arial"/>
          <w:lang w:eastAsia="en-GB"/>
        </w:rPr>
      </w:pPr>
      <w:r>
        <w:rPr>
          <w:b/>
          <w:bCs/>
          <w:noProof/>
          <w:sz w:val="52"/>
          <w:szCs w:val="52"/>
        </w:rPr>
        <w:lastRenderedPageBreak/>
        <w:drawing>
          <wp:anchor distT="0" distB="0" distL="114300" distR="114300" simplePos="0" relativeHeight="251658252" behindDoc="0" locked="0" layoutInCell="1" allowOverlap="1" wp14:anchorId="3F738232" wp14:editId="231EE009">
            <wp:simplePos x="0" y="0"/>
            <wp:positionH relativeFrom="margin">
              <wp:align>right</wp:align>
            </wp:positionH>
            <wp:positionV relativeFrom="paragraph">
              <wp:posOffset>-457200</wp:posOffset>
            </wp:positionV>
            <wp:extent cx="600075" cy="847725"/>
            <wp:effectExtent l="0" t="0" r="9525" b="952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A63E6E" w:rsidRPr="007A7AB3">
        <w:rPr>
          <w:rFonts w:ascii="Arial" w:eastAsia="Times New Roman" w:hAnsi="Arial" w:cs="Arial"/>
          <w:b/>
          <w:bCs/>
          <w:u w:val="single"/>
          <w:lang w:eastAsia="en-GB"/>
        </w:rPr>
        <w:t>PROPORTION OF MALE AND FEMALE MANUAL EMPLOYEES IN EACH QUARTILE PAY BAND</w:t>
      </w:r>
      <w:r w:rsidR="00A63E6E" w:rsidRPr="007A7AB3">
        <w:rPr>
          <w:rFonts w:ascii="Arial" w:eastAsia="Times New Roman" w:hAnsi="Arial" w:cs="Arial"/>
          <w:lang w:eastAsia="en-GB"/>
        </w:rPr>
        <w:t> </w:t>
      </w:r>
    </w:p>
    <w:p w14:paraId="7CD78493" w14:textId="77777777" w:rsidR="00BB0F61" w:rsidRDefault="00BB0F61" w:rsidP="00A63E6E">
      <w:pPr>
        <w:spacing w:after="0" w:line="240" w:lineRule="auto"/>
        <w:jc w:val="both"/>
        <w:textAlignment w:val="baseline"/>
        <w:rPr>
          <w:rFonts w:ascii="Arial" w:eastAsia="Times New Roman" w:hAnsi="Arial" w:cs="Arial"/>
          <w:lang w:eastAsia="en-GB"/>
        </w:rPr>
      </w:pPr>
    </w:p>
    <w:p w14:paraId="5866973F" w14:textId="77777777" w:rsidR="00AE0087" w:rsidRPr="007A7AB3" w:rsidRDefault="00AE0087" w:rsidP="00A63E6E">
      <w:pPr>
        <w:spacing w:after="0" w:line="240" w:lineRule="auto"/>
        <w:jc w:val="both"/>
        <w:textAlignment w:val="baseline"/>
        <w:rPr>
          <w:rFonts w:ascii="Segoe UI" w:eastAsia="Times New Roman" w:hAnsi="Segoe UI" w:cs="Segoe UI"/>
          <w:sz w:val="18"/>
          <w:szCs w:val="18"/>
          <w:lang w:eastAsia="en-GB"/>
        </w:rPr>
      </w:pPr>
    </w:p>
    <w:p w14:paraId="63D05A78" w14:textId="4FDF7F1C" w:rsidR="007712FA" w:rsidRDefault="00BB0F61" w:rsidP="00A63E6E">
      <w:pPr>
        <w:tabs>
          <w:tab w:val="left" w:pos="2188"/>
        </w:tabs>
      </w:pPr>
      <w:r>
        <w:rPr>
          <w:noProof/>
        </w:rPr>
        <w:drawing>
          <wp:inline distT="0" distB="0" distL="0" distR="0" wp14:anchorId="4C1C30F5" wp14:editId="6C2E34DC">
            <wp:extent cx="9555480" cy="3322320"/>
            <wp:effectExtent l="0" t="0" r="7620" b="11430"/>
            <wp:docPr id="166365069" name="Chart 1">
              <a:extLst xmlns:a="http://schemas.openxmlformats.org/drawingml/2006/main">
                <a:ext uri="{FF2B5EF4-FFF2-40B4-BE49-F238E27FC236}">
                  <a16:creationId xmlns:a16="http://schemas.microsoft.com/office/drawing/2014/main" id="{DCCE9E73-5634-74D2-0DE1-144577951A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E6D0673" w14:textId="77777777" w:rsidR="004836CC" w:rsidRDefault="004836CC" w:rsidP="0030209E">
      <w:pPr>
        <w:spacing w:after="0" w:line="240" w:lineRule="auto"/>
        <w:jc w:val="both"/>
        <w:textAlignment w:val="baseline"/>
        <w:rPr>
          <w:rFonts w:ascii="Arial" w:eastAsia="Times New Roman" w:hAnsi="Arial" w:cs="Arial"/>
          <w:lang w:eastAsia="en-GB"/>
        </w:rPr>
      </w:pPr>
    </w:p>
    <w:p w14:paraId="0A704184" w14:textId="2A2CF28D" w:rsidR="00C84D0B" w:rsidRPr="00A4232A" w:rsidRDefault="00E36863" w:rsidP="0030209E">
      <w:pPr>
        <w:spacing w:after="0" w:line="240" w:lineRule="auto"/>
        <w:jc w:val="both"/>
        <w:textAlignment w:val="baseline"/>
        <w:rPr>
          <w:rFonts w:ascii="Arial" w:eastAsia="Times New Roman" w:hAnsi="Arial" w:cs="Arial"/>
          <w:lang w:eastAsia="en-GB"/>
        </w:rPr>
      </w:pPr>
      <w:r w:rsidRPr="00A4232A">
        <w:rPr>
          <w:rFonts w:ascii="Arial" w:eastAsia="Times New Roman" w:hAnsi="Arial" w:cs="Arial"/>
          <w:lang w:eastAsia="en-GB"/>
        </w:rPr>
        <w:t xml:space="preserve">There </w:t>
      </w:r>
      <w:r w:rsidR="005E35B7" w:rsidRPr="00A4232A">
        <w:rPr>
          <w:rFonts w:ascii="Arial" w:eastAsia="Times New Roman" w:hAnsi="Arial" w:cs="Arial"/>
          <w:lang w:eastAsia="en-GB"/>
        </w:rPr>
        <w:t>has been</w:t>
      </w:r>
      <w:r w:rsidR="00001474" w:rsidRPr="00A4232A">
        <w:rPr>
          <w:rFonts w:ascii="Arial" w:eastAsia="Times New Roman" w:hAnsi="Arial" w:cs="Arial"/>
          <w:lang w:eastAsia="en-GB"/>
        </w:rPr>
        <w:t xml:space="preserve"> a reduction in overall number of staff in this job category on the snapshot date in this reporting period</w:t>
      </w:r>
      <w:r w:rsidR="00896F51" w:rsidRPr="00A4232A">
        <w:rPr>
          <w:rFonts w:ascii="Arial" w:eastAsia="Times New Roman" w:hAnsi="Arial" w:cs="Arial"/>
          <w:lang w:eastAsia="en-GB"/>
        </w:rPr>
        <w:t>.</w:t>
      </w:r>
      <w:r w:rsidR="00001474" w:rsidRPr="00A4232A">
        <w:rPr>
          <w:rFonts w:ascii="Arial" w:eastAsia="Times New Roman" w:hAnsi="Arial" w:cs="Arial"/>
          <w:lang w:eastAsia="en-GB"/>
        </w:rPr>
        <w:t xml:space="preserve"> </w:t>
      </w:r>
      <w:r w:rsidR="00B15DBA" w:rsidRPr="00A4232A">
        <w:rPr>
          <w:rFonts w:ascii="Arial" w:eastAsia="Times New Roman" w:hAnsi="Arial" w:cs="Arial"/>
          <w:lang w:eastAsia="en-GB"/>
        </w:rPr>
        <w:t>There is</w:t>
      </w:r>
      <w:r w:rsidR="00001474" w:rsidRPr="00A4232A">
        <w:rPr>
          <w:rFonts w:ascii="Arial" w:eastAsia="Times New Roman" w:hAnsi="Arial" w:cs="Arial"/>
          <w:lang w:eastAsia="en-GB"/>
        </w:rPr>
        <w:t xml:space="preserve"> greater female representation across </w:t>
      </w:r>
      <w:r w:rsidR="009C7031" w:rsidRPr="00A4232A">
        <w:rPr>
          <w:rFonts w:ascii="Arial" w:eastAsia="Times New Roman" w:hAnsi="Arial" w:cs="Arial"/>
          <w:lang w:eastAsia="en-GB"/>
        </w:rPr>
        <w:t>Lower and Upper Middle Quartiles</w:t>
      </w:r>
      <w:r w:rsidR="00141A5B" w:rsidRPr="00A4232A">
        <w:rPr>
          <w:rFonts w:ascii="Arial" w:eastAsia="Times New Roman" w:hAnsi="Arial" w:cs="Arial"/>
          <w:lang w:eastAsia="en-GB"/>
        </w:rPr>
        <w:t xml:space="preserve"> in this reporting year</w:t>
      </w:r>
      <w:r w:rsidR="002F543D" w:rsidRPr="00A4232A">
        <w:rPr>
          <w:rFonts w:ascii="Arial" w:eastAsia="Times New Roman" w:hAnsi="Arial" w:cs="Arial"/>
          <w:lang w:eastAsia="en-GB"/>
        </w:rPr>
        <w:t xml:space="preserve"> and</w:t>
      </w:r>
      <w:r w:rsidR="007F705D" w:rsidRPr="00A4232A">
        <w:rPr>
          <w:rFonts w:ascii="Arial" w:eastAsia="Times New Roman" w:hAnsi="Arial" w:cs="Arial"/>
          <w:lang w:eastAsia="en-GB"/>
        </w:rPr>
        <w:t xml:space="preserve"> a notable decrease in female representation in the Upper Quartile for this job category</w:t>
      </w:r>
      <w:r w:rsidR="002F543D" w:rsidRPr="00A4232A">
        <w:rPr>
          <w:rFonts w:ascii="Arial" w:eastAsia="Times New Roman" w:hAnsi="Arial" w:cs="Arial"/>
          <w:lang w:eastAsia="en-GB"/>
        </w:rPr>
        <w:t>,</w:t>
      </w:r>
      <w:r w:rsidR="007F705D" w:rsidRPr="00A4232A">
        <w:rPr>
          <w:rFonts w:ascii="Arial" w:eastAsia="Times New Roman" w:hAnsi="Arial" w:cs="Arial"/>
          <w:lang w:eastAsia="en-GB"/>
        </w:rPr>
        <w:t xml:space="preserve"> with female staff </w:t>
      </w:r>
      <w:r w:rsidR="002F42B7" w:rsidRPr="00A4232A">
        <w:rPr>
          <w:rFonts w:ascii="Arial" w:eastAsia="Times New Roman" w:hAnsi="Arial" w:cs="Arial"/>
          <w:lang w:eastAsia="en-GB"/>
        </w:rPr>
        <w:t>representing 39.1% compared with the</w:t>
      </w:r>
      <w:r w:rsidR="00FB4DE8" w:rsidRPr="00A4232A">
        <w:rPr>
          <w:rFonts w:ascii="Arial" w:eastAsia="Times New Roman" w:hAnsi="Arial" w:cs="Arial"/>
          <w:lang w:eastAsia="en-GB"/>
        </w:rPr>
        <w:t xml:space="preserve"> 43.9% </w:t>
      </w:r>
      <w:r w:rsidR="002F42B7" w:rsidRPr="00A4232A">
        <w:rPr>
          <w:rFonts w:ascii="Arial" w:eastAsia="Times New Roman" w:hAnsi="Arial" w:cs="Arial"/>
          <w:lang w:eastAsia="en-GB"/>
        </w:rPr>
        <w:t xml:space="preserve">figure </w:t>
      </w:r>
      <w:r w:rsidR="00FB4DE8" w:rsidRPr="00A4232A">
        <w:rPr>
          <w:rFonts w:ascii="Arial" w:eastAsia="Times New Roman" w:hAnsi="Arial" w:cs="Arial"/>
          <w:lang w:eastAsia="en-GB"/>
        </w:rPr>
        <w:t>in 2023</w:t>
      </w:r>
      <w:r w:rsidR="002F42B7" w:rsidRPr="00A4232A">
        <w:rPr>
          <w:rFonts w:ascii="Arial" w:eastAsia="Times New Roman" w:hAnsi="Arial" w:cs="Arial"/>
          <w:lang w:eastAsia="en-GB"/>
        </w:rPr>
        <w:t>.</w:t>
      </w:r>
    </w:p>
    <w:p w14:paraId="534ED231" w14:textId="77777777" w:rsidR="00432E6A" w:rsidRPr="00A4232A" w:rsidRDefault="00432E6A" w:rsidP="0030209E">
      <w:pPr>
        <w:spacing w:after="0" w:line="240" w:lineRule="auto"/>
        <w:jc w:val="both"/>
        <w:textAlignment w:val="baseline"/>
        <w:rPr>
          <w:rFonts w:ascii="Arial" w:eastAsia="Times New Roman" w:hAnsi="Arial" w:cs="Arial"/>
          <w:lang w:eastAsia="en-GB"/>
        </w:rPr>
      </w:pPr>
    </w:p>
    <w:p w14:paraId="39AB08DF" w14:textId="5D408470" w:rsidR="00432E6A" w:rsidRPr="00A4232A" w:rsidRDefault="00432E6A" w:rsidP="0030209E">
      <w:pPr>
        <w:spacing w:after="0" w:line="240" w:lineRule="auto"/>
        <w:jc w:val="both"/>
        <w:textAlignment w:val="baseline"/>
        <w:rPr>
          <w:rStyle w:val="normaltextrun"/>
          <w:rFonts w:ascii="Arial" w:eastAsia="Times New Roman" w:hAnsi="Arial" w:cs="Arial"/>
          <w:lang w:eastAsia="en-GB"/>
        </w:rPr>
      </w:pPr>
      <w:r w:rsidRPr="00A4232A">
        <w:rPr>
          <w:rFonts w:ascii="Arial" w:eastAsia="Times New Roman" w:hAnsi="Arial" w:cs="Arial"/>
          <w:lang w:eastAsia="en-GB"/>
        </w:rPr>
        <w:t>There has been a</w:t>
      </w:r>
      <w:r w:rsidR="003E5236" w:rsidRPr="00A4232A">
        <w:rPr>
          <w:rFonts w:ascii="Arial" w:eastAsia="Times New Roman" w:hAnsi="Arial" w:cs="Arial"/>
          <w:lang w:eastAsia="en-GB"/>
        </w:rPr>
        <w:t xml:space="preserve"> 4.</w:t>
      </w:r>
      <w:r w:rsidR="00C03AF8" w:rsidRPr="00A4232A">
        <w:rPr>
          <w:rFonts w:ascii="Arial" w:eastAsia="Times New Roman" w:hAnsi="Arial" w:cs="Arial"/>
          <w:lang w:eastAsia="en-GB"/>
        </w:rPr>
        <w:t>6%</w:t>
      </w:r>
      <w:r w:rsidRPr="00A4232A">
        <w:rPr>
          <w:rFonts w:ascii="Arial" w:eastAsia="Times New Roman" w:hAnsi="Arial" w:cs="Arial"/>
          <w:lang w:eastAsia="en-GB"/>
        </w:rPr>
        <w:t xml:space="preserve"> increase </w:t>
      </w:r>
      <w:r w:rsidR="00A43C9B" w:rsidRPr="00A4232A">
        <w:rPr>
          <w:rFonts w:ascii="Arial" w:eastAsia="Times New Roman" w:hAnsi="Arial" w:cs="Arial"/>
          <w:lang w:eastAsia="en-GB"/>
        </w:rPr>
        <w:t xml:space="preserve">in female representation in the Lower Quartile and </w:t>
      </w:r>
      <w:r w:rsidR="00401B4F" w:rsidRPr="00A4232A">
        <w:rPr>
          <w:rFonts w:ascii="Arial" w:eastAsia="Times New Roman" w:hAnsi="Arial" w:cs="Arial"/>
          <w:lang w:eastAsia="en-GB"/>
        </w:rPr>
        <w:t>4.8% decrease in female representation in the Upper Quartile</w:t>
      </w:r>
      <w:r w:rsidR="00C03AF8" w:rsidRPr="00A4232A">
        <w:rPr>
          <w:rFonts w:ascii="Arial" w:eastAsia="Times New Roman" w:hAnsi="Arial" w:cs="Arial"/>
          <w:lang w:eastAsia="en-GB"/>
        </w:rPr>
        <w:t xml:space="preserve"> in this reporting period </w:t>
      </w:r>
      <w:r w:rsidR="003A3CCD" w:rsidRPr="00A4232A">
        <w:rPr>
          <w:rFonts w:ascii="Arial" w:eastAsia="Times New Roman" w:hAnsi="Arial" w:cs="Arial"/>
          <w:lang w:eastAsia="en-GB"/>
        </w:rPr>
        <w:t>compared to the previous year (</w:t>
      </w:r>
      <w:r w:rsidR="00B5502E" w:rsidRPr="00A4232A">
        <w:rPr>
          <w:rFonts w:ascii="Arial" w:eastAsia="Times New Roman" w:hAnsi="Arial" w:cs="Arial"/>
          <w:lang w:eastAsia="en-GB"/>
        </w:rPr>
        <w:t xml:space="preserve">50.8% female in Lower Quartile in 2023, </w:t>
      </w:r>
      <w:r w:rsidR="00E4718A" w:rsidRPr="00A4232A">
        <w:rPr>
          <w:rFonts w:ascii="Arial" w:eastAsia="Times New Roman" w:hAnsi="Arial" w:cs="Arial"/>
          <w:lang w:eastAsia="en-GB"/>
        </w:rPr>
        <w:t xml:space="preserve">43.9% female in the Upper Quartile in 2023). </w:t>
      </w:r>
    </w:p>
    <w:p w14:paraId="01A8ABC5" w14:textId="77777777" w:rsidR="00A46CAD" w:rsidRPr="00A4232A" w:rsidRDefault="00A46CAD" w:rsidP="0030209E">
      <w:pPr>
        <w:spacing w:after="0" w:line="240" w:lineRule="auto"/>
        <w:jc w:val="both"/>
        <w:textAlignment w:val="baseline"/>
        <w:rPr>
          <w:rStyle w:val="normaltextrun"/>
          <w:rFonts w:ascii="Arial" w:hAnsi="Arial" w:cs="Arial"/>
          <w:shd w:val="clear" w:color="auto" w:fill="FFFFFF"/>
        </w:rPr>
      </w:pPr>
    </w:p>
    <w:p w14:paraId="3ED2527F" w14:textId="16456AC9" w:rsidR="00A46CAD" w:rsidRPr="00A4232A" w:rsidRDefault="00A46CAD" w:rsidP="0030209E">
      <w:pPr>
        <w:spacing w:after="0" w:line="240" w:lineRule="auto"/>
        <w:jc w:val="both"/>
        <w:textAlignment w:val="baseline"/>
        <w:rPr>
          <w:rFonts w:ascii="Arial" w:eastAsia="Times New Roman" w:hAnsi="Arial" w:cs="Arial"/>
          <w:lang w:eastAsia="en-GB"/>
        </w:rPr>
      </w:pPr>
      <w:r w:rsidRPr="00A4232A">
        <w:rPr>
          <w:rFonts w:ascii="Arial" w:eastAsia="Times New Roman" w:hAnsi="Arial" w:cs="Arial"/>
          <w:lang w:eastAsia="en-GB"/>
        </w:rPr>
        <w:t xml:space="preserve">The Mean </w:t>
      </w:r>
      <w:r w:rsidR="001D2C4D" w:rsidRPr="00A4232A">
        <w:rPr>
          <w:rFonts w:ascii="Arial" w:eastAsia="Times New Roman" w:hAnsi="Arial" w:cs="Arial"/>
          <w:lang w:eastAsia="en-GB"/>
        </w:rPr>
        <w:t xml:space="preserve">gender pay </w:t>
      </w:r>
      <w:r w:rsidRPr="00A4232A">
        <w:rPr>
          <w:rFonts w:ascii="Arial" w:eastAsia="Times New Roman" w:hAnsi="Arial" w:cs="Arial"/>
          <w:lang w:eastAsia="en-GB"/>
        </w:rPr>
        <w:t xml:space="preserve">variance has </w:t>
      </w:r>
      <w:r w:rsidR="00341C20" w:rsidRPr="00A4232A">
        <w:rPr>
          <w:rFonts w:ascii="Arial" w:eastAsia="Times New Roman" w:hAnsi="Arial" w:cs="Arial"/>
          <w:lang w:eastAsia="en-GB"/>
        </w:rPr>
        <w:t xml:space="preserve">significantly </w:t>
      </w:r>
      <w:r w:rsidR="00BE0A3E" w:rsidRPr="00A4232A">
        <w:rPr>
          <w:rFonts w:ascii="Arial" w:eastAsia="Times New Roman" w:hAnsi="Arial" w:cs="Arial"/>
          <w:lang w:eastAsia="en-GB"/>
        </w:rPr>
        <w:t>increased</w:t>
      </w:r>
      <w:r w:rsidR="008913E9" w:rsidRPr="00A4232A">
        <w:rPr>
          <w:rFonts w:ascii="Arial" w:eastAsia="Times New Roman" w:hAnsi="Arial" w:cs="Arial"/>
          <w:lang w:eastAsia="en-GB"/>
        </w:rPr>
        <w:t xml:space="preserve">, from </w:t>
      </w:r>
      <w:r w:rsidR="001D2C4D" w:rsidRPr="00A4232A">
        <w:rPr>
          <w:rFonts w:ascii="Arial" w:eastAsia="Times New Roman" w:hAnsi="Arial" w:cs="Arial"/>
          <w:lang w:eastAsia="en-GB"/>
        </w:rPr>
        <w:t>3.3%</w:t>
      </w:r>
      <w:r w:rsidR="00DB0AC8" w:rsidRPr="00A4232A">
        <w:rPr>
          <w:rFonts w:ascii="Arial" w:eastAsia="Times New Roman" w:hAnsi="Arial" w:cs="Arial"/>
          <w:lang w:eastAsia="en-GB"/>
        </w:rPr>
        <w:t xml:space="preserve"> last year</w:t>
      </w:r>
      <w:r w:rsidR="008913E9" w:rsidRPr="00A4232A">
        <w:rPr>
          <w:rFonts w:ascii="Arial" w:eastAsia="Times New Roman" w:hAnsi="Arial" w:cs="Arial"/>
          <w:lang w:eastAsia="en-GB"/>
        </w:rPr>
        <w:t xml:space="preserve"> to </w:t>
      </w:r>
      <w:r w:rsidR="00341C20" w:rsidRPr="00A4232A">
        <w:rPr>
          <w:rFonts w:ascii="Arial" w:eastAsia="Times New Roman" w:hAnsi="Arial" w:cs="Arial"/>
          <w:lang w:eastAsia="en-GB"/>
        </w:rPr>
        <w:t>6</w:t>
      </w:r>
      <w:r w:rsidR="008913E9" w:rsidRPr="00A4232A">
        <w:rPr>
          <w:rFonts w:ascii="Arial" w:eastAsia="Times New Roman" w:hAnsi="Arial" w:cs="Arial"/>
          <w:lang w:eastAsia="en-GB"/>
        </w:rPr>
        <w:t>.</w:t>
      </w:r>
      <w:r w:rsidR="0080132F" w:rsidRPr="00A4232A">
        <w:rPr>
          <w:rFonts w:ascii="Arial" w:eastAsia="Times New Roman" w:hAnsi="Arial" w:cs="Arial"/>
          <w:lang w:eastAsia="en-GB"/>
        </w:rPr>
        <w:t>9</w:t>
      </w:r>
      <w:r w:rsidR="008913E9" w:rsidRPr="00A4232A">
        <w:rPr>
          <w:rFonts w:ascii="Arial" w:eastAsia="Times New Roman" w:hAnsi="Arial" w:cs="Arial"/>
          <w:lang w:eastAsia="en-GB"/>
        </w:rPr>
        <w:t>% in this reporting year</w:t>
      </w:r>
      <w:r w:rsidR="001D2C4D" w:rsidRPr="00A4232A">
        <w:rPr>
          <w:rFonts w:ascii="Arial" w:eastAsia="Times New Roman" w:hAnsi="Arial" w:cs="Arial"/>
          <w:lang w:eastAsia="en-GB"/>
        </w:rPr>
        <w:t xml:space="preserve"> (</w:t>
      </w:r>
      <w:r w:rsidRPr="00A4232A">
        <w:rPr>
          <w:rFonts w:ascii="Arial" w:eastAsia="Times New Roman" w:hAnsi="Arial" w:cs="Arial"/>
          <w:lang w:eastAsia="en-GB"/>
        </w:rPr>
        <w:t xml:space="preserve">5.1% </w:t>
      </w:r>
      <w:r w:rsidR="001D2C4D" w:rsidRPr="00A4232A">
        <w:rPr>
          <w:rFonts w:ascii="Arial" w:eastAsia="Times New Roman" w:hAnsi="Arial" w:cs="Arial"/>
          <w:lang w:eastAsia="en-GB"/>
        </w:rPr>
        <w:t xml:space="preserve">in 2022, </w:t>
      </w:r>
      <w:r w:rsidRPr="00A4232A">
        <w:rPr>
          <w:rFonts w:ascii="Arial" w:eastAsia="Times New Roman" w:hAnsi="Arial" w:cs="Arial"/>
          <w:lang w:eastAsia="en-GB"/>
        </w:rPr>
        <w:t xml:space="preserve">5.4% in 2021, and 6% in 2020).  </w:t>
      </w:r>
    </w:p>
    <w:p w14:paraId="25B3B93E" w14:textId="77777777" w:rsidR="00A46CAD" w:rsidRPr="00A4232A" w:rsidRDefault="00A46CAD" w:rsidP="0030209E">
      <w:pPr>
        <w:pStyle w:val="NoSpacing"/>
        <w:jc w:val="both"/>
        <w:rPr>
          <w:rFonts w:ascii="Arial" w:hAnsi="Arial" w:cs="Arial"/>
          <w:lang w:eastAsia="en-GB"/>
        </w:rPr>
      </w:pPr>
    </w:p>
    <w:p w14:paraId="7AD63C10" w14:textId="63D48C5B" w:rsidR="00A46CAD" w:rsidRPr="00A4232A" w:rsidRDefault="00A46CAD" w:rsidP="0030209E">
      <w:pPr>
        <w:pStyle w:val="NoSpacing"/>
        <w:jc w:val="both"/>
        <w:rPr>
          <w:rFonts w:ascii="Arial" w:hAnsi="Arial" w:cs="Arial"/>
          <w:lang w:eastAsia="en-GB"/>
        </w:rPr>
      </w:pPr>
      <w:r w:rsidRPr="00A4232A">
        <w:rPr>
          <w:rFonts w:ascii="Arial" w:hAnsi="Arial" w:cs="Arial"/>
          <w:lang w:eastAsia="en-GB"/>
        </w:rPr>
        <w:t xml:space="preserve">The Median </w:t>
      </w:r>
      <w:r w:rsidR="00181487" w:rsidRPr="00A4232A">
        <w:rPr>
          <w:rFonts w:ascii="Arial" w:hAnsi="Arial" w:cs="Arial"/>
          <w:lang w:eastAsia="en-GB"/>
        </w:rPr>
        <w:t xml:space="preserve">gender pay </w:t>
      </w:r>
      <w:r w:rsidRPr="00A4232A">
        <w:rPr>
          <w:rFonts w:ascii="Arial" w:hAnsi="Arial" w:cs="Arial"/>
          <w:lang w:eastAsia="en-GB"/>
        </w:rPr>
        <w:t xml:space="preserve">variance </w:t>
      </w:r>
      <w:r w:rsidR="00E16902" w:rsidRPr="00A4232A">
        <w:rPr>
          <w:rFonts w:ascii="Arial" w:hAnsi="Arial" w:cs="Arial"/>
          <w:lang w:eastAsia="en-GB"/>
        </w:rPr>
        <w:t xml:space="preserve">has </w:t>
      </w:r>
      <w:r w:rsidR="00DB0AC8" w:rsidRPr="00A4232A">
        <w:rPr>
          <w:rFonts w:ascii="Arial" w:hAnsi="Arial" w:cs="Arial"/>
          <w:lang w:eastAsia="en-GB"/>
        </w:rPr>
        <w:t>significantly increased from</w:t>
      </w:r>
      <w:r w:rsidR="00F0035C" w:rsidRPr="00A4232A">
        <w:rPr>
          <w:rFonts w:ascii="Arial" w:hAnsi="Arial" w:cs="Arial"/>
          <w:lang w:eastAsia="en-GB"/>
        </w:rPr>
        <w:t xml:space="preserve"> 1.6% </w:t>
      </w:r>
      <w:r w:rsidR="00DB0AC8" w:rsidRPr="00A4232A">
        <w:rPr>
          <w:rFonts w:ascii="Arial" w:hAnsi="Arial" w:cs="Arial"/>
          <w:lang w:eastAsia="en-GB"/>
        </w:rPr>
        <w:t>last yea</w:t>
      </w:r>
      <w:r w:rsidR="00A56E75" w:rsidRPr="00A4232A">
        <w:rPr>
          <w:rFonts w:ascii="Arial" w:hAnsi="Arial" w:cs="Arial"/>
          <w:lang w:eastAsia="en-GB"/>
        </w:rPr>
        <w:t>r to 5.1% in this reporting year (</w:t>
      </w:r>
      <w:r w:rsidRPr="00A4232A">
        <w:rPr>
          <w:rFonts w:ascii="Arial" w:hAnsi="Arial" w:cs="Arial"/>
          <w:lang w:eastAsia="en-GB"/>
        </w:rPr>
        <w:t xml:space="preserve">2.7% in </w:t>
      </w:r>
      <w:r w:rsidR="00F0035C" w:rsidRPr="00A4232A">
        <w:rPr>
          <w:rFonts w:ascii="Arial" w:hAnsi="Arial" w:cs="Arial"/>
          <w:lang w:eastAsia="en-GB"/>
        </w:rPr>
        <w:t xml:space="preserve">2022 from </w:t>
      </w:r>
      <w:r w:rsidRPr="00A4232A">
        <w:rPr>
          <w:rFonts w:ascii="Arial" w:hAnsi="Arial" w:cs="Arial"/>
          <w:lang w:eastAsia="en-GB"/>
        </w:rPr>
        <w:t>1.8% in 2021</w:t>
      </w:r>
      <w:r w:rsidR="00F0035C" w:rsidRPr="00A4232A">
        <w:rPr>
          <w:rFonts w:ascii="Arial" w:hAnsi="Arial" w:cs="Arial"/>
          <w:lang w:eastAsia="en-GB"/>
        </w:rPr>
        <w:t xml:space="preserve"> </w:t>
      </w:r>
      <w:r w:rsidRPr="00A4232A">
        <w:rPr>
          <w:rFonts w:ascii="Arial" w:hAnsi="Arial" w:cs="Arial"/>
          <w:lang w:eastAsia="en-GB"/>
        </w:rPr>
        <w:t xml:space="preserve">8.7% </w:t>
      </w:r>
      <w:r w:rsidR="00F0035C" w:rsidRPr="00A4232A">
        <w:rPr>
          <w:rFonts w:ascii="Arial" w:hAnsi="Arial" w:cs="Arial"/>
          <w:lang w:eastAsia="en-GB"/>
        </w:rPr>
        <w:t>in</w:t>
      </w:r>
      <w:r w:rsidRPr="00A4232A">
        <w:rPr>
          <w:rFonts w:ascii="Arial" w:hAnsi="Arial" w:cs="Arial"/>
          <w:lang w:eastAsia="en-GB"/>
        </w:rPr>
        <w:t xml:space="preserve"> 2020</w:t>
      </w:r>
      <w:r w:rsidR="00A56E75" w:rsidRPr="00A4232A">
        <w:rPr>
          <w:rFonts w:ascii="Arial" w:hAnsi="Arial" w:cs="Arial"/>
          <w:lang w:eastAsia="en-GB"/>
        </w:rPr>
        <w:t>)</w:t>
      </w:r>
      <w:r w:rsidR="00F0035C" w:rsidRPr="00A4232A">
        <w:rPr>
          <w:rFonts w:ascii="Arial" w:hAnsi="Arial" w:cs="Arial"/>
          <w:lang w:eastAsia="en-GB"/>
        </w:rPr>
        <w:t>.</w:t>
      </w:r>
    </w:p>
    <w:p w14:paraId="7DFA4CBB" w14:textId="77777777" w:rsidR="00E301E6" w:rsidRDefault="00E301E6" w:rsidP="0030209E">
      <w:pPr>
        <w:pStyle w:val="NoSpacing"/>
        <w:rPr>
          <w:rFonts w:ascii="Arial" w:hAnsi="Arial" w:cs="Arial"/>
          <w:lang w:eastAsia="en-GB"/>
        </w:rPr>
      </w:pPr>
    </w:p>
    <w:p w14:paraId="73E30325" w14:textId="77777777" w:rsidR="00625D41" w:rsidRDefault="00625D41" w:rsidP="0030209E">
      <w:pPr>
        <w:pStyle w:val="NoSpacing"/>
        <w:rPr>
          <w:rFonts w:ascii="Arial" w:hAnsi="Arial" w:cs="Arial"/>
          <w:lang w:eastAsia="en-GB"/>
        </w:rPr>
      </w:pPr>
    </w:p>
    <w:p w14:paraId="3E901A53" w14:textId="5D138C2F" w:rsidR="001A46FE" w:rsidRPr="008E5EAE" w:rsidRDefault="001A46FE" w:rsidP="00A46CAD">
      <w:pPr>
        <w:pStyle w:val="NoSpacing"/>
        <w:rPr>
          <w:rFonts w:ascii="Arial" w:hAnsi="Arial" w:cs="Arial"/>
          <w:lang w:eastAsia="en-GB"/>
        </w:rPr>
        <w:sectPr w:rsidR="001A46FE" w:rsidRPr="008E5EAE" w:rsidSect="00765948">
          <w:pgSz w:w="16838" w:h="11906" w:orient="landscape"/>
          <w:pgMar w:top="720" w:right="720" w:bottom="720" w:left="720" w:header="708" w:footer="708" w:gutter="0"/>
          <w:cols w:space="708"/>
          <w:docGrid w:linePitch="360"/>
        </w:sectPr>
      </w:pPr>
    </w:p>
    <w:p w14:paraId="67E38F23" w14:textId="48B3E488" w:rsidR="00C22BB4" w:rsidRDefault="00422B11" w:rsidP="00A46CAD">
      <w:pPr>
        <w:rPr>
          <w:rStyle w:val="eop"/>
          <w:rFonts w:ascii="Arial" w:hAnsi="Arial" w:cs="Arial"/>
          <w:color w:val="000000"/>
          <w:shd w:val="clear" w:color="auto" w:fill="FFFFFF"/>
        </w:rPr>
      </w:pPr>
      <w:r>
        <w:rPr>
          <w:b/>
          <w:bCs/>
          <w:noProof/>
          <w:sz w:val="52"/>
          <w:szCs w:val="52"/>
        </w:rPr>
        <w:lastRenderedPageBreak/>
        <w:drawing>
          <wp:anchor distT="0" distB="0" distL="114300" distR="114300" simplePos="0" relativeHeight="251658253" behindDoc="0" locked="0" layoutInCell="1" allowOverlap="1" wp14:anchorId="0622109C" wp14:editId="066F42D8">
            <wp:simplePos x="0" y="0"/>
            <wp:positionH relativeFrom="margin">
              <wp:align>right</wp:align>
            </wp:positionH>
            <wp:positionV relativeFrom="paragraph">
              <wp:posOffset>-247650</wp:posOffset>
            </wp:positionV>
            <wp:extent cx="600075" cy="847725"/>
            <wp:effectExtent l="0" t="0" r="9525"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A46CAD">
        <w:rPr>
          <w:rStyle w:val="normaltextrun"/>
          <w:rFonts w:ascii="Arial" w:hAnsi="Arial" w:cs="Arial"/>
          <w:b/>
          <w:bCs/>
          <w:color w:val="000000"/>
          <w:shd w:val="clear" w:color="auto" w:fill="FFFFFF"/>
        </w:rPr>
        <w:t>TABLE 1.7   ALL EMPLOYEES</w:t>
      </w:r>
      <w:r w:rsidR="00A46CAD">
        <w:rPr>
          <w:rStyle w:val="eop"/>
          <w:rFonts w:ascii="Arial" w:hAnsi="Arial" w:cs="Arial"/>
          <w:color w:val="000000"/>
          <w:shd w:val="clear" w:color="auto" w:fill="FFFFFF"/>
        </w:rPr>
        <w:t> </w:t>
      </w:r>
    </w:p>
    <w:p w14:paraId="65FF4489" w14:textId="77777777" w:rsidR="00231DE6" w:rsidRPr="00231DE6" w:rsidRDefault="00231DE6" w:rsidP="00A46CAD">
      <w:pPr>
        <w:rPr>
          <w:rStyle w:val="normaltextrun"/>
          <w:rFonts w:ascii="Arial" w:hAnsi="Arial" w:cs="Arial"/>
          <w:color w:val="000000"/>
          <w:shd w:val="clear" w:color="auto" w:fill="FFFFFF"/>
        </w:rPr>
      </w:pPr>
    </w:p>
    <w:p w14:paraId="71B3CFED" w14:textId="071A02F3" w:rsidR="00E8206E" w:rsidRPr="002D1BFE" w:rsidRDefault="00A46CAD" w:rsidP="00A46CAD">
      <w:pPr>
        <w:rPr>
          <w:rFonts w:ascii="Arial" w:hAnsi="Arial" w:cs="Arial"/>
          <w:color w:val="000000"/>
          <w:shd w:val="clear" w:color="auto" w:fill="FFFFFF"/>
        </w:rPr>
      </w:pPr>
      <w:r>
        <w:rPr>
          <w:rStyle w:val="normaltextrun"/>
          <w:rFonts w:ascii="Arial" w:hAnsi="Arial" w:cs="Arial"/>
          <w:b/>
          <w:bCs/>
          <w:color w:val="000000"/>
          <w:u w:val="single"/>
          <w:shd w:val="clear" w:color="auto" w:fill="FFFFFF"/>
        </w:rPr>
        <w:t>PROPORTION OF MALES AND FEMALES IN EACH GRADE</w:t>
      </w:r>
      <w:r>
        <w:rPr>
          <w:rStyle w:val="eop"/>
          <w:rFonts w:ascii="Arial" w:hAnsi="Arial" w:cs="Arial"/>
          <w:color w:val="000000"/>
          <w:shd w:val="clear" w:color="auto" w:fill="FFFFFF"/>
        </w:rPr>
        <w:t> </w:t>
      </w:r>
    </w:p>
    <w:p w14:paraId="5AE92B1F" w14:textId="35E8248E" w:rsidR="007069A1" w:rsidRDefault="00CC56EA" w:rsidP="00A46CAD">
      <w:pPr>
        <w:rPr>
          <w:rStyle w:val="normaltextrun"/>
          <w:rFonts w:ascii="Arial" w:hAnsi="Arial" w:cs="Arial"/>
          <w:b/>
          <w:bCs/>
          <w:color w:val="000000"/>
          <w:u w:val="single"/>
          <w:shd w:val="clear" w:color="auto" w:fill="FFFFFF"/>
        </w:rPr>
      </w:pPr>
      <w:r>
        <w:rPr>
          <w:noProof/>
        </w:rPr>
        <w:drawing>
          <wp:inline distT="0" distB="0" distL="0" distR="0" wp14:anchorId="25CF2C96" wp14:editId="3943071B">
            <wp:extent cx="9124950" cy="2697480"/>
            <wp:effectExtent l="0" t="0" r="0" b="7620"/>
            <wp:docPr id="1628563518" name="Chart 1">
              <a:extLst xmlns:a="http://schemas.openxmlformats.org/drawingml/2006/main">
                <a:ext uri="{FF2B5EF4-FFF2-40B4-BE49-F238E27FC236}">
                  <a16:creationId xmlns:a16="http://schemas.microsoft.com/office/drawing/2014/main" id="{48F0F18F-EADD-D265-9DDE-E2AD3E577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F6F5E18" w14:textId="7274959A" w:rsidR="00732110" w:rsidRDefault="00732110" w:rsidP="00732110">
      <w:pPr>
        <w:pStyle w:val="NoSpacing"/>
        <w:rPr>
          <w:rStyle w:val="normaltextrun"/>
          <w:rFonts w:ascii="Arial" w:hAnsi="Arial" w:cs="Arial"/>
          <w:color w:val="000000"/>
          <w:shd w:val="clear" w:color="auto" w:fill="FFFFFF"/>
        </w:rPr>
      </w:pPr>
    </w:p>
    <w:p w14:paraId="6B68686B" w14:textId="7938EFFC" w:rsidR="005E14B0" w:rsidRPr="005E14B0" w:rsidRDefault="005E1F48" w:rsidP="0030209E">
      <w:pPr>
        <w:tabs>
          <w:tab w:val="left" w:pos="5854"/>
        </w:tabs>
        <w:jc w:val="both"/>
        <w:rPr>
          <w:rStyle w:val="normaltextrun"/>
          <w:rFonts w:ascii="Arial" w:hAnsi="Arial" w:cs="Arial"/>
          <w:color w:val="FF0000"/>
          <w:shd w:val="clear" w:color="auto" w:fill="FFFFFF"/>
        </w:rPr>
      </w:pPr>
      <w:r w:rsidRPr="001667AD">
        <w:rPr>
          <w:rStyle w:val="normaltextrun"/>
          <w:rFonts w:ascii="Arial" w:hAnsi="Arial" w:cs="Arial"/>
          <w:color w:val="000000"/>
          <w:shd w:val="clear" w:color="auto" w:fill="FFFFFF"/>
        </w:rPr>
        <w:t xml:space="preserve">Analysis by </w:t>
      </w:r>
      <w:r w:rsidR="003E213E">
        <w:rPr>
          <w:rStyle w:val="normaltextrun"/>
          <w:rFonts w:ascii="Arial" w:hAnsi="Arial" w:cs="Arial"/>
          <w:color w:val="000000"/>
          <w:shd w:val="clear" w:color="auto" w:fill="FFFFFF"/>
        </w:rPr>
        <w:t>g</w:t>
      </w:r>
      <w:r w:rsidRPr="001667AD">
        <w:rPr>
          <w:rStyle w:val="normaltextrun"/>
          <w:rFonts w:ascii="Arial" w:hAnsi="Arial" w:cs="Arial"/>
          <w:color w:val="000000"/>
          <w:shd w:val="clear" w:color="auto" w:fill="FFFFFF"/>
        </w:rPr>
        <w:t xml:space="preserve">rade </w:t>
      </w:r>
      <w:r w:rsidR="001667AD">
        <w:rPr>
          <w:rStyle w:val="normaltextrun"/>
          <w:rFonts w:ascii="Arial" w:hAnsi="Arial" w:cs="Arial"/>
          <w:color w:val="000000"/>
          <w:shd w:val="clear" w:color="auto" w:fill="FFFFFF"/>
        </w:rPr>
        <w:t>reveals</w:t>
      </w:r>
      <w:r w:rsidRPr="001667AD">
        <w:rPr>
          <w:rStyle w:val="normaltextrun"/>
          <w:rFonts w:ascii="Arial" w:hAnsi="Arial" w:cs="Arial"/>
          <w:color w:val="000000"/>
          <w:shd w:val="clear" w:color="auto" w:fill="FFFFFF"/>
        </w:rPr>
        <w:t xml:space="preserve"> that the Gender Pay Gap </w:t>
      </w:r>
      <w:r w:rsidR="001667AD">
        <w:rPr>
          <w:rStyle w:val="normaltextrun"/>
          <w:rFonts w:ascii="Arial" w:hAnsi="Arial" w:cs="Arial"/>
          <w:color w:val="000000"/>
          <w:shd w:val="clear" w:color="auto" w:fill="FFFFFF"/>
        </w:rPr>
        <w:t xml:space="preserve">at Bangor University </w:t>
      </w:r>
      <w:r w:rsidRPr="001667AD">
        <w:rPr>
          <w:rStyle w:val="normaltextrun"/>
          <w:rFonts w:ascii="Arial" w:hAnsi="Arial" w:cs="Arial"/>
          <w:color w:val="000000"/>
          <w:shd w:val="clear" w:color="auto" w:fill="FFFFFF"/>
        </w:rPr>
        <w:t xml:space="preserve">is primarily </w:t>
      </w:r>
      <w:r w:rsidR="00AE0087">
        <w:rPr>
          <w:rStyle w:val="normaltextrun"/>
          <w:rFonts w:ascii="Arial" w:hAnsi="Arial" w:cs="Arial"/>
          <w:color w:val="000000"/>
          <w:shd w:val="clear" w:color="auto" w:fill="FFFFFF"/>
        </w:rPr>
        <w:t>due to the</w:t>
      </w:r>
      <w:r w:rsidRPr="001667AD">
        <w:rPr>
          <w:rStyle w:val="normaltextrun"/>
          <w:rFonts w:ascii="Arial" w:hAnsi="Arial" w:cs="Arial"/>
          <w:color w:val="000000"/>
          <w:shd w:val="clear" w:color="auto" w:fill="FFFFFF"/>
        </w:rPr>
        <w:t xml:space="preserve"> under-representation of female employees in senior roles within the University</w:t>
      </w:r>
      <w:r w:rsidR="0069671D">
        <w:rPr>
          <w:rStyle w:val="normaltextrun"/>
          <w:rFonts w:ascii="Arial" w:hAnsi="Arial" w:cs="Arial"/>
          <w:color w:val="000000"/>
          <w:shd w:val="clear" w:color="auto" w:fill="FFFFFF"/>
        </w:rPr>
        <w:t>. There has been</w:t>
      </w:r>
      <w:r w:rsidR="00D874C0">
        <w:rPr>
          <w:rStyle w:val="normaltextrun"/>
          <w:rFonts w:ascii="Arial" w:hAnsi="Arial" w:cs="Arial"/>
          <w:color w:val="000000"/>
          <w:shd w:val="clear" w:color="auto" w:fill="FFFFFF"/>
        </w:rPr>
        <w:t xml:space="preserve"> no increase in the representation of female staff at professorial level</w:t>
      </w:r>
      <w:r w:rsidR="00AC4441">
        <w:rPr>
          <w:rStyle w:val="normaltextrun"/>
          <w:rFonts w:ascii="Arial" w:hAnsi="Arial" w:cs="Arial"/>
          <w:color w:val="000000"/>
          <w:shd w:val="clear" w:color="auto" w:fill="FFFFFF"/>
        </w:rPr>
        <w:t xml:space="preserve"> and </w:t>
      </w:r>
      <w:r w:rsidR="003E213E">
        <w:rPr>
          <w:rStyle w:val="normaltextrun"/>
          <w:rFonts w:ascii="Arial" w:hAnsi="Arial" w:cs="Arial"/>
          <w:color w:val="000000"/>
          <w:shd w:val="clear" w:color="auto" w:fill="FFFFFF"/>
        </w:rPr>
        <w:t>a</w:t>
      </w:r>
      <w:r w:rsidR="00AC4441">
        <w:rPr>
          <w:rStyle w:val="normaltextrun"/>
          <w:rFonts w:ascii="Arial" w:hAnsi="Arial" w:cs="Arial"/>
          <w:color w:val="000000"/>
          <w:shd w:val="clear" w:color="auto" w:fill="FFFFFF"/>
        </w:rPr>
        <w:t xml:space="preserve"> </w:t>
      </w:r>
      <w:r w:rsidR="004D1C23">
        <w:rPr>
          <w:rStyle w:val="normaltextrun"/>
          <w:rFonts w:ascii="Arial" w:hAnsi="Arial" w:cs="Arial"/>
          <w:color w:val="000000"/>
          <w:shd w:val="clear" w:color="auto" w:fill="FFFFFF"/>
        </w:rPr>
        <w:t>year-on-year</w:t>
      </w:r>
      <w:r w:rsidR="003E213E">
        <w:rPr>
          <w:rStyle w:val="normaltextrun"/>
          <w:rFonts w:ascii="Arial" w:hAnsi="Arial" w:cs="Arial"/>
          <w:color w:val="000000"/>
          <w:shd w:val="clear" w:color="auto" w:fill="FFFFFF"/>
        </w:rPr>
        <w:t xml:space="preserve"> increase in the numbers of males in the Senior Staff roles</w:t>
      </w:r>
      <w:r w:rsidR="004D1C23">
        <w:rPr>
          <w:rStyle w:val="normaltextrun"/>
          <w:rFonts w:ascii="Arial" w:hAnsi="Arial" w:cs="Arial"/>
          <w:color w:val="000000"/>
          <w:shd w:val="clear" w:color="auto" w:fill="FFFFFF"/>
        </w:rPr>
        <w:t xml:space="preserve"> (</w:t>
      </w:r>
      <w:r w:rsidR="003E213E">
        <w:rPr>
          <w:rStyle w:val="normaltextrun"/>
          <w:rFonts w:ascii="Arial" w:hAnsi="Arial" w:cs="Arial"/>
          <w:color w:val="000000"/>
          <w:shd w:val="clear" w:color="auto" w:fill="FFFFFF"/>
        </w:rPr>
        <w:t>Director and Executive level roles in Professional Se</w:t>
      </w:r>
      <w:r w:rsidR="003E213E" w:rsidRPr="001C06FC">
        <w:rPr>
          <w:rStyle w:val="normaltextrun"/>
          <w:rFonts w:ascii="Arial" w:hAnsi="Arial" w:cs="Arial"/>
          <w:shd w:val="clear" w:color="auto" w:fill="FFFFFF"/>
        </w:rPr>
        <w:t>rvices</w:t>
      </w:r>
      <w:r w:rsidR="004D1C23">
        <w:rPr>
          <w:rStyle w:val="normaltextrun"/>
          <w:rFonts w:ascii="Arial" w:hAnsi="Arial" w:cs="Arial"/>
          <w:shd w:val="clear" w:color="auto" w:fill="FFFFFF"/>
        </w:rPr>
        <w:t>)</w:t>
      </w:r>
      <w:r w:rsidR="003E213E" w:rsidRPr="001C06FC">
        <w:rPr>
          <w:rStyle w:val="normaltextrun"/>
          <w:rFonts w:ascii="Arial" w:hAnsi="Arial" w:cs="Arial"/>
          <w:shd w:val="clear" w:color="auto" w:fill="FFFFFF"/>
        </w:rPr>
        <w:t xml:space="preserve"> with an increase to </w:t>
      </w:r>
      <w:r w:rsidR="00AF018A" w:rsidRPr="001C06FC">
        <w:rPr>
          <w:rStyle w:val="normaltextrun"/>
          <w:rFonts w:ascii="Arial" w:hAnsi="Arial" w:cs="Arial"/>
          <w:shd w:val="clear" w:color="auto" w:fill="FFFFFF"/>
        </w:rPr>
        <w:t xml:space="preserve">72.4% in this reporting </w:t>
      </w:r>
      <w:r w:rsidR="003B6E44" w:rsidRPr="001C06FC">
        <w:rPr>
          <w:rStyle w:val="normaltextrun"/>
          <w:rFonts w:ascii="Arial" w:hAnsi="Arial" w:cs="Arial"/>
          <w:shd w:val="clear" w:color="auto" w:fill="FFFFFF"/>
        </w:rPr>
        <w:t>year</w:t>
      </w:r>
      <w:r w:rsidR="004D1C23">
        <w:rPr>
          <w:rStyle w:val="normaltextrun"/>
          <w:rFonts w:ascii="Arial" w:hAnsi="Arial" w:cs="Arial"/>
          <w:shd w:val="clear" w:color="auto" w:fill="FFFFFF"/>
        </w:rPr>
        <w:t xml:space="preserve"> from</w:t>
      </w:r>
      <w:r w:rsidR="003B6E44" w:rsidRPr="001C06FC">
        <w:rPr>
          <w:rStyle w:val="normaltextrun"/>
          <w:rFonts w:ascii="Arial" w:hAnsi="Arial" w:cs="Arial"/>
          <w:shd w:val="clear" w:color="auto" w:fill="FFFFFF"/>
        </w:rPr>
        <w:t xml:space="preserve"> </w:t>
      </w:r>
      <w:r w:rsidR="003E213E" w:rsidRPr="001C06FC">
        <w:rPr>
          <w:rStyle w:val="normaltextrun"/>
          <w:rFonts w:ascii="Arial" w:hAnsi="Arial" w:cs="Arial"/>
          <w:shd w:val="clear" w:color="auto" w:fill="FFFFFF"/>
        </w:rPr>
        <w:t xml:space="preserve">69.6% </w:t>
      </w:r>
      <w:r w:rsidR="005A0348" w:rsidRPr="001C06FC">
        <w:rPr>
          <w:rStyle w:val="normaltextrun"/>
          <w:rFonts w:ascii="Arial" w:hAnsi="Arial" w:cs="Arial"/>
          <w:shd w:val="clear" w:color="auto" w:fill="FFFFFF"/>
        </w:rPr>
        <w:t>in 202</w:t>
      </w:r>
      <w:r w:rsidR="001C06FC" w:rsidRPr="001C06FC">
        <w:rPr>
          <w:rStyle w:val="normaltextrun"/>
          <w:rFonts w:ascii="Arial" w:hAnsi="Arial" w:cs="Arial"/>
          <w:shd w:val="clear" w:color="auto" w:fill="FFFFFF"/>
        </w:rPr>
        <w:t xml:space="preserve">3, </w:t>
      </w:r>
      <w:r w:rsidR="003E213E" w:rsidRPr="001C06FC">
        <w:rPr>
          <w:rStyle w:val="normaltextrun"/>
          <w:rFonts w:ascii="Arial" w:hAnsi="Arial" w:cs="Arial"/>
          <w:shd w:val="clear" w:color="auto" w:fill="FFFFFF"/>
        </w:rPr>
        <w:t>68.4% in 2022 and 58.8% in 2021</w:t>
      </w:r>
      <w:r w:rsidR="001C06FC">
        <w:rPr>
          <w:rStyle w:val="normaltextrun"/>
          <w:rFonts w:ascii="Arial" w:hAnsi="Arial" w:cs="Arial"/>
          <w:shd w:val="clear" w:color="auto" w:fill="FFFFFF"/>
        </w:rPr>
        <w:t>. There is a</w:t>
      </w:r>
      <w:r w:rsidR="005E14B0" w:rsidRPr="001C06FC">
        <w:rPr>
          <w:rStyle w:val="normaltextrun"/>
          <w:rFonts w:ascii="Arial" w:hAnsi="Arial" w:cs="Arial"/>
          <w:shd w:val="clear" w:color="auto" w:fill="FFFFFF"/>
        </w:rPr>
        <w:t xml:space="preserve"> decrease in female staff at Senior level from</w:t>
      </w:r>
      <w:r w:rsidR="001C06FC">
        <w:rPr>
          <w:rStyle w:val="normaltextrun"/>
          <w:rFonts w:ascii="Arial" w:hAnsi="Arial" w:cs="Arial"/>
          <w:shd w:val="clear" w:color="auto" w:fill="FFFFFF"/>
        </w:rPr>
        <w:t xml:space="preserve"> 30.4%</w:t>
      </w:r>
      <w:r w:rsidR="002D1BFE">
        <w:rPr>
          <w:rStyle w:val="normaltextrun"/>
          <w:rFonts w:ascii="Arial" w:hAnsi="Arial" w:cs="Arial"/>
          <w:shd w:val="clear" w:color="auto" w:fill="FFFFFF"/>
        </w:rPr>
        <w:t xml:space="preserve"> in 2023 to 27.6% </w:t>
      </w:r>
      <w:r w:rsidR="001C097D">
        <w:rPr>
          <w:rStyle w:val="normaltextrun"/>
          <w:rFonts w:ascii="Arial" w:hAnsi="Arial" w:cs="Arial"/>
          <w:shd w:val="clear" w:color="auto" w:fill="FFFFFF"/>
        </w:rPr>
        <w:t xml:space="preserve">in </w:t>
      </w:r>
      <w:r w:rsidR="002D1BFE">
        <w:rPr>
          <w:rStyle w:val="normaltextrun"/>
          <w:rFonts w:ascii="Arial" w:hAnsi="Arial" w:cs="Arial"/>
          <w:shd w:val="clear" w:color="auto" w:fill="FFFFFF"/>
        </w:rPr>
        <w:t xml:space="preserve">this reporting year. </w:t>
      </w:r>
    </w:p>
    <w:p w14:paraId="3FF4421E" w14:textId="408B31C0" w:rsidR="00AC4441" w:rsidRDefault="002D1BFE" w:rsidP="0030209E">
      <w:pPr>
        <w:tabs>
          <w:tab w:val="left" w:pos="5854"/>
        </w:tabs>
        <w:jc w:val="both"/>
        <w:rPr>
          <w:rStyle w:val="normaltextrun"/>
          <w:rFonts w:ascii="Arial" w:hAnsi="Arial" w:cs="Arial"/>
          <w:color w:val="000000"/>
          <w:shd w:val="clear" w:color="auto" w:fill="FFFFFF"/>
        </w:rPr>
      </w:pPr>
      <w:r>
        <w:rPr>
          <w:rStyle w:val="normaltextrun"/>
          <w:rFonts w:ascii="Arial" w:hAnsi="Arial" w:cs="Arial"/>
          <w:color w:val="000000"/>
          <w:shd w:val="clear" w:color="auto" w:fill="FFFFFF"/>
        </w:rPr>
        <w:t>Female representation</w:t>
      </w:r>
      <w:r w:rsidR="00786A15">
        <w:rPr>
          <w:rStyle w:val="normaltextrun"/>
          <w:rFonts w:ascii="Arial" w:hAnsi="Arial" w:cs="Arial"/>
          <w:color w:val="000000"/>
          <w:shd w:val="clear" w:color="auto" w:fill="FFFFFF"/>
        </w:rPr>
        <w:t xml:space="preserve"> continues to</w:t>
      </w:r>
      <w:r>
        <w:rPr>
          <w:rStyle w:val="normaltextrun"/>
          <w:rFonts w:ascii="Arial" w:hAnsi="Arial" w:cs="Arial"/>
          <w:color w:val="000000"/>
          <w:shd w:val="clear" w:color="auto" w:fill="FFFFFF"/>
        </w:rPr>
        <w:t xml:space="preserve"> </w:t>
      </w:r>
      <w:r w:rsidR="00786A15">
        <w:rPr>
          <w:rStyle w:val="normaltextrun"/>
          <w:rFonts w:ascii="Arial" w:hAnsi="Arial" w:cs="Arial"/>
          <w:color w:val="000000"/>
          <w:shd w:val="clear" w:color="auto" w:fill="FFFFFF"/>
        </w:rPr>
        <w:t>be highest</w:t>
      </w:r>
      <w:r>
        <w:rPr>
          <w:rStyle w:val="normaltextrun"/>
          <w:rFonts w:ascii="Arial" w:hAnsi="Arial" w:cs="Arial"/>
          <w:color w:val="000000"/>
          <w:shd w:val="clear" w:color="auto" w:fill="FFFFFF"/>
        </w:rPr>
        <w:t xml:space="preserve"> </w:t>
      </w:r>
      <w:r w:rsidR="00786A15">
        <w:rPr>
          <w:rStyle w:val="normaltextrun"/>
          <w:rFonts w:ascii="Arial" w:hAnsi="Arial" w:cs="Arial"/>
          <w:color w:val="000000"/>
          <w:shd w:val="clear" w:color="auto" w:fill="FFFFFF"/>
        </w:rPr>
        <w:t>in</w:t>
      </w:r>
      <w:r>
        <w:rPr>
          <w:rStyle w:val="normaltextrun"/>
          <w:rFonts w:ascii="Arial" w:hAnsi="Arial" w:cs="Arial"/>
          <w:color w:val="000000"/>
          <w:shd w:val="clear" w:color="auto" w:fill="FFFFFF"/>
        </w:rPr>
        <w:t xml:space="preserve"> Grade </w:t>
      </w:r>
      <w:r w:rsidR="00B34EDC">
        <w:rPr>
          <w:rStyle w:val="normaltextrun"/>
          <w:rFonts w:ascii="Arial" w:hAnsi="Arial" w:cs="Arial"/>
          <w:color w:val="000000"/>
          <w:shd w:val="clear" w:color="auto" w:fill="FFFFFF"/>
        </w:rPr>
        <w:t xml:space="preserve">5 </w:t>
      </w:r>
      <w:r w:rsidR="004363D6">
        <w:rPr>
          <w:rStyle w:val="normaltextrun"/>
          <w:rFonts w:ascii="Arial" w:hAnsi="Arial" w:cs="Arial"/>
          <w:color w:val="000000"/>
          <w:shd w:val="clear" w:color="auto" w:fill="FFFFFF"/>
        </w:rPr>
        <w:t>at 72.4%</w:t>
      </w:r>
      <w:r w:rsidR="00235367">
        <w:rPr>
          <w:rStyle w:val="normaltextrun"/>
          <w:rFonts w:ascii="Arial" w:hAnsi="Arial" w:cs="Arial"/>
          <w:color w:val="000000"/>
          <w:shd w:val="clear" w:color="auto" w:fill="FFFFFF"/>
        </w:rPr>
        <w:t>;</w:t>
      </w:r>
      <w:r w:rsidR="004363D6">
        <w:rPr>
          <w:rStyle w:val="normaltextrun"/>
          <w:rFonts w:ascii="Arial" w:hAnsi="Arial" w:cs="Arial"/>
          <w:color w:val="000000"/>
          <w:shd w:val="clear" w:color="auto" w:fill="FFFFFF"/>
        </w:rPr>
        <w:t xml:space="preserve"> an increase from </w:t>
      </w:r>
      <w:r w:rsidR="00B34EDC">
        <w:rPr>
          <w:rStyle w:val="normaltextrun"/>
          <w:rFonts w:ascii="Arial" w:hAnsi="Arial" w:cs="Arial"/>
          <w:color w:val="000000"/>
          <w:shd w:val="clear" w:color="auto" w:fill="FFFFFF"/>
        </w:rPr>
        <w:t>69.9</w:t>
      </w:r>
      <w:r w:rsidR="004363D6">
        <w:rPr>
          <w:rStyle w:val="normaltextrun"/>
          <w:rFonts w:ascii="Arial" w:hAnsi="Arial" w:cs="Arial"/>
          <w:color w:val="000000"/>
          <w:shd w:val="clear" w:color="auto" w:fill="FFFFFF"/>
        </w:rPr>
        <w:t>% in 2023</w:t>
      </w:r>
      <w:r w:rsidR="00AC4441">
        <w:rPr>
          <w:rStyle w:val="normaltextrun"/>
          <w:rFonts w:ascii="Arial" w:hAnsi="Arial" w:cs="Arial"/>
          <w:color w:val="000000"/>
          <w:shd w:val="clear" w:color="auto" w:fill="FFFFFF"/>
        </w:rPr>
        <w:t>.</w:t>
      </w:r>
    </w:p>
    <w:p w14:paraId="5DD0FDDC" w14:textId="0DF3BE97" w:rsidR="00235367" w:rsidRDefault="00B33F0D" w:rsidP="0030209E">
      <w:pPr>
        <w:tabs>
          <w:tab w:val="left" w:pos="5854"/>
        </w:tabs>
        <w:jc w:val="both"/>
        <w:rPr>
          <w:rStyle w:val="normaltextrun"/>
          <w:rFonts w:ascii="Arial" w:hAnsi="Arial" w:cs="Arial"/>
          <w:color w:val="000000" w:themeColor="text1"/>
        </w:rPr>
      </w:pPr>
      <w:r w:rsidRPr="001667AD">
        <w:rPr>
          <w:rStyle w:val="normaltextrun"/>
          <w:rFonts w:ascii="Arial" w:hAnsi="Arial" w:cs="Arial"/>
          <w:color w:val="000000"/>
          <w:shd w:val="clear" w:color="auto" w:fill="FFFFFF"/>
        </w:rPr>
        <w:t>The</w:t>
      </w:r>
      <w:r w:rsidR="00485A31">
        <w:rPr>
          <w:rStyle w:val="normaltextrun"/>
          <w:rFonts w:ascii="Arial" w:hAnsi="Arial" w:cs="Arial"/>
          <w:color w:val="000000"/>
          <w:shd w:val="clear" w:color="auto" w:fill="FFFFFF"/>
        </w:rPr>
        <w:t xml:space="preserve">re has been a continued </w:t>
      </w:r>
      <w:r w:rsidR="001C097D">
        <w:rPr>
          <w:rStyle w:val="normaltextrun"/>
          <w:rFonts w:ascii="Arial" w:hAnsi="Arial" w:cs="Arial"/>
          <w:color w:val="000000"/>
          <w:shd w:val="clear" w:color="auto" w:fill="FFFFFF"/>
        </w:rPr>
        <w:t xml:space="preserve">and significant </w:t>
      </w:r>
      <w:r w:rsidR="00485A31">
        <w:rPr>
          <w:rStyle w:val="normaltextrun"/>
          <w:rFonts w:ascii="Arial" w:hAnsi="Arial" w:cs="Arial"/>
          <w:color w:val="000000"/>
          <w:shd w:val="clear" w:color="auto" w:fill="FFFFFF"/>
        </w:rPr>
        <w:t>increase</w:t>
      </w:r>
      <w:r>
        <w:rPr>
          <w:rStyle w:val="normaltextrun"/>
          <w:rFonts w:ascii="Arial" w:hAnsi="Arial" w:cs="Arial"/>
          <w:color w:val="000000"/>
          <w:shd w:val="clear" w:color="auto" w:fill="FFFFFF"/>
        </w:rPr>
        <w:t xml:space="preserve"> in </w:t>
      </w:r>
      <w:r w:rsidRPr="001667AD">
        <w:rPr>
          <w:rStyle w:val="normaltextrun"/>
          <w:rFonts w:ascii="Arial" w:hAnsi="Arial" w:cs="Arial"/>
          <w:color w:val="000000"/>
          <w:shd w:val="clear" w:color="auto" w:fill="FFFFFF"/>
        </w:rPr>
        <w:t xml:space="preserve">occupancy of </w:t>
      </w:r>
      <w:r w:rsidR="00235367">
        <w:rPr>
          <w:rStyle w:val="normaltextrun"/>
          <w:rFonts w:ascii="Arial" w:hAnsi="Arial" w:cs="Arial"/>
          <w:color w:val="000000"/>
          <w:shd w:val="clear" w:color="auto" w:fill="FFFFFF"/>
        </w:rPr>
        <w:t>f</w:t>
      </w:r>
      <w:r w:rsidRPr="001667AD">
        <w:rPr>
          <w:rStyle w:val="normaltextrun"/>
          <w:rFonts w:ascii="Arial" w:hAnsi="Arial" w:cs="Arial"/>
          <w:color w:val="000000"/>
          <w:shd w:val="clear" w:color="auto" w:fill="FFFFFF"/>
        </w:rPr>
        <w:t>emale</w:t>
      </w:r>
      <w:r w:rsidR="00235367">
        <w:rPr>
          <w:rStyle w:val="normaltextrun"/>
          <w:rFonts w:ascii="Arial" w:hAnsi="Arial" w:cs="Arial"/>
          <w:color w:val="000000"/>
          <w:shd w:val="clear" w:color="auto" w:fill="FFFFFF"/>
        </w:rPr>
        <w:t xml:space="preserve"> staff </w:t>
      </w:r>
      <w:r w:rsidRPr="001667AD">
        <w:rPr>
          <w:rStyle w:val="normaltextrun"/>
          <w:rFonts w:ascii="Arial" w:hAnsi="Arial" w:cs="Arial"/>
          <w:color w:val="000000"/>
          <w:shd w:val="clear" w:color="auto" w:fill="FFFFFF"/>
        </w:rPr>
        <w:t>in Grade 1 positions</w:t>
      </w:r>
      <w:r w:rsidR="00C93DAB">
        <w:rPr>
          <w:rStyle w:val="normaltextrun"/>
          <w:rFonts w:ascii="Arial" w:hAnsi="Arial" w:cs="Arial"/>
          <w:color w:val="000000"/>
          <w:shd w:val="clear" w:color="auto" w:fill="FFFFFF"/>
        </w:rPr>
        <w:t>, from 63% in 2023</w:t>
      </w:r>
      <w:r w:rsidR="00853894">
        <w:rPr>
          <w:rStyle w:val="normaltextrun"/>
          <w:rFonts w:ascii="Arial" w:hAnsi="Arial" w:cs="Arial"/>
          <w:color w:val="000000"/>
          <w:shd w:val="clear" w:color="auto" w:fill="FFFFFF"/>
        </w:rPr>
        <w:t xml:space="preserve"> to 69.2% in </w:t>
      </w:r>
      <w:r w:rsidR="00853894">
        <w:rPr>
          <w:rStyle w:val="normaltextrun"/>
          <w:rFonts w:ascii="Arial" w:hAnsi="Arial" w:cs="Arial"/>
          <w:color w:val="000000" w:themeColor="text1"/>
        </w:rPr>
        <w:t>this reporting yea</w:t>
      </w:r>
      <w:r w:rsidR="00235367">
        <w:rPr>
          <w:rStyle w:val="normaltextrun"/>
          <w:rFonts w:ascii="Arial" w:hAnsi="Arial" w:cs="Arial"/>
          <w:color w:val="000000" w:themeColor="text1"/>
        </w:rPr>
        <w:t>r.</w:t>
      </w:r>
    </w:p>
    <w:p w14:paraId="48C87F2E" w14:textId="254FB394" w:rsidR="008F7736" w:rsidRDefault="00235367" w:rsidP="0030209E">
      <w:pPr>
        <w:tabs>
          <w:tab w:val="left" w:pos="5854"/>
        </w:tabs>
        <w:jc w:val="both"/>
        <w:rPr>
          <w:rStyle w:val="normaltextrun"/>
          <w:rFonts w:ascii="Arial" w:hAnsi="Arial" w:cs="Arial"/>
          <w:color w:val="000000" w:themeColor="text1"/>
        </w:rPr>
      </w:pPr>
      <w:r>
        <w:rPr>
          <w:rStyle w:val="normaltextrun"/>
          <w:rFonts w:ascii="Arial" w:hAnsi="Arial" w:cs="Arial"/>
          <w:color w:val="000000" w:themeColor="text1"/>
        </w:rPr>
        <w:t>There is a notable i</w:t>
      </w:r>
      <w:r w:rsidR="00D21417">
        <w:rPr>
          <w:rStyle w:val="normaltextrun"/>
          <w:rFonts w:ascii="Arial" w:hAnsi="Arial" w:cs="Arial"/>
          <w:color w:val="000000" w:themeColor="text1"/>
        </w:rPr>
        <w:t>ncrease in female</w:t>
      </w:r>
      <w:r>
        <w:rPr>
          <w:rStyle w:val="normaltextrun"/>
          <w:rFonts w:ascii="Arial" w:hAnsi="Arial" w:cs="Arial"/>
          <w:color w:val="000000" w:themeColor="text1"/>
        </w:rPr>
        <w:t xml:space="preserve"> staff</w:t>
      </w:r>
      <w:r w:rsidR="00D21417">
        <w:rPr>
          <w:rStyle w:val="normaltextrun"/>
          <w:rFonts w:ascii="Arial" w:hAnsi="Arial" w:cs="Arial"/>
          <w:color w:val="000000" w:themeColor="text1"/>
        </w:rPr>
        <w:t xml:space="preserve"> a</w:t>
      </w:r>
      <w:r>
        <w:rPr>
          <w:rStyle w:val="normaltextrun"/>
          <w:rFonts w:ascii="Arial" w:hAnsi="Arial" w:cs="Arial"/>
          <w:color w:val="000000" w:themeColor="text1"/>
        </w:rPr>
        <w:t>t</w:t>
      </w:r>
      <w:r w:rsidR="00D21417">
        <w:rPr>
          <w:rStyle w:val="normaltextrun"/>
          <w:rFonts w:ascii="Arial" w:hAnsi="Arial" w:cs="Arial"/>
          <w:color w:val="000000" w:themeColor="text1"/>
        </w:rPr>
        <w:t xml:space="preserve"> </w:t>
      </w:r>
      <w:r>
        <w:rPr>
          <w:rStyle w:val="normaltextrun"/>
          <w:rFonts w:ascii="Arial" w:hAnsi="Arial" w:cs="Arial"/>
          <w:color w:val="000000" w:themeColor="text1"/>
        </w:rPr>
        <w:t>G</w:t>
      </w:r>
      <w:r w:rsidR="00D21417">
        <w:rPr>
          <w:rStyle w:val="normaltextrun"/>
          <w:rFonts w:ascii="Arial" w:hAnsi="Arial" w:cs="Arial"/>
          <w:color w:val="000000" w:themeColor="text1"/>
        </w:rPr>
        <w:t>rade 7</w:t>
      </w:r>
      <w:r>
        <w:rPr>
          <w:rStyle w:val="normaltextrun"/>
          <w:rFonts w:ascii="Arial" w:hAnsi="Arial" w:cs="Arial"/>
          <w:color w:val="000000" w:themeColor="text1"/>
        </w:rPr>
        <w:t>, up</w:t>
      </w:r>
      <w:r w:rsidR="00D21417">
        <w:rPr>
          <w:rStyle w:val="normaltextrun"/>
          <w:rFonts w:ascii="Arial" w:hAnsi="Arial" w:cs="Arial"/>
          <w:color w:val="000000" w:themeColor="text1"/>
        </w:rPr>
        <w:t xml:space="preserve"> from </w:t>
      </w:r>
      <w:r w:rsidR="003B0875">
        <w:rPr>
          <w:rStyle w:val="normaltextrun"/>
          <w:rFonts w:ascii="Arial" w:hAnsi="Arial" w:cs="Arial"/>
          <w:color w:val="000000" w:themeColor="text1"/>
        </w:rPr>
        <w:t>63.9% in 2023 to 68.4% in the current reporting year</w:t>
      </w:r>
      <w:r>
        <w:rPr>
          <w:rStyle w:val="normaltextrun"/>
          <w:rFonts w:ascii="Arial" w:hAnsi="Arial" w:cs="Arial"/>
          <w:color w:val="000000" w:themeColor="text1"/>
        </w:rPr>
        <w:t xml:space="preserve"> and, at </w:t>
      </w:r>
      <w:r w:rsidR="008F7736">
        <w:rPr>
          <w:rStyle w:val="normaltextrun"/>
          <w:rFonts w:ascii="Arial" w:hAnsi="Arial" w:cs="Arial"/>
          <w:color w:val="000000" w:themeColor="text1"/>
        </w:rPr>
        <w:t xml:space="preserve">Grade 9 from </w:t>
      </w:r>
      <w:r w:rsidR="00C4162D">
        <w:rPr>
          <w:rStyle w:val="normaltextrun"/>
          <w:rFonts w:ascii="Arial" w:hAnsi="Arial" w:cs="Arial"/>
          <w:color w:val="000000" w:themeColor="text1"/>
        </w:rPr>
        <w:t xml:space="preserve">43.5% </w:t>
      </w:r>
      <w:r w:rsidR="00A2672E">
        <w:rPr>
          <w:rStyle w:val="normaltextrun"/>
          <w:rFonts w:ascii="Arial" w:hAnsi="Arial" w:cs="Arial"/>
          <w:color w:val="000000" w:themeColor="text1"/>
        </w:rPr>
        <w:t xml:space="preserve">in </w:t>
      </w:r>
      <w:r w:rsidR="00C4162D">
        <w:rPr>
          <w:rStyle w:val="normaltextrun"/>
          <w:rFonts w:ascii="Arial" w:hAnsi="Arial" w:cs="Arial"/>
          <w:color w:val="000000" w:themeColor="text1"/>
        </w:rPr>
        <w:t>2023</w:t>
      </w:r>
      <w:r w:rsidR="00A2672E">
        <w:rPr>
          <w:rStyle w:val="normaltextrun"/>
          <w:rFonts w:ascii="Arial" w:hAnsi="Arial" w:cs="Arial"/>
          <w:color w:val="000000" w:themeColor="text1"/>
        </w:rPr>
        <w:t xml:space="preserve">, </w:t>
      </w:r>
      <w:r w:rsidR="00C4162D">
        <w:rPr>
          <w:rStyle w:val="normaltextrun"/>
          <w:rFonts w:ascii="Arial" w:hAnsi="Arial" w:cs="Arial"/>
          <w:color w:val="000000" w:themeColor="text1"/>
        </w:rPr>
        <w:t xml:space="preserve">to 46.8% </w:t>
      </w:r>
      <w:r w:rsidR="00A2672E">
        <w:rPr>
          <w:rStyle w:val="normaltextrun"/>
          <w:rFonts w:ascii="Arial" w:hAnsi="Arial" w:cs="Arial"/>
          <w:color w:val="000000" w:themeColor="text1"/>
        </w:rPr>
        <w:t xml:space="preserve">this reporting year. </w:t>
      </w:r>
    </w:p>
    <w:p w14:paraId="2F2F1A7C" w14:textId="567A7E49" w:rsidR="001326E0" w:rsidRDefault="00C226F9" w:rsidP="0030209E">
      <w:pPr>
        <w:tabs>
          <w:tab w:val="left" w:pos="5854"/>
        </w:tabs>
        <w:jc w:val="both"/>
        <w:rPr>
          <w:rStyle w:val="normaltextrun"/>
          <w:rFonts w:ascii="Arial" w:hAnsi="Arial" w:cs="Arial"/>
          <w:color w:val="000000"/>
          <w:shd w:val="clear" w:color="auto" w:fill="FFFFFF"/>
        </w:rPr>
      </w:pPr>
      <w:r>
        <w:rPr>
          <w:rStyle w:val="normaltextrun"/>
          <w:rFonts w:ascii="Arial" w:hAnsi="Arial" w:cs="Arial"/>
          <w:color w:val="000000"/>
          <w:shd w:val="clear" w:color="auto" w:fill="FFFFFF"/>
        </w:rPr>
        <w:t xml:space="preserve">The numbers of </w:t>
      </w:r>
      <w:r w:rsidRPr="005F1907">
        <w:rPr>
          <w:rStyle w:val="normaltextrun"/>
          <w:rFonts w:ascii="Arial" w:hAnsi="Arial" w:cs="Arial"/>
          <w:shd w:val="clear" w:color="auto" w:fill="FFFFFF"/>
        </w:rPr>
        <w:t xml:space="preserve">females compared with males at Grade 8 </w:t>
      </w:r>
      <w:r w:rsidR="00F35A52" w:rsidRPr="005F1907">
        <w:rPr>
          <w:rStyle w:val="normaltextrun"/>
          <w:rFonts w:ascii="Arial" w:hAnsi="Arial" w:cs="Arial"/>
          <w:shd w:val="clear" w:color="auto" w:fill="FFFFFF"/>
        </w:rPr>
        <w:t xml:space="preserve">has decreased this </w:t>
      </w:r>
      <w:r w:rsidRPr="005F1907">
        <w:rPr>
          <w:rStyle w:val="normaltextrun"/>
          <w:rFonts w:ascii="Arial" w:hAnsi="Arial" w:cs="Arial"/>
          <w:shd w:val="clear" w:color="auto" w:fill="FFFFFF"/>
        </w:rPr>
        <w:t>year</w:t>
      </w:r>
      <w:r w:rsidR="003E213E">
        <w:rPr>
          <w:rStyle w:val="normaltextrun"/>
          <w:rFonts w:ascii="Arial" w:hAnsi="Arial" w:cs="Arial"/>
          <w:shd w:val="clear" w:color="auto" w:fill="FFFFFF"/>
        </w:rPr>
        <w:t xml:space="preserve"> to 57.2% following a year</w:t>
      </w:r>
      <w:r w:rsidR="003E213E" w:rsidRPr="005F1907">
        <w:rPr>
          <w:rStyle w:val="normaltextrun"/>
          <w:rFonts w:ascii="Arial" w:hAnsi="Arial" w:cs="Arial"/>
          <w:shd w:val="clear" w:color="auto" w:fill="FFFFFF"/>
        </w:rPr>
        <w:t>-on-year</w:t>
      </w:r>
      <w:r w:rsidR="003E213E">
        <w:rPr>
          <w:rStyle w:val="normaltextrun"/>
          <w:rFonts w:ascii="Arial" w:hAnsi="Arial" w:cs="Arial"/>
          <w:shd w:val="clear" w:color="auto" w:fill="FFFFFF"/>
        </w:rPr>
        <w:t xml:space="preserve"> increase</w:t>
      </w:r>
      <w:r w:rsidRPr="005F1907">
        <w:rPr>
          <w:rStyle w:val="normaltextrun"/>
          <w:rFonts w:ascii="Arial" w:hAnsi="Arial" w:cs="Arial"/>
          <w:shd w:val="clear" w:color="auto" w:fill="FFFFFF"/>
        </w:rPr>
        <w:t xml:space="preserve">; </w:t>
      </w:r>
      <w:r w:rsidR="00F35A52" w:rsidRPr="005F1907">
        <w:rPr>
          <w:rStyle w:val="normaltextrun"/>
          <w:rFonts w:ascii="Arial" w:hAnsi="Arial" w:cs="Arial"/>
          <w:shd w:val="clear" w:color="auto" w:fill="FFFFFF"/>
        </w:rPr>
        <w:t>compared with</w:t>
      </w:r>
      <w:r w:rsidR="001326E0" w:rsidRPr="005F1907">
        <w:rPr>
          <w:rStyle w:val="normaltextrun"/>
          <w:rFonts w:ascii="Arial" w:hAnsi="Arial" w:cs="Arial"/>
          <w:shd w:val="clear" w:color="auto" w:fill="FFFFFF"/>
        </w:rPr>
        <w:t xml:space="preserve"> the</w:t>
      </w:r>
      <w:r w:rsidR="00F35A52" w:rsidRPr="005F1907">
        <w:rPr>
          <w:rStyle w:val="normaltextrun"/>
          <w:rFonts w:ascii="Arial" w:hAnsi="Arial" w:cs="Arial"/>
          <w:shd w:val="clear" w:color="auto" w:fill="FFFFFF"/>
        </w:rPr>
        <w:t xml:space="preserve"> </w:t>
      </w:r>
      <w:r w:rsidR="001326E0" w:rsidRPr="005F1907">
        <w:rPr>
          <w:rStyle w:val="normaltextrun"/>
          <w:rFonts w:ascii="Arial" w:hAnsi="Arial" w:cs="Arial"/>
          <w:shd w:val="clear" w:color="auto" w:fill="FFFFFF"/>
        </w:rPr>
        <w:t xml:space="preserve">continued </w:t>
      </w:r>
      <w:r w:rsidR="00F35A52" w:rsidRPr="005F1907">
        <w:rPr>
          <w:rStyle w:val="normaltextrun"/>
          <w:rFonts w:ascii="Arial" w:hAnsi="Arial" w:cs="Arial"/>
          <w:shd w:val="clear" w:color="auto" w:fill="FFFFFF"/>
        </w:rPr>
        <w:t>increase</w:t>
      </w:r>
      <w:r w:rsidR="001326E0" w:rsidRPr="005F1907">
        <w:rPr>
          <w:rStyle w:val="normaltextrun"/>
          <w:rFonts w:ascii="Arial" w:hAnsi="Arial" w:cs="Arial"/>
          <w:shd w:val="clear" w:color="auto" w:fill="FFFFFF"/>
        </w:rPr>
        <w:t xml:space="preserve">s </w:t>
      </w:r>
      <w:r w:rsidR="00891F17" w:rsidRPr="005F1907">
        <w:rPr>
          <w:rStyle w:val="normaltextrun"/>
          <w:rFonts w:ascii="Arial" w:hAnsi="Arial" w:cs="Arial"/>
          <w:shd w:val="clear" w:color="auto" w:fill="FFFFFF"/>
        </w:rPr>
        <w:t xml:space="preserve">from 2021 (54.3%) to </w:t>
      </w:r>
      <w:r w:rsidR="005F1907" w:rsidRPr="005F1907">
        <w:rPr>
          <w:rStyle w:val="normaltextrun"/>
          <w:rFonts w:ascii="Arial" w:hAnsi="Arial" w:cs="Arial"/>
          <w:shd w:val="clear" w:color="auto" w:fill="FFFFFF"/>
        </w:rPr>
        <w:t>2022 (</w:t>
      </w:r>
      <w:r w:rsidR="001326E0" w:rsidRPr="005F1907">
        <w:rPr>
          <w:rStyle w:val="normaltextrun"/>
          <w:rFonts w:ascii="Arial" w:hAnsi="Arial" w:cs="Arial"/>
          <w:shd w:val="clear" w:color="auto" w:fill="FFFFFF"/>
        </w:rPr>
        <w:t>56.3%</w:t>
      </w:r>
      <w:r w:rsidR="005F1907" w:rsidRPr="005F1907">
        <w:rPr>
          <w:rStyle w:val="normaltextrun"/>
          <w:rFonts w:ascii="Arial" w:hAnsi="Arial" w:cs="Arial"/>
          <w:shd w:val="clear" w:color="auto" w:fill="FFFFFF"/>
        </w:rPr>
        <w:t>)</w:t>
      </w:r>
      <w:r w:rsidR="001326E0" w:rsidRPr="005F1907">
        <w:rPr>
          <w:rStyle w:val="normaltextrun"/>
          <w:rFonts w:ascii="Arial" w:hAnsi="Arial" w:cs="Arial"/>
          <w:shd w:val="clear" w:color="auto" w:fill="FFFFFF"/>
        </w:rPr>
        <w:t xml:space="preserve"> </w:t>
      </w:r>
      <w:r w:rsidR="007C7851">
        <w:rPr>
          <w:rStyle w:val="normaltextrun"/>
          <w:rFonts w:ascii="Arial" w:hAnsi="Arial" w:cs="Arial"/>
          <w:shd w:val="clear" w:color="auto" w:fill="FFFFFF"/>
        </w:rPr>
        <w:t>and 59.2% in</w:t>
      </w:r>
      <w:r w:rsidR="00A2672E">
        <w:rPr>
          <w:rStyle w:val="normaltextrun"/>
          <w:rFonts w:ascii="Arial" w:hAnsi="Arial" w:cs="Arial"/>
          <w:shd w:val="clear" w:color="auto" w:fill="FFFFFF"/>
        </w:rPr>
        <w:t xml:space="preserve"> </w:t>
      </w:r>
      <w:r w:rsidR="007C7851">
        <w:rPr>
          <w:rStyle w:val="normaltextrun"/>
          <w:rFonts w:ascii="Arial" w:hAnsi="Arial" w:cs="Arial"/>
          <w:shd w:val="clear" w:color="auto" w:fill="FFFFFF"/>
        </w:rPr>
        <w:t xml:space="preserve">2023. </w:t>
      </w:r>
    </w:p>
    <w:p w14:paraId="348F4269" w14:textId="77777777" w:rsidR="00B33F0D" w:rsidRDefault="00B33F0D" w:rsidP="0030209E">
      <w:pPr>
        <w:tabs>
          <w:tab w:val="left" w:pos="5854"/>
        </w:tabs>
        <w:jc w:val="both"/>
        <w:rPr>
          <w:rStyle w:val="normaltextrun"/>
          <w:rFonts w:ascii="Arial" w:hAnsi="Arial" w:cs="Arial"/>
          <w:color w:val="000000" w:themeColor="text1"/>
        </w:rPr>
      </w:pPr>
    </w:p>
    <w:p w14:paraId="4DF41AD4" w14:textId="04BCEBA6" w:rsidR="00B33F0D" w:rsidRPr="001667AD" w:rsidRDefault="00B33F0D" w:rsidP="00D22545">
      <w:pPr>
        <w:tabs>
          <w:tab w:val="left" w:pos="5854"/>
        </w:tabs>
        <w:rPr>
          <w:rFonts w:ascii="Arial" w:hAnsi="Arial" w:cs="Arial"/>
          <w:color w:val="000000"/>
          <w:shd w:val="clear" w:color="auto" w:fill="FFFFFF"/>
        </w:rPr>
        <w:sectPr w:rsidR="00B33F0D" w:rsidRPr="001667AD" w:rsidSect="00765948">
          <w:pgSz w:w="16838" w:h="11906" w:orient="landscape"/>
          <w:pgMar w:top="720" w:right="720" w:bottom="720" w:left="720" w:header="708" w:footer="708" w:gutter="0"/>
          <w:cols w:space="708"/>
          <w:docGrid w:linePitch="360"/>
        </w:sectPr>
      </w:pPr>
    </w:p>
    <w:p w14:paraId="76BC2DA8" w14:textId="72FBF1B0" w:rsidR="00A63E6E" w:rsidRDefault="00422B11" w:rsidP="00A63E6E">
      <w:pPr>
        <w:tabs>
          <w:tab w:val="left" w:pos="5854"/>
        </w:tabs>
      </w:pPr>
      <w:r>
        <w:rPr>
          <w:b/>
          <w:bCs/>
          <w:noProof/>
          <w:sz w:val="52"/>
          <w:szCs w:val="52"/>
        </w:rPr>
        <w:lastRenderedPageBreak/>
        <w:drawing>
          <wp:anchor distT="0" distB="0" distL="114300" distR="114300" simplePos="0" relativeHeight="251658254" behindDoc="0" locked="0" layoutInCell="1" allowOverlap="1" wp14:anchorId="1933DFB6" wp14:editId="4673D0AB">
            <wp:simplePos x="0" y="0"/>
            <wp:positionH relativeFrom="margin">
              <wp:align>right</wp:align>
            </wp:positionH>
            <wp:positionV relativeFrom="paragraph">
              <wp:posOffset>-267335</wp:posOffset>
            </wp:positionV>
            <wp:extent cx="600075" cy="847725"/>
            <wp:effectExtent l="0" t="0" r="9525"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p>
    <w:p w14:paraId="5CFC4788" w14:textId="645C5A8F" w:rsidR="00A63E6E" w:rsidRDefault="00A63E6E" w:rsidP="00D90CAE">
      <w:pPr>
        <w:pStyle w:val="ListParagraph"/>
        <w:numPr>
          <w:ilvl w:val="0"/>
          <w:numId w:val="28"/>
        </w:numPr>
        <w:tabs>
          <w:tab w:val="left" w:pos="5854"/>
        </w:tabs>
        <w:rPr>
          <w:rFonts w:ascii="Arial" w:hAnsi="Arial" w:cs="Arial"/>
          <w:b/>
          <w:bCs/>
          <w:sz w:val="52"/>
          <w:szCs w:val="52"/>
        </w:rPr>
      </w:pPr>
      <w:r w:rsidRPr="00D90CAE">
        <w:rPr>
          <w:rFonts w:ascii="Arial" w:hAnsi="Arial" w:cs="Arial"/>
          <w:b/>
          <w:bCs/>
          <w:sz w:val="52"/>
          <w:szCs w:val="52"/>
        </w:rPr>
        <w:t>SUMMARY</w:t>
      </w:r>
    </w:p>
    <w:p w14:paraId="51832B05" w14:textId="77777777" w:rsidR="0030209E" w:rsidRPr="00D90CAE" w:rsidRDefault="0030209E" w:rsidP="0030209E">
      <w:pPr>
        <w:pStyle w:val="ListParagraph"/>
        <w:tabs>
          <w:tab w:val="left" w:pos="5854"/>
        </w:tabs>
        <w:ind w:left="1080"/>
        <w:jc w:val="both"/>
        <w:rPr>
          <w:rFonts w:ascii="Arial" w:hAnsi="Arial" w:cs="Arial"/>
          <w:b/>
          <w:bCs/>
          <w:sz w:val="52"/>
          <w:szCs w:val="52"/>
        </w:rPr>
      </w:pPr>
    </w:p>
    <w:p w14:paraId="5AE59276" w14:textId="1F4C5DBE" w:rsidR="00817678" w:rsidRPr="00E117CD" w:rsidRDefault="00230FDE"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sidRPr="00E117CD">
        <w:rPr>
          <w:rStyle w:val="normaltextrun"/>
          <w:rFonts w:ascii="Arial" w:hAnsi="Arial" w:cs="Arial"/>
          <w:sz w:val="22"/>
          <w:szCs w:val="22"/>
        </w:rPr>
        <w:t>I</w:t>
      </w:r>
      <w:r w:rsidR="00817678" w:rsidRPr="00E117CD">
        <w:rPr>
          <w:rStyle w:val="normaltextrun"/>
          <w:rFonts w:ascii="Arial" w:hAnsi="Arial" w:cs="Arial"/>
          <w:sz w:val="22"/>
          <w:szCs w:val="22"/>
        </w:rPr>
        <w:t>t is important to highlight that a Gender Pay Gap is different to that of an Equal Pay Gap.</w:t>
      </w:r>
      <w:r w:rsidR="00D6476A" w:rsidRPr="00E117CD">
        <w:rPr>
          <w:rFonts w:ascii="Arial" w:hAnsi="Arial" w:cs="Arial"/>
          <w:sz w:val="22"/>
          <w:szCs w:val="22"/>
        </w:rPr>
        <w:t xml:space="preserve"> </w:t>
      </w:r>
      <w:r w:rsidR="00817678" w:rsidRPr="00E117CD">
        <w:rPr>
          <w:rStyle w:val="normaltextrun"/>
          <w:rFonts w:ascii="Arial" w:hAnsi="Arial" w:cs="Arial"/>
          <w:sz w:val="22"/>
          <w:szCs w:val="22"/>
        </w:rPr>
        <w:t>Under Equal Pay</w:t>
      </w:r>
      <w:r w:rsidR="00071703" w:rsidRPr="00E117CD">
        <w:rPr>
          <w:rStyle w:val="normaltextrun"/>
          <w:rFonts w:ascii="Arial" w:hAnsi="Arial" w:cs="Arial"/>
          <w:sz w:val="22"/>
          <w:szCs w:val="22"/>
        </w:rPr>
        <w:t>,</w:t>
      </w:r>
      <w:r w:rsidR="00817678" w:rsidRPr="00E117CD">
        <w:rPr>
          <w:rStyle w:val="normaltextrun"/>
          <w:rFonts w:ascii="Arial" w:hAnsi="Arial" w:cs="Arial"/>
          <w:sz w:val="22"/>
          <w:szCs w:val="22"/>
        </w:rPr>
        <w:t xml:space="preserve"> comparisons are made between male and female employees being employed</w:t>
      </w:r>
      <w:r w:rsidR="00D6476A" w:rsidRPr="00E117CD">
        <w:rPr>
          <w:rStyle w:val="normaltextrun"/>
          <w:rFonts w:ascii="Arial" w:hAnsi="Arial" w:cs="Arial"/>
          <w:sz w:val="22"/>
          <w:szCs w:val="22"/>
        </w:rPr>
        <w:t xml:space="preserve"> </w:t>
      </w:r>
      <w:r w:rsidR="00817678" w:rsidRPr="00E117CD">
        <w:rPr>
          <w:rStyle w:val="normaltextrun"/>
          <w:rFonts w:ascii="Arial" w:hAnsi="Arial" w:cs="Arial"/>
          <w:sz w:val="22"/>
          <w:szCs w:val="22"/>
        </w:rPr>
        <w:t>to carry out the same role, similar roles, or work of equal value.  This level of analysis is covered by the Equal Pay Audit.</w:t>
      </w:r>
    </w:p>
    <w:p w14:paraId="79150E04" w14:textId="77777777" w:rsidR="00817678" w:rsidRPr="00E117CD" w:rsidRDefault="00817678" w:rsidP="0030209E">
      <w:pPr>
        <w:pStyle w:val="paragraph"/>
        <w:spacing w:before="0" w:beforeAutospacing="0" w:after="0" w:afterAutospacing="0"/>
        <w:ind w:left="720"/>
        <w:jc w:val="both"/>
        <w:textAlignment w:val="baseline"/>
        <w:rPr>
          <w:rFonts w:ascii="Arial" w:hAnsi="Arial" w:cs="Arial"/>
          <w:sz w:val="22"/>
          <w:szCs w:val="22"/>
        </w:rPr>
      </w:pPr>
    </w:p>
    <w:p w14:paraId="34308D76" w14:textId="29979881" w:rsidR="00817678" w:rsidRPr="00E117CD" w:rsidRDefault="00817678"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sidRPr="00E117CD">
        <w:rPr>
          <w:rStyle w:val="normaltextrun"/>
          <w:rFonts w:ascii="Arial" w:hAnsi="Arial" w:cs="Arial"/>
          <w:sz w:val="22"/>
          <w:szCs w:val="22"/>
        </w:rPr>
        <w:t>A Gender Pay Gap differs in that it demonstrates the differences in the average pay between</w:t>
      </w:r>
      <w:r w:rsidR="00D6476A" w:rsidRPr="00E117CD">
        <w:rPr>
          <w:rStyle w:val="normaltextrun"/>
          <w:rFonts w:ascii="Arial" w:hAnsi="Arial" w:cs="Arial"/>
          <w:sz w:val="22"/>
          <w:szCs w:val="22"/>
        </w:rPr>
        <w:t xml:space="preserve"> </w:t>
      </w:r>
      <w:r w:rsidRPr="00E117CD">
        <w:rPr>
          <w:rStyle w:val="normaltextrun"/>
          <w:rFonts w:ascii="Arial" w:hAnsi="Arial" w:cs="Arial"/>
          <w:sz w:val="22"/>
          <w:szCs w:val="22"/>
        </w:rPr>
        <w:t>male and female employees</w:t>
      </w:r>
      <w:r w:rsidR="003450FF" w:rsidRPr="00E117CD">
        <w:rPr>
          <w:rStyle w:val="normaltextrun"/>
          <w:rFonts w:ascii="Arial" w:hAnsi="Arial" w:cs="Arial"/>
          <w:sz w:val="22"/>
          <w:szCs w:val="22"/>
        </w:rPr>
        <w:t>,</w:t>
      </w:r>
      <w:r w:rsidRPr="00E117CD">
        <w:rPr>
          <w:rStyle w:val="normaltextrun"/>
          <w:rFonts w:ascii="Arial" w:hAnsi="Arial" w:cs="Arial"/>
          <w:sz w:val="22"/>
          <w:szCs w:val="22"/>
        </w:rPr>
        <w:t xml:space="preserve"> regardless of their role/equal value. It identifies </w:t>
      </w:r>
      <w:r w:rsidR="00181B7C" w:rsidRPr="00E117CD">
        <w:rPr>
          <w:rStyle w:val="normaltextrun"/>
          <w:rFonts w:ascii="Arial" w:hAnsi="Arial" w:cs="Arial"/>
          <w:sz w:val="22"/>
          <w:szCs w:val="22"/>
        </w:rPr>
        <w:t>whether</w:t>
      </w:r>
      <w:r w:rsidRPr="00E117CD">
        <w:rPr>
          <w:rStyle w:val="normaltextrun"/>
          <w:rFonts w:ascii="Arial" w:hAnsi="Arial" w:cs="Arial"/>
          <w:sz w:val="22"/>
          <w:szCs w:val="22"/>
        </w:rPr>
        <w:t xml:space="preserve"> lower paid jobs are more likely to be filled by female employees than male employees.  A high Gender Pay Gap does not mean that male and female employees are not being paid equally</w:t>
      </w:r>
      <w:r w:rsidR="009268F1" w:rsidRPr="00E117CD">
        <w:rPr>
          <w:rStyle w:val="normaltextrun"/>
          <w:rFonts w:ascii="Arial" w:hAnsi="Arial" w:cs="Arial"/>
          <w:sz w:val="22"/>
          <w:szCs w:val="22"/>
        </w:rPr>
        <w:t xml:space="preserve"> for doing like work or work of similar value</w:t>
      </w:r>
      <w:r w:rsidRPr="00E117CD">
        <w:rPr>
          <w:rStyle w:val="normaltextrun"/>
          <w:rFonts w:ascii="Arial" w:hAnsi="Arial" w:cs="Arial"/>
          <w:sz w:val="22"/>
          <w:szCs w:val="22"/>
        </w:rPr>
        <w:t>.</w:t>
      </w:r>
    </w:p>
    <w:p w14:paraId="12495CF1" w14:textId="77777777" w:rsidR="00817678" w:rsidRPr="00E117CD" w:rsidRDefault="00817678" w:rsidP="0030209E">
      <w:pPr>
        <w:pStyle w:val="paragraph"/>
        <w:spacing w:before="0" w:beforeAutospacing="0" w:after="0" w:afterAutospacing="0"/>
        <w:jc w:val="both"/>
        <w:textAlignment w:val="baseline"/>
        <w:rPr>
          <w:rFonts w:ascii="Arial" w:hAnsi="Arial" w:cs="Arial"/>
          <w:sz w:val="22"/>
          <w:szCs w:val="22"/>
        </w:rPr>
      </w:pPr>
    </w:p>
    <w:p w14:paraId="3C847F7D" w14:textId="63EAFBA2" w:rsidR="00D01044" w:rsidRPr="00E117CD" w:rsidRDefault="00817678"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sidRPr="00E117CD">
        <w:rPr>
          <w:rStyle w:val="normaltextrun"/>
          <w:rFonts w:ascii="Arial" w:hAnsi="Arial" w:cs="Arial"/>
          <w:sz w:val="22"/>
          <w:szCs w:val="22"/>
        </w:rPr>
        <w:t>Whilst Bangor University’s median Gender Pay Gap</w:t>
      </w:r>
      <w:r w:rsidR="002E3846">
        <w:rPr>
          <w:rStyle w:val="normaltextrun"/>
          <w:rFonts w:ascii="Arial" w:hAnsi="Arial" w:cs="Arial"/>
          <w:sz w:val="22"/>
          <w:szCs w:val="22"/>
        </w:rPr>
        <w:t>, at 5.7%,</w:t>
      </w:r>
      <w:r w:rsidRPr="000E61E0">
        <w:rPr>
          <w:rStyle w:val="normaltextrun"/>
          <w:rFonts w:ascii="Arial" w:hAnsi="Arial" w:cs="Arial"/>
          <w:color w:val="FF0000"/>
          <w:sz w:val="22"/>
          <w:szCs w:val="22"/>
        </w:rPr>
        <w:t xml:space="preserve"> </w:t>
      </w:r>
      <w:r w:rsidRPr="00E117CD">
        <w:rPr>
          <w:rStyle w:val="normaltextrun"/>
          <w:rFonts w:ascii="Arial" w:hAnsi="Arial" w:cs="Arial"/>
          <w:sz w:val="22"/>
          <w:szCs w:val="22"/>
        </w:rPr>
        <w:t>is smaller than the UK nation</w:t>
      </w:r>
      <w:r w:rsidR="0097300E" w:rsidRPr="00E117CD">
        <w:rPr>
          <w:rStyle w:val="normaltextrun"/>
          <w:rFonts w:ascii="Arial" w:hAnsi="Arial" w:cs="Arial"/>
          <w:sz w:val="22"/>
          <w:szCs w:val="22"/>
        </w:rPr>
        <w:t xml:space="preserve">al </w:t>
      </w:r>
      <w:r w:rsidRPr="00E117CD">
        <w:rPr>
          <w:rStyle w:val="normaltextrun"/>
          <w:rFonts w:ascii="Arial" w:hAnsi="Arial" w:cs="Arial"/>
          <w:sz w:val="22"/>
          <w:szCs w:val="22"/>
        </w:rPr>
        <w:t xml:space="preserve">median Gender Pay Gap </w:t>
      </w:r>
      <w:r w:rsidR="00071A60" w:rsidRPr="00261D3D">
        <w:rPr>
          <w:rStyle w:val="normaltextrun"/>
          <w:rFonts w:ascii="Arial" w:hAnsi="Arial" w:cs="Arial"/>
          <w:sz w:val="22"/>
          <w:szCs w:val="22"/>
        </w:rPr>
        <w:t>(</w:t>
      </w:r>
      <w:r w:rsidR="00261D3D" w:rsidRPr="00261D3D">
        <w:rPr>
          <w:rStyle w:val="normaltextrun"/>
          <w:rFonts w:ascii="Arial" w:hAnsi="Arial" w:cs="Arial"/>
          <w:sz w:val="22"/>
          <w:szCs w:val="22"/>
        </w:rPr>
        <w:t>7%</w:t>
      </w:r>
      <w:r w:rsidRPr="00261D3D">
        <w:rPr>
          <w:rStyle w:val="normaltextrun"/>
          <w:rFonts w:ascii="Arial" w:hAnsi="Arial" w:cs="Arial"/>
          <w:sz w:val="22"/>
          <w:szCs w:val="22"/>
        </w:rPr>
        <w:t xml:space="preserve">), </w:t>
      </w:r>
      <w:r w:rsidRPr="00E117CD">
        <w:rPr>
          <w:rStyle w:val="normaltextrun"/>
          <w:rFonts w:ascii="Arial" w:hAnsi="Arial" w:cs="Arial"/>
          <w:sz w:val="22"/>
          <w:szCs w:val="22"/>
        </w:rPr>
        <w:t xml:space="preserve">a gap still exists. </w:t>
      </w:r>
    </w:p>
    <w:p w14:paraId="3AA0D622" w14:textId="77777777" w:rsidR="00D01044" w:rsidRPr="00E117CD" w:rsidRDefault="00D01044" w:rsidP="0030209E">
      <w:pPr>
        <w:pStyle w:val="paragraph"/>
        <w:spacing w:before="0" w:beforeAutospacing="0" w:after="0" w:afterAutospacing="0"/>
        <w:ind w:left="705" w:hanging="840"/>
        <w:jc w:val="both"/>
        <w:textAlignment w:val="baseline"/>
        <w:rPr>
          <w:rStyle w:val="normaltextrun"/>
          <w:rFonts w:ascii="Arial" w:hAnsi="Arial" w:cs="Arial"/>
          <w:sz w:val="22"/>
          <w:szCs w:val="22"/>
        </w:rPr>
      </w:pPr>
    </w:p>
    <w:p w14:paraId="45AFC47B" w14:textId="7E352842" w:rsidR="00817678" w:rsidRDefault="005D47E3" w:rsidP="0030209E">
      <w:pPr>
        <w:pStyle w:val="NoSpacing"/>
        <w:numPr>
          <w:ilvl w:val="0"/>
          <w:numId w:val="11"/>
        </w:numPr>
        <w:jc w:val="both"/>
        <w:rPr>
          <w:rStyle w:val="normaltextrun"/>
          <w:rFonts w:ascii="Arial" w:hAnsi="Arial" w:cs="Arial"/>
        </w:rPr>
      </w:pPr>
      <w:r w:rsidRPr="00E117CD">
        <w:rPr>
          <w:rStyle w:val="normaltextrun"/>
          <w:rFonts w:ascii="Arial" w:hAnsi="Arial" w:cs="Arial"/>
        </w:rPr>
        <w:t>This year’s</w:t>
      </w:r>
      <w:r w:rsidR="00817678" w:rsidRPr="00E117CD">
        <w:rPr>
          <w:rStyle w:val="normaltextrun"/>
          <w:rFonts w:ascii="Arial" w:hAnsi="Arial" w:cs="Arial"/>
        </w:rPr>
        <w:t xml:space="preserve"> </w:t>
      </w:r>
      <w:r w:rsidR="000B20D2">
        <w:rPr>
          <w:rStyle w:val="normaltextrun"/>
          <w:rFonts w:ascii="Arial" w:hAnsi="Arial" w:cs="Arial"/>
        </w:rPr>
        <w:t>m</w:t>
      </w:r>
      <w:r w:rsidR="00817678" w:rsidRPr="00E117CD">
        <w:rPr>
          <w:rStyle w:val="normaltextrun"/>
          <w:rFonts w:ascii="Arial" w:hAnsi="Arial" w:cs="Arial"/>
        </w:rPr>
        <w:t>e</w:t>
      </w:r>
      <w:r w:rsidR="00B24F4A">
        <w:rPr>
          <w:rStyle w:val="normaltextrun"/>
          <w:rFonts w:ascii="Arial" w:hAnsi="Arial" w:cs="Arial"/>
        </w:rPr>
        <w:t>an</w:t>
      </w:r>
      <w:r w:rsidR="00817678" w:rsidRPr="00E117CD">
        <w:rPr>
          <w:rStyle w:val="normaltextrun"/>
          <w:rFonts w:ascii="Arial" w:hAnsi="Arial" w:cs="Arial"/>
        </w:rPr>
        <w:t xml:space="preserve"> Gender Pay Gap</w:t>
      </w:r>
      <w:r w:rsidR="001744C1">
        <w:rPr>
          <w:rStyle w:val="normaltextrun"/>
          <w:rFonts w:ascii="Arial" w:hAnsi="Arial" w:cs="Arial"/>
        </w:rPr>
        <w:t>,</w:t>
      </w:r>
      <w:r w:rsidR="00817678" w:rsidRPr="00E117CD">
        <w:rPr>
          <w:rStyle w:val="normaltextrun"/>
          <w:rFonts w:ascii="Arial" w:hAnsi="Arial" w:cs="Arial"/>
        </w:rPr>
        <w:t xml:space="preserve"> at </w:t>
      </w:r>
      <w:r w:rsidR="001744C1" w:rsidRPr="001744C1">
        <w:rPr>
          <w:rStyle w:val="normaltextrun"/>
          <w:rFonts w:ascii="Arial" w:hAnsi="Arial" w:cs="Arial"/>
          <w:color w:val="000000" w:themeColor="text1"/>
        </w:rPr>
        <w:t>14.1</w:t>
      </w:r>
      <w:r w:rsidR="00817678" w:rsidRPr="001744C1">
        <w:rPr>
          <w:rStyle w:val="normaltextrun"/>
          <w:rFonts w:ascii="Arial" w:hAnsi="Arial" w:cs="Arial"/>
          <w:color w:val="000000" w:themeColor="text1"/>
        </w:rPr>
        <w:t>%</w:t>
      </w:r>
      <w:r w:rsidR="00193D00">
        <w:rPr>
          <w:rStyle w:val="normaltextrun"/>
          <w:rFonts w:ascii="Arial" w:hAnsi="Arial" w:cs="Arial"/>
          <w:color w:val="000000" w:themeColor="text1"/>
        </w:rPr>
        <w:t xml:space="preserve">, </w:t>
      </w:r>
      <w:r w:rsidR="00142ED4" w:rsidRPr="00E117CD">
        <w:rPr>
          <w:rStyle w:val="normaltextrun"/>
          <w:rFonts w:ascii="Arial" w:hAnsi="Arial" w:cs="Arial"/>
        </w:rPr>
        <w:t>demonstrat</w:t>
      </w:r>
      <w:r w:rsidR="00AE5A9E" w:rsidRPr="00E117CD">
        <w:rPr>
          <w:rStyle w:val="normaltextrun"/>
          <w:rFonts w:ascii="Arial" w:hAnsi="Arial" w:cs="Arial"/>
        </w:rPr>
        <w:t>es</w:t>
      </w:r>
      <w:r w:rsidR="00142ED4" w:rsidRPr="00E117CD">
        <w:rPr>
          <w:rStyle w:val="normaltextrun"/>
          <w:rFonts w:ascii="Arial" w:hAnsi="Arial" w:cs="Arial"/>
        </w:rPr>
        <w:t xml:space="preserve"> </w:t>
      </w:r>
      <w:r w:rsidR="00A62C99" w:rsidRPr="00E117CD">
        <w:rPr>
          <w:rStyle w:val="normaltextrun"/>
          <w:rFonts w:ascii="Arial" w:hAnsi="Arial" w:cs="Arial"/>
        </w:rPr>
        <w:t xml:space="preserve">the need for </w:t>
      </w:r>
      <w:r w:rsidR="001D100C" w:rsidRPr="00E117CD">
        <w:rPr>
          <w:rStyle w:val="normaltextrun"/>
          <w:rFonts w:ascii="Arial" w:hAnsi="Arial" w:cs="Arial"/>
        </w:rPr>
        <w:t>a continued</w:t>
      </w:r>
      <w:r w:rsidR="00AE5A9E" w:rsidRPr="00E117CD">
        <w:rPr>
          <w:rStyle w:val="normaltextrun"/>
          <w:rFonts w:ascii="Arial" w:hAnsi="Arial" w:cs="Arial"/>
        </w:rPr>
        <w:t xml:space="preserve"> </w:t>
      </w:r>
      <w:r w:rsidR="00996B3E" w:rsidRPr="00E117CD">
        <w:rPr>
          <w:rStyle w:val="normaltextrun"/>
          <w:rFonts w:ascii="Arial" w:hAnsi="Arial" w:cs="Arial"/>
        </w:rPr>
        <w:t xml:space="preserve">commitment </w:t>
      </w:r>
      <w:r w:rsidR="00421914" w:rsidRPr="00E117CD">
        <w:rPr>
          <w:rStyle w:val="normaltextrun"/>
          <w:rFonts w:ascii="Arial" w:hAnsi="Arial" w:cs="Arial"/>
        </w:rPr>
        <w:t>to address</w:t>
      </w:r>
      <w:r w:rsidR="00996B3E" w:rsidRPr="00E117CD">
        <w:rPr>
          <w:rStyle w:val="normaltextrun"/>
          <w:rFonts w:ascii="Arial" w:hAnsi="Arial" w:cs="Arial"/>
        </w:rPr>
        <w:t xml:space="preserve"> </w:t>
      </w:r>
      <w:r w:rsidR="00382DB7" w:rsidRPr="00E117CD">
        <w:rPr>
          <w:rStyle w:val="normaltextrun"/>
          <w:rFonts w:ascii="Arial" w:hAnsi="Arial" w:cs="Arial"/>
        </w:rPr>
        <w:t>vertical</w:t>
      </w:r>
      <w:r w:rsidR="00D6476A" w:rsidRPr="00E117CD">
        <w:rPr>
          <w:rStyle w:val="normaltextrun"/>
          <w:rFonts w:ascii="Arial" w:hAnsi="Arial" w:cs="Arial"/>
        </w:rPr>
        <w:t xml:space="preserve"> </w:t>
      </w:r>
      <w:r w:rsidR="00382DB7" w:rsidRPr="00E117CD">
        <w:rPr>
          <w:rStyle w:val="normaltextrun"/>
          <w:rFonts w:ascii="Arial" w:hAnsi="Arial" w:cs="Arial"/>
        </w:rPr>
        <w:t>segregation in the University</w:t>
      </w:r>
      <w:r w:rsidR="00D933EC" w:rsidRPr="00E117CD">
        <w:rPr>
          <w:rStyle w:val="normaltextrun"/>
          <w:rFonts w:ascii="Arial" w:hAnsi="Arial" w:cs="Arial"/>
        </w:rPr>
        <w:t>,</w:t>
      </w:r>
      <w:r w:rsidR="00EE7842" w:rsidRPr="00E117CD">
        <w:rPr>
          <w:rStyle w:val="normaltextrun"/>
          <w:rFonts w:ascii="Arial" w:hAnsi="Arial" w:cs="Arial"/>
        </w:rPr>
        <w:t xml:space="preserve"> </w:t>
      </w:r>
      <w:r w:rsidR="00727073" w:rsidRPr="00E117CD">
        <w:rPr>
          <w:rStyle w:val="normaltextrun"/>
          <w:rFonts w:ascii="Arial" w:hAnsi="Arial" w:cs="Arial"/>
        </w:rPr>
        <w:t>through the identification of</w:t>
      </w:r>
      <w:r w:rsidR="00817678" w:rsidRPr="00E117CD">
        <w:rPr>
          <w:rStyle w:val="normaltextrun"/>
          <w:rFonts w:ascii="Arial" w:hAnsi="Arial" w:cs="Arial"/>
        </w:rPr>
        <w:t xml:space="preserve"> influencing factors</w:t>
      </w:r>
      <w:r w:rsidR="00D933EC" w:rsidRPr="00E117CD">
        <w:rPr>
          <w:rStyle w:val="normaltextrun"/>
          <w:rFonts w:ascii="Arial" w:hAnsi="Arial" w:cs="Arial"/>
        </w:rPr>
        <w:t xml:space="preserve">, </w:t>
      </w:r>
      <w:r w:rsidR="00B60E0F" w:rsidRPr="00E117CD">
        <w:rPr>
          <w:rStyle w:val="normaltextrun"/>
          <w:rFonts w:ascii="Arial" w:hAnsi="Arial" w:cs="Arial"/>
        </w:rPr>
        <w:t xml:space="preserve">and </w:t>
      </w:r>
      <w:r w:rsidR="00D933EC" w:rsidRPr="00E117CD">
        <w:rPr>
          <w:rStyle w:val="normaltextrun"/>
          <w:rFonts w:ascii="Arial" w:hAnsi="Arial" w:cs="Arial"/>
        </w:rPr>
        <w:t>the</w:t>
      </w:r>
      <w:r w:rsidR="00727073" w:rsidRPr="00E117CD">
        <w:rPr>
          <w:rStyle w:val="normaltextrun"/>
          <w:rFonts w:ascii="Arial" w:hAnsi="Arial" w:cs="Arial"/>
        </w:rPr>
        <w:t xml:space="preserve"> </w:t>
      </w:r>
      <w:r w:rsidR="00D6476A" w:rsidRPr="00E117CD">
        <w:rPr>
          <w:rStyle w:val="normaltextrun"/>
          <w:rFonts w:ascii="Arial" w:hAnsi="Arial" w:cs="Arial"/>
        </w:rPr>
        <w:t xml:space="preserve">continued </w:t>
      </w:r>
      <w:r w:rsidR="00817678" w:rsidRPr="00E117CD">
        <w:rPr>
          <w:rStyle w:val="normaltextrun"/>
          <w:rFonts w:ascii="Arial" w:hAnsi="Arial" w:cs="Arial"/>
        </w:rPr>
        <w:t>develop</w:t>
      </w:r>
      <w:r w:rsidR="00727073" w:rsidRPr="00E117CD">
        <w:rPr>
          <w:rStyle w:val="normaltextrun"/>
          <w:rFonts w:ascii="Arial" w:hAnsi="Arial" w:cs="Arial"/>
        </w:rPr>
        <w:t>ment</w:t>
      </w:r>
      <w:r w:rsidR="00193D00">
        <w:rPr>
          <w:rStyle w:val="normaltextrun"/>
          <w:rFonts w:ascii="Arial" w:hAnsi="Arial" w:cs="Arial"/>
        </w:rPr>
        <w:t xml:space="preserve"> and </w:t>
      </w:r>
      <w:r w:rsidR="00817678" w:rsidRPr="00E117CD">
        <w:rPr>
          <w:rStyle w:val="normaltextrun"/>
          <w:rFonts w:ascii="Arial" w:hAnsi="Arial" w:cs="Arial"/>
        </w:rPr>
        <w:t xml:space="preserve">review </w:t>
      </w:r>
      <w:r w:rsidR="00D933EC" w:rsidRPr="00E117CD">
        <w:rPr>
          <w:rStyle w:val="normaltextrun"/>
          <w:rFonts w:ascii="Arial" w:hAnsi="Arial" w:cs="Arial"/>
        </w:rPr>
        <w:t>of the Uni</w:t>
      </w:r>
      <w:r w:rsidR="0082313F" w:rsidRPr="00E117CD">
        <w:rPr>
          <w:rStyle w:val="normaltextrun"/>
          <w:rFonts w:ascii="Arial" w:hAnsi="Arial" w:cs="Arial"/>
        </w:rPr>
        <w:t xml:space="preserve">versity’s </w:t>
      </w:r>
      <w:r w:rsidR="00817678" w:rsidRPr="00E117CD">
        <w:rPr>
          <w:rStyle w:val="normaltextrun"/>
          <w:rFonts w:ascii="Arial" w:hAnsi="Arial" w:cs="Arial"/>
        </w:rPr>
        <w:t xml:space="preserve">action plan to address the </w:t>
      </w:r>
      <w:r w:rsidR="00D933EC" w:rsidRPr="00E117CD">
        <w:rPr>
          <w:rStyle w:val="normaltextrun"/>
          <w:rFonts w:ascii="Arial" w:hAnsi="Arial" w:cs="Arial"/>
        </w:rPr>
        <w:t xml:space="preserve">Gender Pay </w:t>
      </w:r>
      <w:r w:rsidR="000B20D2">
        <w:rPr>
          <w:rStyle w:val="normaltextrun"/>
          <w:rFonts w:ascii="Arial" w:hAnsi="Arial" w:cs="Arial"/>
        </w:rPr>
        <w:t>G</w:t>
      </w:r>
      <w:r w:rsidR="00817678" w:rsidRPr="00E117CD">
        <w:rPr>
          <w:rStyle w:val="normaltextrun"/>
          <w:rFonts w:ascii="Arial" w:hAnsi="Arial" w:cs="Arial"/>
        </w:rPr>
        <w:t>ap.</w:t>
      </w:r>
    </w:p>
    <w:p w14:paraId="49063D50" w14:textId="77777777" w:rsidR="00B271A6" w:rsidRDefault="00B271A6" w:rsidP="0030209E">
      <w:pPr>
        <w:pStyle w:val="NoSpacing"/>
        <w:jc w:val="both"/>
        <w:rPr>
          <w:rStyle w:val="normaltextrun"/>
          <w:rFonts w:ascii="Arial" w:hAnsi="Arial" w:cs="Arial"/>
        </w:rPr>
      </w:pPr>
    </w:p>
    <w:p w14:paraId="46B26A96" w14:textId="159341BA" w:rsidR="00B271A6" w:rsidRPr="00B271A6" w:rsidRDefault="00B271A6" w:rsidP="0030209E">
      <w:pPr>
        <w:pStyle w:val="NoSpacing"/>
        <w:numPr>
          <w:ilvl w:val="0"/>
          <w:numId w:val="11"/>
        </w:numPr>
        <w:tabs>
          <w:tab w:val="left" w:pos="2188"/>
        </w:tabs>
        <w:jc w:val="both"/>
        <w:rPr>
          <w:rStyle w:val="normaltextrun"/>
          <w:rFonts w:ascii="Arial" w:hAnsi="Arial" w:cs="Arial"/>
        </w:rPr>
      </w:pPr>
      <w:r w:rsidRPr="00B271A6">
        <w:rPr>
          <w:rStyle w:val="normaltextrun"/>
          <w:rFonts w:ascii="Arial" w:hAnsi="Arial" w:cs="Arial"/>
        </w:rPr>
        <w:t xml:space="preserve">In the Administrative and Clerical </w:t>
      </w:r>
      <w:r w:rsidR="00FA627A">
        <w:rPr>
          <w:rStyle w:val="normaltextrun"/>
          <w:rFonts w:ascii="Arial" w:hAnsi="Arial" w:cs="Arial"/>
        </w:rPr>
        <w:t>j</w:t>
      </w:r>
      <w:r w:rsidRPr="00B271A6">
        <w:rPr>
          <w:rStyle w:val="normaltextrun"/>
          <w:rFonts w:ascii="Arial" w:hAnsi="Arial" w:cs="Arial"/>
        </w:rPr>
        <w:t xml:space="preserve">ob </w:t>
      </w:r>
      <w:r w:rsidR="00FA627A">
        <w:rPr>
          <w:rStyle w:val="normaltextrun"/>
          <w:rFonts w:ascii="Arial" w:hAnsi="Arial" w:cs="Arial"/>
        </w:rPr>
        <w:t>category,</w:t>
      </w:r>
      <w:r w:rsidRPr="00B271A6">
        <w:rPr>
          <w:rStyle w:val="normaltextrun"/>
          <w:rFonts w:ascii="Arial" w:hAnsi="Arial" w:cs="Arial"/>
        </w:rPr>
        <w:t xml:space="preserve"> b</w:t>
      </w:r>
      <w:r w:rsidRPr="00B271A6">
        <w:rPr>
          <w:rStyle w:val="normaltextrun"/>
          <w:rFonts w:ascii="Arial" w:hAnsi="Arial" w:cs="Arial"/>
          <w:color w:val="000000"/>
          <w:shd w:val="clear" w:color="auto" w:fill="FFFFFF"/>
        </w:rPr>
        <w:t xml:space="preserve">oth the Mean and Median gender pay variances </w:t>
      </w:r>
      <w:r w:rsidR="00E02FD6">
        <w:rPr>
          <w:rStyle w:val="normaltextrun"/>
          <w:rFonts w:ascii="Arial" w:hAnsi="Arial" w:cs="Arial"/>
          <w:color w:val="000000"/>
          <w:shd w:val="clear" w:color="auto" w:fill="FFFFFF"/>
        </w:rPr>
        <w:t>evidence a positive gap in favour of female staff pay</w:t>
      </w:r>
      <w:r w:rsidR="009C5AD4">
        <w:rPr>
          <w:rStyle w:val="normaltextrun"/>
          <w:rFonts w:ascii="Arial" w:hAnsi="Arial" w:cs="Arial"/>
          <w:color w:val="000000"/>
          <w:shd w:val="clear" w:color="auto" w:fill="FFFFFF"/>
        </w:rPr>
        <w:t>.</w:t>
      </w:r>
    </w:p>
    <w:p w14:paraId="4B093581" w14:textId="77777777" w:rsidR="00E100B2" w:rsidRDefault="00E100B2" w:rsidP="0030209E">
      <w:pPr>
        <w:pStyle w:val="NoSpacing"/>
        <w:ind w:left="720"/>
        <w:jc w:val="both"/>
        <w:rPr>
          <w:rStyle w:val="normaltextrun"/>
          <w:rFonts w:ascii="Arial" w:hAnsi="Arial" w:cs="Arial"/>
        </w:rPr>
      </w:pPr>
    </w:p>
    <w:p w14:paraId="72E6A30F" w14:textId="5F22A75A" w:rsidR="00F923C4" w:rsidRPr="00141E52" w:rsidRDefault="00F23CCA" w:rsidP="0030209E">
      <w:pPr>
        <w:pStyle w:val="NoSpacing"/>
        <w:numPr>
          <w:ilvl w:val="0"/>
          <w:numId w:val="11"/>
        </w:numPr>
        <w:jc w:val="both"/>
        <w:rPr>
          <w:rStyle w:val="normaltextrun"/>
          <w:rFonts w:ascii="Arial" w:hAnsi="Arial" w:cs="Arial"/>
        </w:rPr>
      </w:pPr>
      <w:r w:rsidRPr="00141E52">
        <w:rPr>
          <w:rStyle w:val="normaltextrun"/>
          <w:rFonts w:ascii="Arial" w:hAnsi="Arial" w:cs="Arial"/>
        </w:rPr>
        <w:t xml:space="preserve">The </w:t>
      </w:r>
      <w:r w:rsidR="00E02FD6" w:rsidRPr="00141E52">
        <w:rPr>
          <w:rStyle w:val="normaltextrun"/>
          <w:rFonts w:ascii="Arial" w:hAnsi="Arial" w:cs="Arial"/>
        </w:rPr>
        <w:t>j</w:t>
      </w:r>
      <w:r w:rsidRPr="00141E52">
        <w:rPr>
          <w:rStyle w:val="normaltextrun"/>
          <w:rFonts w:ascii="Arial" w:hAnsi="Arial" w:cs="Arial"/>
        </w:rPr>
        <w:t xml:space="preserve">ob </w:t>
      </w:r>
      <w:r w:rsidR="00E02FD6" w:rsidRPr="00141E52">
        <w:rPr>
          <w:rStyle w:val="normaltextrun"/>
          <w:rFonts w:ascii="Arial" w:hAnsi="Arial" w:cs="Arial"/>
        </w:rPr>
        <w:t>category</w:t>
      </w:r>
      <w:r w:rsidRPr="00141E52">
        <w:rPr>
          <w:rStyle w:val="normaltextrun"/>
          <w:rFonts w:ascii="Arial" w:hAnsi="Arial" w:cs="Arial"/>
        </w:rPr>
        <w:t xml:space="preserve"> where we see the highest Gender Pay Gap at Bangor University is in that of </w:t>
      </w:r>
      <w:r w:rsidR="005303C5" w:rsidRPr="00141E52">
        <w:rPr>
          <w:rStyle w:val="normaltextrun"/>
          <w:rFonts w:ascii="Arial" w:hAnsi="Arial" w:cs="Arial"/>
        </w:rPr>
        <w:t>Managerial &amp; Professional staff with a mean gender pay gap of 22</w:t>
      </w:r>
      <w:r w:rsidR="00141E52" w:rsidRPr="00141E52">
        <w:rPr>
          <w:rStyle w:val="normaltextrun"/>
          <w:rFonts w:ascii="Arial" w:hAnsi="Arial" w:cs="Arial"/>
        </w:rPr>
        <w:t>.1</w:t>
      </w:r>
      <w:r w:rsidR="005303C5" w:rsidRPr="00141E52">
        <w:rPr>
          <w:rStyle w:val="normaltextrun"/>
          <w:rFonts w:ascii="Arial" w:hAnsi="Arial" w:cs="Arial"/>
        </w:rPr>
        <w:t xml:space="preserve">% and median gender pay gap of </w:t>
      </w:r>
      <w:r w:rsidR="007968BB" w:rsidRPr="00141E52">
        <w:rPr>
          <w:rStyle w:val="normaltextrun"/>
          <w:rFonts w:ascii="Arial" w:hAnsi="Arial" w:cs="Arial"/>
        </w:rPr>
        <w:t>13</w:t>
      </w:r>
      <w:r w:rsidR="005303C5" w:rsidRPr="00141E52">
        <w:rPr>
          <w:rStyle w:val="normaltextrun"/>
          <w:rFonts w:ascii="Arial" w:hAnsi="Arial" w:cs="Arial"/>
        </w:rPr>
        <w:t>%, both in favour of males</w:t>
      </w:r>
      <w:r w:rsidR="00175BAC">
        <w:rPr>
          <w:rStyle w:val="normaltextrun"/>
          <w:rFonts w:ascii="Arial" w:hAnsi="Arial" w:cs="Arial"/>
        </w:rPr>
        <w:t xml:space="preserve"> however this is a slight reduction in variance from the previous reporting year</w:t>
      </w:r>
      <w:r w:rsidR="00C42AC4">
        <w:rPr>
          <w:rStyle w:val="normaltextrun"/>
          <w:rFonts w:ascii="Arial" w:hAnsi="Arial" w:cs="Arial"/>
        </w:rPr>
        <w:t xml:space="preserve">. </w:t>
      </w:r>
    </w:p>
    <w:p w14:paraId="1DDDBF37" w14:textId="77777777" w:rsidR="005303C5" w:rsidRDefault="005303C5" w:rsidP="0030209E">
      <w:pPr>
        <w:pStyle w:val="NoSpacing"/>
        <w:ind w:left="720"/>
        <w:jc w:val="both"/>
        <w:rPr>
          <w:rStyle w:val="normaltextrun"/>
          <w:rFonts w:ascii="Arial" w:hAnsi="Arial" w:cs="Arial"/>
        </w:rPr>
      </w:pPr>
    </w:p>
    <w:p w14:paraId="031169A5" w14:textId="12357B79" w:rsidR="00817678" w:rsidRPr="00E117CD" w:rsidRDefault="00817678"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sidRPr="00E117CD">
        <w:rPr>
          <w:rStyle w:val="normaltextrun"/>
          <w:rFonts w:ascii="Arial" w:hAnsi="Arial" w:cs="Arial"/>
          <w:sz w:val="22"/>
          <w:szCs w:val="22"/>
        </w:rPr>
        <w:t>The University may wish to take ‘positive action’, permitted under the Equality Act, to help address</w:t>
      </w:r>
      <w:r w:rsidR="00D6476A" w:rsidRPr="00E117CD">
        <w:rPr>
          <w:rStyle w:val="normaltextrun"/>
          <w:rFonts w:ascii="Arial" w:hAnsi="Arial" w:cs="Arial"/>
          <w:sz w:val="22"/>
          <w:szCs w:val="22"/>
        </w:rPr>
        <w:t xml:space="preserve"> </w:t>
      </w:r>
      <w:r w:rsidRPr="00E117CD">
        <w:rPr>
          <w:rStyle w:val="normaltextrun"/>
          <w:rFonts w:ascii="Arial" w:hAnsi="Arial" w:cs="Arial"/>
          <w:sz w:val="22"/>
          <w:szCs w:val="22"/>
        </w:rPr>
        <w:t>areas of concern</w:t>
      </w:r>
      <w:r w:rsidR="00C53A98" w:rsidRPr="00E117CD">
        <w:rPr>
          <w:rStyle w:val="normaltextrun"/>
          <w:rFonts w:ascii="Arial" w:hAnsi="Arial" w:cs="Arial"/>
          <w:sz w:val="22"/>
          <w:szCs w:val="22"/>
        </w:rPr>
        <w:t>,</w:t>
      </w:r>
      <w:r w:rsidRPr="00E117CD">
        <w:rPr>
          <w:rStyle w:val="normaltextrun"/>
          <w:rFonts w:ascii="Arial" w:hAnsi="Arial" w:cs="Arial"/>
          <w:sz w:val="22"/>
          <w:szCs w:val="22"/>
        </w:rPr>
        <w:t xml:space="preserve"> if it believes employees/job applicants are:</w:t>
      </w:r>
    </w:p>
    <w:p w14:paraId="3FFD52F7" w14:textId="77777777" w:rsidR="00817678" w:rsidRPr="00E117CD" w:rsidRDefault="00817678" w:rsidP="0030209E">
      <w:pPr>
        <w:pStyle w:val="paragraph"/>
        <w:spacing w:before="0" w:beforeAutospacing="0" w:after="0" w:afterAutospacing="0"/>
        <w:ind w:left="1080"/>
        <w:jc w:val="both"/>
        <w:textAlignment w:val="baseline"/>
        <w:rPr>
          <w:rFonts w:ascii="Arial" w:hAnsi="Arial" w:cs="Arial"/>
          <w:sz w:val="22"/>
          <w:szCs w:val="22"/>
        </w:rPr>
      </w:pPr>
    </w:p>
    <w:p w14:paraId="4E0E92F1" w14:textId="3DF08DEA" w:rsidR="00817678" w:rsidRPr="00E117CD" w:rsidRDefault="00817678" w:rsidP="0030209E">
      <w:pPr>
        <w:pStyle w:val="paragraph"/>
        <w:numPr>
          <w:ilvl w:val="0"/>
          <w:numId w:val="20"/>
        </w:numPr>
        <w:spacing w:before="0" w:beforeAutospacing="0" w:after="0" w:afterAutospacing="0"/>
        <w:ind w:left="1800"/>
        <w:jc w:val="both"/>
        <w:textAlignment w:val="baseline"/>
        <w:rPr>
          <w:rFonts w:ascii="Arial" w:hAnsi="Arial" w:cs="Arial"/>
          <w:sz w:val="22"/>
          <w:szCs w:val="22"/>
        </w:rPr>
      </w:pPr>
      <w:r w:rsidRPr="00E117CD">
        <w:rPr>
          <w:rStyle w:val="normaltextrun"/>
          <w:rFonts w:ascii="Arial" w:hAnsi="Arial" w:cs="Arial"/>
          <w:sz w:val="22"/>
          <w:szCs w:val="22"/>
        </w:rPr>
        <w:t>At a disadvantage because of their sex, and/or</w:t>
      </w:r>
    </w:p>
    <w:p w14:paraId="202803A4" w14:textId="03FFB20D" w:rsidR="00817678" w:rsidRPr="00E117CD" w:rsidRDefault="00817678" w:rsidP="0030209E">
      <w:pPr>
        <w:pStyle w:val="paragraph"/>
        <w:numPr>
          <w:ilvl w:val="0"/>
          <w:numId w:val="20"/>
        </w:numPr>
        <w:spacing w:before="0" w:beforeAutospacing="0" w:after="0" w:afterAutospacing="0"/>
        <w:ind w:left="1800"/>
        <w:jc w:val="both"/>
        <w:textAlignment w:val="baseline"/>
        <w:rPr>
          <w:rFonts w:ascii="Arial" w:hAnsi="Arial" w:cs="Arial"/>
          <w:sz w:val="22"/>
          <w:szCs w:val="22"/>
        </w:rPr>
      </w:pPr>
      <w:r w:rsidRPr="00E117CD">
        <w:rPr>
          <w:rStyle w:val="normaltextrun"/>
          <w:rFonts w:ascii="Arial" w:hAnsi="Arial" w:cs="Arial"/>
          <w:sz w:val="22"/>
          <w:szCs w:val="22"/>
        </w:rPr>
        <w:t>Are under-represented in the organisation, or whose participation in the organisation is disproportionately low, because of their sex and/or</w:t>
      </w:r>
    </w:p>
    <w:p w14:paraId="3A207E20" w14:textId="06180432" w:rsidR="00817678" w:rsidRPr="00E117CD" w:rsidRDefault="00817678" w:rsidP="0030209E">
      <w:pPr>
        <w:pStyle w:val="paragraph"/>
        <w:numPr>
          <w:ilvl w:val="0"/>
          <w:numId w:val="20"/>
        </w:numPr>
        <w:spacing w:before="0" w:beforeAutospacing="0" w:after="0" w:afterAutospacing="0"/>
        <w:ind w:left="1800"/>
        <w:jc w:val="both"/>
        <w:textAlignment w:val="baseline"/>
        <w:rPr>
          <w:rFonts w:ascii="Arial" w:hAnsi="Arial" w:cs="Arial"/>
          <w:sz w:val="22"/>
          <w:szCs w:val="22"/>
        </w:rPr>
      </w:pPr>
      <w:r w:rsidRPr="00E117CD">
        <w:rPr>
          <w:rStyle w:val="normaltextrun"/>
          <w:rFonts w:ascii="Arial" w:hAnsi="Arial" w:cs="Arial"/>
          <w:sz w:val="22"/>
          <w:szCs w:val="22"/>
        </w:rPr>
        <w:t>Have specific needs connected to their sex.</w:t>
      </w:r>
    </w:p>
    <w:p w14:paraId="0B935969" w14:textId="6265AF61" w:rsidR="00817678" w:rsidRPr="00E117CD" w:rsidRDefault="00817678" w:rsidP="0030209E">
      <w:pPr>
        <w:pStyle w:val="paragraph"/>
        <w:spacing w:before="0" w:beforeAutospacing="0" w:after="0" w:afterAutospacing="0"/>
        <w:ind w:left="2160"/>
        <w:jc w:val="both"/>
        <w:textAlignment w:val="baseline"/>
        <w:rPr>
          <w:rFonts w:ascii="Arial" w:hAnsi="Arial" w:cs="Arial"/>
          <w:sz w:val="22"/>
          <w:szCs w:val="22"/>
        </w:rPr>
      </w:pPr>
    </w:p>
    <w:p w14:paraId="2ED9C512" w14:textId="56898267" w:rsidR="00817678" w:rsidRPr="00E117CD" w:rsidRDefault="00817678" w:rsidP="0030209E">
      <w:pPr>
        <w:pStyle w:val="paragraph"/>
        <w:spacing w:before="0" w:beforeAutospacing="0" w:after="0" w:afterAutospacing="0"/>
        <w:ind w:left="720"/>
        <w:jc w:val="both"/>
        <w:textAlignment w:val="baseline"/>
        <w:rPr>
          <w:rFonts w:ascii="Arial" w:hAnsi="Arial" w:cs="Arial"/>
          <w:sz w:val="22"/>
          <w:szCs w:val="22"/>
        </w:rPr>
      </w:pPr>
      <w:r w:rsidRPr="00E117CD">
        <w:rPr>
          <w:rStyle w:val="normaltextrun"/>
          <w:rFonts w:ascii="Arial" w:hAnsi="Arial" w:cs="Arial"/>
          <w:sz w:val="22"/>
          <w:szCs w:val="22"/>
        </w:rPr>
        <w:t>If ‘positive action’ is taken</w:t>
      </w:r>
      <w:r w:rsidR="0097300E" w:rsidRPr="00E117CD">
        <w:rPr>
          <w:rStyle w:val="normaltextrun"/>
          <w:rFonts w:ascii="Arial" w:hAnsi="Arial" w:cs="Arial"/>
          <w:sz w:val="22"/>
          <w:szCs w:val="22"/>
        </w:rPr>
        <w:t>,</w:t>
      </w:r>
      <w:r w:rsidRPr="00E117CD">
        <w:rPr>
          <w:rStyle w:val="normaltextrun"/>
          <w:rFonts w:ascii="Arial" w:hAnsi="Arial" w:cs="Arial"/>
          <w:sz w:val="22"/>
          <w:szCs w:val="22"/>
        </w:rPr>
        <w:t xml:space="preserve"> the University must show specific evidence that any positive action is</w:t>
      </w:r>
      <w:r w:rsidR="00E44A48" w:rsidRPr="00E117CD">
        <w:rPr>
          <w:rStyle w:val="normaltextrun"/>
          <w:rFonts w:ascii="Arial" w:hAnsi="Arial" w:cs="Arial"/>
          <w:sz w:val="22"/>
          <w:szCs w:val="22"/>
        </w:rPr>
        <w:t xml:space="preserve"> </w:t>
      </w:r>
      <w:r w:rsidRPr="00E117CD">
        <w:rPr>
          <w:rStyle w:val="normaltextrun"/>
          <w:rFonts w:ascii="Arial" w:hAnsi="Arial" w:cs="Arial"/>
          <w:sz w:val="22"/>
          <w:szCs w:val="22"/>
        </w:rPr>
        <w:t>both reasonably considered</w:t>
      </w:r>
      <w:r w:rsidR="0097300E" w:rsidRPr="00E117CD">
        <w:rPr>
          <w:rStyle w:val="normaltextrun"/>
          <w:rFonts w:ascii="Arial" w:hAnsi="Arial" w:cs="Arial"/>
          <w:sz w:val="22"/>
          <w:szCs w:val="22"/>
        </w:rPr>
        <w:t xml:space="preserve">, </w:t>
      </w:r>
      <w:r w:rsidRPr="00E117CD">
        <w:rPr>
          <w:rStyle w:val="normaltextrun"/>
          <w:rFonts w:ascii="Arial" w:hAnsi="Arial" w:cs="Arial"/>
          <w:sz w:val="22"/>
          <w:szCs w:val="22"/>
        </w:rPr>
        <w:t>appropriate and will not discriminate against others.</w:t>
      </w:r>
    </w:p>
    <w:p w14:paraId="4840CC0F" w14:textId="0E7E523E" w:rsidR="00817678" w:rsidRPr="00E117CD" w:rsidRDefault="00817678" w:rsidP="0030209E">
      <w:pPr>
        <w:pStyle w:val="paragraph"/>
        <w:spacing w:before="0" w:beforeAutospacing="0" w:after="0" w:afterAutospacing="0"/>
        <w:jc w:val="both"/>
        <w:textAlignment w:val="baseline"/>
        <w:rPr>
          <w:rFonts w:ascii="Arial" w:hAnsi="Arial" w:cs="Arial"/>
          <w:sz w:val="22"/>
          <w:szCs w:val="22"/>
        </w:rPr>
      </w:pPr>
    </w:p>
    <w:p w14:paraId="1D95C569" w14:textId="77777777" w:rsidR="009A075D" w:rsidRDefault="00A41470" w:rsidP="0030209E">
      <w:pPr>
        <w:pStyle w:val="paragraph"/>
        <w:numPr>
          <w:ilvl w:val="0"/>
          <w:numId w:val="11"/>
        </w:numPr>
        <w:spacing w:before="0" w:beforeAutospacing="0" w:after="0" w:afterAutospacing="0"/>
        <w:jc w:val="both"/>
        <w:textAlignment w:val="baseline"/>
        <w:rPr>
          <w:rStyle w:val="normaltextrun"/>
          <w:rFonts w:ascii="Arial" w:hAnsi="Arial" w:cs="Arial"/>
          <w:sz w:val="22"/>
          <w:szCs w:val="22"/>
        </w:rPr>
      </w:pPr>
      <w:r w:rsidRPr="009A075D">
        <w:rPr>
          <w:rStyle w:val="normaltextrun"/>
          <w:rFonts w:ascii="Arial" w:hAnsi="Arial" w:cs="Arial"/>
          <w:sz w:val="22"/>
          <w:szCs w:val="22"/>
        </w:rPr>
        <w:t>At present (and t</w:t>
      </w:r>
      <w:r w:rsidR="00E33817" w:rsidRPr="009A075D">
        <w:rPr>
          <w:rStyle w:val="normaltextrun"/>
          <w:rFonts w:ascii="Arial" w:hAnsi="Arial" w:cs="Arial"/>
          <w:sz w:val="22"/>
          <w:szCs w:val="22"/>
        </w:rPr>
        <w:t>o</w:t>
      </w:r>
      <w:r w:rsidR="00817678" w:rsidRPr="009A075D">
        <w:rPr>
          <w:rStyle w:val="normaltextrun"/>
          <w:rFonts w:ascii="Arial" w:hAnsi="Arial" w:cs="Arial"/>
          <w:sz w:val="22"/>
          <w:szCs w:val="22"/>
        </w:rPr>
        <w:t xml:space="preserve"> protect anonymity</w:t>
      </w:r>
      <w:r w:rsidRPr="009A075D">
        <w:rPr>
          <w:rStyle w:val="normaltextrun"/>
          <w:rFonts w:ascii="Arial" w:hAnsi="Arial" w:cs="Arial"/>
          <w:sz w:val="22"/>
          <w:szCs w:val="22"/>
        </w:rPr>
        <w:t>)</w:t>
      </w:r>
      <w:r w:rsidR="00CE0147" w:rsidRPr="009A075D">
        <w:rPr>
          <w:rStyle w:val="normaltextrun"/>
          <w:rFonts w:ascii="Arial" w:hAnsi="Arial" w:cs="Arial"/>
          <w:sz w:val="22"/>
          <w:szCs w:val="22"/>
        </w:rPr>
        <w:t>,</w:t>
      </w:r>
      <w:r w:rsidR="00817678" w:rsidRPr="009A075D">
        <w:rPr>
          <w:rStyle w:val="normaltextrun"/>
          <w:rFonts w:ascii="Arial" w:hAnsi="Arial" w:cs="Arial"/>
          <w:sz w:val="22"/>
          <w:szCs w:val="22"/>
        </w:rPr>
        <w:t xml:space="preserve"> </w:t>
      </w:r>
      <w:r w:rsidR="00E33817" w:rsidRPr="009A075D">
        <w:rPr>
          <w:rStyle w:val="normaltextrun"/>
          <w:rFonts w:ascii="Arial" w:hAnsi="Arial" w:cs="Arial"/>
          <w:sz w:val="22"/>
          <w:szCs w:val="22"/>
        </w:rPr>
        <w:t xml:space="preserve">the </w:t>
      </w:r>
      <w:r w:rsidR="00817678" w:rsidRPr="009A075D">
        <w:rPr>
          <w:rStyle w:val="normaltextrun"/>
          <w:rFonts w:ascii="Arial" w:hAnsi="Arial" w:cs="Arial"/>
          <w:sz w:val="22"/>
          <w:szCs w:val="22"/>
        </w:rPr>
        <w:t>Ethnicity Pay Gap data has been presented at Institutional level only. The data indicates a Mean variance of -</w:t>
      </w:r>
      <w:r w:rsidR="00167FD9" w:rsidRPr="009A075D">
        <w:rPr>
          <w:rStyle w:val="normaltextrun"/>
          <w:rFonts w:ascii="Arial" w:hAnsi="Arial" w:cs="Arial"/>
          <w:sz w:val="22"/>
          <w:szCs w:val="22"/>
        </w:rPr>
        <w:t>7</w:t>
      </w:r>
      <w:r w:rsidR="00AE6895" w:rsidRPr="009A075D">
        <w:rPr>
          <w:rStyle w:val="normaltextrun"/>
          <w:rFonts w:ascii="Arial" w:hAnsi="Arial" w:cs="Arial"/>
          <w:sz w:val="22"/>
          <w:szCs w:val="22"/>
        </w:rPr>
        <w:t>.</w:t>
      </w:r>
      <w:r w:rsidR="00167FD9" w:rsidRPr="009A075D">
        <w:rPr>
          <w:rStyle w:val="normaltextrun"/>
          <w:rFonts w:ascii="Arial" w:hAnsi="Arial" w:cs="Arial"/>
          <w:sz w:val="22"/>
          <w:szCs w:val="22"/>
        </w:rPr>
        <w:t>9</w:t>
      </w:r>
      <w:r w:rsidR="00817678" w:rsidRPr="009A075D">
        <w:rPr>
          <w:rStyle w:val="normaltextrun"/>
          <w:rFonts w:ascii="Arial" w:hAnsi="Arial" w:cs="Arial"/>
          <w:sz w:val="22"/>
          <w:szCs w:val="22"/>
        </w:rPr>
        <w:t>%</w:t>
      </w:r>
      <w:r w:rsidR="009A075D" w:rsidRPr="009A075D">
        <w:rPr>
          <w:rStyle w:val="normaltextrun"/>
          <w:rFonts w:ascii="Arial" w:hAnsi="Arial" w:cs="Arial"/>
          <w:sz w:val="22"/>
          <w:szCs w:val="22"/>
        </w:rPr>
        <w:t xml:space="preserve"> and a Median variance of </w:t>
      </w:r>
    </w:p>
    <w:p w14:paraId="46D17D35" w14:textId="5691057C" w:rsidR="00E43951" w:rsidRDefault="009A075D" w:rsidP="0030209E">
      <w:pPr>
        <w:pStyle w:val="paragraph"/>
        <w:spacing w:before="0" w:beforeAutospacing="0" w:after="0" w:afterAutospacing="0"/>
        <w:ind w:left="720"/>
        <w:jc w:val="both"/>
        <w:textAlignment w:val="baseline"/>
        <w:rPr>
          <w:rStyle w:val="normaltextrun"/>
          <w:rFonts w:ascii="Arial" w:hAnsi="Arial" w:cs="Arial"/>
          <w:sz w:val="22"/>
          <w:szCs w:val="22"/>
        </w:rPr>
      </w:pPr>
      <w:r>
        <w:rPr>
          <w:rStyle w:val="normaltextrun"/>
          <w:rFonts w:ascii="Arial" w:hAnsi="Arial" w:cs="Arial"/>
          <w:sz w:val="22"/>
          <w:szCs w:val="22"/>
        </w:rPr>
        <w:t>-</w:t>
      </w:r>
      <w:r w:rsidRPr="009A075D">
        <w:rPr>
          <w:rStyle w:val="normaltextrun"/>
          <w:rFonts w:ascii="Arial" w:hAnsi="Arial" w:cs="Arial"/>
          <w:sz w:val="22"/>
          <w:szCs w:val="22"/>
        </w:rPr>
        <w:t>3.3%</w:t>
      </w:r>
      <w:r>
        <w:rPr>
          <w:rStyle w:val="normaltextrun"/>
          <w:rFonts w:ascii="Arial" w:hAnsi="Arial" w:cs="Arial"/>
          <w:sz w:val="22"/>
          <w:szCs w:val="22"/>
        </w:rPr>
        <w:t xml:space="preserve"> </w:t>
      </w:r>
      <w:r w:rsidR="00143F1F" w:rsidRPr="009A075D">
        <w:rPr>
          <w:rStyle w:val="normaltextrun"/>
          <w:rFonts w:ascii="Arial" w:hAnsi="Arial" w:cs="Arial"/>
          <w:sz w:val="22"/>
          <w:szCs w:val="22"/>
        </w:rPr>
        <w:t xml:space="preserve">(a minus </w:t>
      </w:r>
      <w:r>
        <w:rPr>
          <w:rStyle w:val="normaltextrun"/>
          <w:rFonts w:ascii="Arial" w:hAnsi="Arial" w:cs="Arial"/>
          <w:sz w:val="22"/>
          <w:szCs w:val="22"/>
        </w:rPr>
        <w:t xml:space="preserve">figure </w:t>
      </w:r>
      <w:r w:rsidR="00143F1F" w:rsidRPr="009A075D">
        <w:rPr>
          <w:rStyle w:val="normaltextrun"/>
          <w:rFonts w:ascii="Arial" w:hAnsi="Arial" w:cs="Arial"/>
          <w:sz w:val="22"/>
          <w:szCs w:val="22"/>
        </w:rPr>
        <w:t xml:space="preserve">is in favour of </w:t>
      </w:r>
      <w:r w:rsidR="00F52964" w:rsidRPr="009A075D">
        <w:rPr>
          <w:rStyle w:val="normaltextrun"/>
          <w:rFonts w:ascii="Arial" w:hAnsi="Arial" w:cs="Arial"/>
          <w:sz w:val="22"/>
          <w:szCs w:val="22"/>
        </w:rPr>
        <w:t>minoritised ethnic</w:t>
      </w:r>
      <w:r w:rsidR="00143F1F" w:rsidRPr="009A075D">
        <w:rPr>
          <w:rStyle w:val="normaltextrun"/>
          <w:rFonts w:ascii="Arial" w:hAnsi="Arial" w:cs="Arial"/>
          <w:sz w:val="22"/>
          <w:szCs w:val="22"/>
        </w:rPr>
        <w:t xml:space="preserve"> employees)</w:t>
      </w:r>
      <w:r w:rsidR="00E36466">
        <w:rPr>
          <w:rStyle w:val="normaltextrun"/>
          <w:rFonts w:ascii="Arial" w:hAnsi="Arial" w:cs="Arial"/>
          <w:sz w:val="22"/>
          <w:szCs w:val="22"/>
        </w:rPr>
        <w:t>.</w:t>
      </w:r>
      <w:r w:rsidR="00143F1F" w:rsidRPr="009A075D">
        <w:rPr>
          <w:rStyle w:val="normaltextrun"/>
          <w:rFonts w:ascii="Arial" w:hAnsi="Arial" w:cs="Arial"/>
          <w:sz w:val="22"/>
          <w:szCs w:val="22"/>
        </w:rPr>
        <w:t xml:space="preserve"> </w:t>
      </w:r>
    </w:p>
    <w:p w14:paraId="7AB4E61B" w14:textId="77777777" w:rsidR="009A075D" w:rsidRPr="00E43951" w:rsidRDefault="009A075D" w:rsidP="0030209E">
      <w:pPr>
        <w:pStyle w:val="paragraph"/>
        <w:spacing w:before="0" w:beforeAutospacing="0" w:after="0" w:afterAutospacing="0"/>
        <w:ind w:left="720"/>
        <w:jc w:val="both"/>
        <w:textAlignment w:val="baseline"/>
        <w:rPr>
          <w:rFonts w:ascii="Arial" w:hAnsi="Arial" w:cs="Arial"/>
          <w:sz w:val="22"/>
          <w:szCs w:val="22"/>
        </w:rPr>
      </w:pPr>
    </w:p>
    <w:p w14:paraId="1C0C4B96" w14:textId="0A464935" w:rsidR="00E100B2" w:rsidRPr="00C37FEA" w:rsidRDefault="00817678" w:rsidP="0030209E">
      <w:pPr>
        <w:pStyle w:val="paragraph"/>
        <w:numPr>
          <w:ilvl w:val="0"/>
          <w:numId w:val="11"/>
        </w:numPr>
        <w:spacing w:before="0" w:beforeAutospacing="0" w:after="0" w:afterAutospacing="0"/>
        <w:jc w:val="both"/>
        <w:textAlignment w:val="baseline"/>
        <w:rPr>
          <w:rStyle w:val="normaltextrun"/>
          <w:rFonts w:ascii="Arial" w:hAnsi="Arial" w:cs="Arial"/>
        </w:rPr>
      </w:pPr>
      <w:r w:rsidRPr="00C37FEA">
        <w:rPr>
          <w:rStyle w:val="normaltextrun"/>
          <w:rFonts w:ascii="Arial" w:hAnsi="Arial" w:cs="Arial"/>
          <w:sz w:val="22"/>
          <w:szCs w:val="22"/>
        </w:rPr>
        <w:t xml:space="preserve">Disability Pay Gap data has also been presented at Institutional level only. Data indicates a Mean variance of </w:t>
      </w:r>
      <w:r w:rsidR="00C37FEA" w:rsidRPr="00C37FEA">
        <w:rPr>
          <w:rStyle w:val="normaltextrun"/>
          <w:rFonts w:ascii="Arial" w:hAnsi="Arial" w:cs="Arial"/>
          <w:sz w:val="22"/>
          <w:szCs w:val="22"/>
        </w:rPr>
        <w:t>1</w:t>
      </w:r>
      <w:r w:rsidR="00E36466">
        <w:rPr>
          <w:rStyle w:val="normaltextrun"/>
          <w:rFonts w:ascii="Arial" w:hAnsi="Arial" w:cs="Arial"/>
          <w:sz w:val="22"/>
          <w:szCs w:val="22"/>
        </w:rPr>
        <w:t>2</w:t>
      </w:r>
      <w:r w:rsidR="00C37FEA" w:rsidRPr="00C37FEA">
        <w:rPr>
          <w:rStyle w:val="normaltextrun"/>
          <w:rFonts w:ascii="Arial" w:hAnsi="Arial" w:cs="Arial"/>
          <w:sz w:val="22"/>
          <w:szCs w:val="22"/>
        </w:rPr>
        <w:t>.</w:t>
      </w:r>
      <w:r w:rsidR="00E36466">
        <w:rPr>
          <w:rStyle w:val="normaltextrun"/>
          <w:rFonts w:ascii="Arial" w:hAnsi="Arial" w:cs="Arial"/>
          <w:sz w:val="22"/>
          <w:szCs w:val="22"/>
        </w:rPr>
        <w:t>9</w:t>
      </w:r>
      <w:r w:rsidRPr="00C37FEA">
        <w:rPr>
          <w:rStyle w:val="normaltextrun"/>
          <w:rFonts w:ascii="Arial" w:hAnsi="Arial" w:cs="Arial"/>
          <w:sz w:val="22"/>
          <w:szCs w:val="22"/>
        </w:rPr>
        <w:t xml:space="preserve">% and a Median of </w:t>
      </w:r>
      <w:r w:rsidR="00E36466">
        <w:rPr>
          <w:rStyle w:val="normaltextrun"/>
          <w:rFonts w:ascii="Arial" w:hAnsi="Arial" w:cs="Arial"/>
          <w:sz w:val="22"/>
          <w:szCs w:val="22"/>
        </w:rPr>
        <w:t>16</w:t>
      </w:r>
      <w:r w:rsidR="00C37FEA" w:rsidRPr="00C37FEA">
        <w:rPr>
          <w:rStyle w:val="normaltextrun"/>
          <w:rFonts w:ascii="Arial" w:hAnsi="Arial" w:cs="Arial"/>
          <w:sz w:val="22"/>
          <w:szCs w:val="22"/>
        </w:rPr>
        <w:t>.</w:t>
      </w:r>
      <w:r w:rsidR="00E36466">
        <w:rPr>
          <w:rStyle w:val="normaltextrun"/>
          <w:rFonts w:ascii="Arial" w:hAnsi="Arial" w:cs="Arial"/>
          <w:sz w:val="22"/>
          <w:szCs w:val="22"/>
        </w:rPr>
        <w:t>2</w:t>
      </w:r>
      <w:r w:rsidRPr="00C37FEA">
        <w:rPr>
          <w:rStyle w:val="normaltextrun"/>
          <w:rFonts w:ascii="Arial" w:hAnsi="Arial" w:cs="Arial"/>
          <w:sz w:val="22"/>
          <w:szCs w:val="22"/>
        </w:rPr>
        <w:t>%</w:t>
      </w:r>
      <w:r w:rsidR="00DB1341" w:rsidRPr="00C37FEA">
        <w:rPr>
          <w:rStyle w:val="normaltextrun"/>
          <w:rFonts w:ascii="Arial" w:hAnsi="Arial" w:cs="Arial"/>
          <w:sz w:val="22"/>
          <w:szCs w:val="22"/>
        </w:rPr>
        <w:t>,</w:t>
      </w:r>
      <w:r w:rsidRPr="00C37FEA">
        <w:rPr>
          <w:rStyle w:val="normaltextrun"/>
          <w:rFonts w:ascii="Arial" w:hAnsi="Arial" w:cs="Arial"/>
          <w:sz w:val="22"/>
          <w:szCs w:val="22"/>
        </w:rPr>
        <w:t xml:space="preserve"> both in favour of employees who have not identified as </w:t>
      </w:r>
      <w:r w:rsidR="00DB1341" w:rsidRPr="00C37FEA">
        <w:rPr>
          <w:rStyle w:val="normaltextrun"/>
          <w:rFonts w:ascii="Arial" w:hAnsi="Arial" w:cs="Arial"/>
          <w:sz w:val="22"/>
          <w:szCs w:val="22"/>
        </w:rPr>
        <w:t>disabled</w:t>
      </w:r>
      <w:r w:rsidR="00C37FEA" w:rsidRPr="00C37FEA">
        <w:rPr>
          <w:rStyle w:val="normaltextrun"/>
          <w:rFonts w:ascii="Arial" w:hAnsi="Arial" w:cs="Arial"/>
          <w:sz w:val="22"/>
          <w:szCs w:val="22"/>
        </w:rPr>
        <w:t>.</w:t>
      </w:r>
      <w:r w:rsidR="00DB1341" w:rsidRPr="00C37FEA">
        <w:rPr>
          <w:rStyle w:val="normaltextrun"/>
          <w:rFonts w:ascii="Arial" w:hAnsi="Arial" w:cs="Arial"/>
          <w:sz w:val="22"/>
          <w:szCs w:val="22"/>
        </w:rPr>
        <w:t xml:space="preserve"> </w:t>
      </w:r>
      <w:r w:rsidR="00B65A0E">
        <w:rPr>
          <w:rStyle w:val="normaltextrun"/>
          <w:rFonts w:ascii="Arial" w:hAnsi="Arial" w:cs="Arial"/>
          <w:sz w:val="22"/>
          <w:szCs w:val="22"/>
        </w:rPr>
        <w:t>Staff who preferred not to state whether they</w:t>
      </w:r>
      <w:r w:rsidR="00F01E46">
        <w:rPr>
          <w:rStyle w:val="normaltextrun"/>
          <w:rFonts w:ascii="Arial" w:hAnsi="Arial" w:cs="Arial"/>
          <w:sz w:val="22"/>
          <w:szCs w:val="22"/>
        </w:rPr>
        <w:t xml:space="preserve"> identified as disabled</w:t>
      </w:r>
      <w:r w:rsidR="001F2763">
        <w:rPr>
          <w:rStyle w:val="normaltextrun"/>
          <w:rFonts w:ascii="Arial" w:hAnsi="Arial" w:cs="Arial"/>
          <w:sz w:val="22"/>
          <w:szCs w:val="22"/>
        </w:rPr>
        <w:t>,</w:t>
      </w:r>
      <w:r w:rsidR="00F01E46">
        <w:rPr>
          <w:rStyle w:val="normaltextrun"/>
          <w:rFonts w:ascii="Arial" w:hAnsi="Arial" w:cs="Arial"/>
          <w:sz w:val="22"/>
          <w:szCs w:val="22"/>
        </w:rPr>
        <w:t xml:space="preserve"> or who did not provide a response</w:t>
      </w:r>
      <w:r w:rsidR="001F2763">
        <w:rPr>
          <w:rStyle w:val="normaltextrun"/>
          <w:rFonts w:ascii="Arial" w:hAnsi="Arial" w:cs="Arial"/>
          <w:sz w:val="22"/>
          <w:szCs w:val="22"/>
        </w:rPr>
        <w:t xml:space="preserve"> at all,</w:t>
      </w:r>
      <w:r w:rsidR="00F01E46">
        <w:rPr>
          <w:rStyle w:val="normaltextrun"/>
          <w:rFonts w:ascii="Arial" w:hAnsi="Arial" w:cs="Arial"/>
          <w:sz w:val="22"/>
          <w:szCs w:val="22"/>
        </w:rPr>
        <w:t xml:space="preserve"> </w:t>
      </w:r>
      <w:r w:rsidR="00832E46">
        <w:rPr>
          <w:rStyle w:val="normaltextrun"/>
          <w:rFonts w:ascii="Arial" w:hAnsi="Arial" w:cs="Arial"/>
          <w:sz w:val="22"/>
          <w:szCs w:val="22"/>
        </w:rPr>
        <w:t xml:space="preserve">represent </w:t>
      </w:r>
      <w:r w:rsidR="001F2763">
        <w:rPr>
          <w:rStyle w:val="normaltextrun"/>
          <w:rFonts w:ascii="Arial" w:hAnsi="Arial" w:cs="Arial"/>
          <w:sz w:val="22"/>
          <w:szCs w:val="22"/>
        </w:rPr>
        <w:t>13.6%</w:t>
      </w:r>
      <w:r w:rsidR="00832E46">
        <w:rPr>
          <w:rStyle w:val="normaltextrun"/>
          <w:rFonts w:ascii="Arial" w:hAnsi="Arial" w:cs="Arial"/>
          <w:sz w:val="22"/>
          <w:szCs w:val="22"/>
        </w:rPr>
        <w:t xml:space="preserve"> of the total </w:t>
      </w:r>
      <w:r w:rsidR="00CA4EF9">
        <w:rPr>
          <w:rStyle w:val="normaltextrun"/>
          <w:rFonts w:ascii="Arial" w:hAnsi="Arial" w:cs="Arial"/>
          <w:sz w:val="22"/>
          <w:szCs w:val="22"/>
        </w:rPr>
        <w:t>workforce</w:t>
      </w:r>
      <w:r w:rsidR="001F2763">
        <w:rPr>
          <w:rStyle w:val="normaltextrun"/>
          <w:rFonts w:ascii="Arial" w:hAnsi="Arial" w:cs="Arial"/>
          <w:sz w:val="22"/>
          <w:szCs w:val="22"/>
        </w:rPr>
        <w:t>.</w:t>
      </w:r>
      <w:r w:rsidR="003A29E7">
        <w:rPr>
          <w:rStyle w:val="normaltextrun"/>
          <w:rFonts w:ascii="Arial" w:hAnsi="Arial" w:cs="Arial"/>
          <w:sz w:val="22"/>
          <w:szCs w:val="22"/>
        </w:rPr>
        <w:t xml:space="preserve"> </w:t>
      </w:r>
    </w:p>
    <w:p w14:paraId="3CB2C5A7" w14:textId="77777777" w:rsidR="00C37FEA" w:rsidRPr="00C37FEA" w:rsidRDefault="00C37FEA" w:rsidP="0030209E">
      <w:pPr>
        <w:pStyle w:val="paragraph"/>
        <w:spacing w:before="0" w:beforeAutospacing="0" w:after="0" w:afterAutospacing="0"/>
        <w:ind w:left="720"/>
        <w:jc w:val="both"/>
        <w:textAlignment w:val="baseline"/>
        <w:rPr>
          <w:rStyle w:val="normaltextrun"/>
          <w:rFonts w:ascii="Arial" w:hAnsi="Arial" w:cs="Arial"/>
        </w:rPr>
      </w:pPr>
    </w:p>
    <w:p w14:paraId="32A61920" w14:textId="35ACB84C" w:rsidR="00E100B2" w:rsidRPr="00E117CD" w:rsidRDefault="00E100B2" w:rsidP="0030209E">
      <w:pPr>
        <w:pStyle w:val="NoSpacing"/>
        <w:numPr>
          <w:ilvl w:val="0"/>
          <w:numId w:val="11"/>
        </w:numPr>
        <w:jc w:val="both"/>
        <w:rPr>
          <w:rStyle w:val="normaltextrun"/>
          <w:rFonts w:ascii="Arial" w:hAnsi="Arial" w:cs="Arial"/>
        </w:rPr>
      </w:pPr>
      <w:r>
        <w:rPr>
          <w:rStyle w:val="normaltextrun"/>
          <w:rFonts w:ascii="Arial" w:hAnsi="Arial" w:cs="Arial"/>
        </w:rPr>
        <w:t>Of the equality characteristics measured at an institutional level (gender, disability and ethnicity), the Disability Pay Gap is the highest at mean 1</w:t>
      </w:r>
      <w:r w:rsidR="00BC28E8">
        <w:rPr>
          <w:rStyle w:val="normaltextrun"/>
          <w:rFonts w:ascii="Arial" w:hAnsi="Arial" w:cs="Arial"/>
        </w:rPr>
        <w:t>2</w:t>
      </w:r>
      <w:r>
        <w:rPr>
          <w:rStyle w:val="normaltextrun"/>
          <w:rFonts w:ascii="Arial" w:hAnsi="Arial" w:cs="Arial"/>
        </w:rPr>
        <w:t>.</w:t>
      </w:r>
      <w:r w:rsidR="00BC28E8">
        <w:rPr>
          <w:rStyle w:val="normaltextrun"/>
          <w:rFonts w:ascii="Arial" w:hAnsi="Arial" w:cs="Arial"/>
        </w:rPr>
        <w:t>9</w:t>
      </w:r>
      <w:r>
        <w:rPr>
          <w:rStyle w:val="normaltextrun"/>
          <w:rFonts w:ascii="Arial" w:hAnsi="Arial" w:cs="Arial"/>
        </w:rPr>
        <w:t xml:space="preserve">%, median </w:t>
      </w:r>
      <w:r w:rsidR="00BC28E8">
        <w:rPr>
          <w:rStyle w:val="normaltextrun"/>
          <w:rFonts w:ascii="Arial" w:hAnsi="Arial" w:cs="Arial"/>
        </w:rPr>
        <w:t>16</w:t>
      </w:r>
      <w:r>
        <w:rPr>
          <w:rStyle w:val="normaltextrun"/>
          <w:rFonts w:ascii="Arial" w:hAnsi="Arial" w:cs="Arial"/>
        </w:rPr>
        <w:t>.</w:t>
      </w:r>
      <w:r w:rsidR="00BC28E8">
        <w:rPr>
          <w:rStyle w:val="normaltextrun"/>
          <w:rFonts w:ascii="Arial" w:hAnsi="Arial" w:cs="Arial"/>
        </w:rPr>
        <w:t>2</w:t>
      </w:r>
      <w:r>
        <w:rPr>
          <w:rStyle w:val="normaltextrun"/>
          <w:rFonts w:ascii="Arial" w:hAnsi="Arial" w:cs="Arial"/>
        </w:rPr>
        <w:t>% both in favour of non-disabled employees.</w:t>
      </w:r>
    </w:p>
    <w:p w14:paraId="5188F802" w14:textId="33F21C8F" w:rsidR="00817678" w:rsidRDefault="00817678" w:rsidP="0030209E">
      <w:pPr>
        <w:pStyle w:val="paragraph"/>
        <w:spacing w:before="0" w:beforeAutospacing="0" w:after="0" w:afterAutospacing="0"/>
        <w:jc w:val="both"/>
        <w:textAlignment w:val="baseline"/>
        <w:rPr>
          <w:rFonts w:ascii="Arial" w:hAnsi="Arial" w:cs="Arial"/>
          <w:sz w:val="22"/>
          <w:szCs w:val="22"/>
        </w:rPr>
      </w:pPr>
    </w:p>
    <w:p w14:paraId="787DF25C" w14:textId="77777777" w:rsidR="00623082" w:rsidRDefault="00623082" w:rsidP="0030209E">
      <w:pPr>
        <w:pStyle w:val="paragraph"/>
        <w:spacing w:before="0" w:beforeAutospacing="0" w:after="0" w:afterAutospacing="0"/>
        <w:jc w:val="both"/>
        <w:textAlignment w:val="baseline"/>
        <w:rPr>
          <w:rFonts w:ascii="Arial" w:hAnsi="Arial" w:cs="Arial"/>
          <w:sz w:val="22"/>
          <w:szCs w:val="22"/>
        </w:rPr>
      </w:pPr>
    </w:p>
    <w:p w14:paraId="1031EAAC" w14:textId="77777777" w:rsidR="00623082" w:rsidRDefault="00623082" w:rsidP="0030209E">
      <w:pPr>
        <w:pStyle w:val="paragraph"/>
        <w:spacing w:before="0" w:beforeAutospacing="0" w:after="0" w:afterAutospacing="0"/>
        <w:jc w:val="both"/>
        <w:textAlignment w:val="baseline"/>
        <w:rPr>
          <w:rFonts w:ascii="Arial" w:hAnsi="Arial" w:cs="Arial"/>
          <w:sz w:val="22"/>
          <w:szCs w:val="22"/>
        </w:rPr>
      </w:pPr>
    </w:p>
    <w:p w14:paraId="54B5824E" w14:textId="0B1862F9" w:rsidR="00623082" w:rsidRDefault="00623082" w:rsidP="0030209E">
      <w:pPr>
        <w:pStyle w:val="paragraph"/>
        <w:spacing w:before="0" w:beforeAutospacing="0" w:after="0" w:afterAutospacing="0"/>
        <w:jc w:val="both"/>
        <w:textAlignment w:val="baseline"/>
        <w:rPr>
          <w:rFonts w:ascii="Arial" w:hAnsi="Arial" w:cs="Arial"/>
          <w:sz w:val="22"/>
          <w:szCs w:val="22"/>
        </w:rPr>
      </w:pPr>
      <w:r>
        <w:rPr>
          <w:b/>
          <w:bCs/>
          <w:noProof/>
          <w:sz w:val="52"/>
          <w:szCs w:val="52"/>
        </w:rPr>
        <w:drawing>
          <wp:anchor distT="0" distB="0" distL="114300" distR="114300" simplePos="0" relativeHeight="251658258" behindDoc="0" locked="0" layoutInCell="1" allowOverlap="1" wp14:anchorId="4199AC78" wp14:editId="45000E1C">
            <wp:simplePos x="0" y="0"/>
            <wp:positionH relativeFrom="margin">
              <wp:posOffset>6256020</wp:posOffset>
            </wp:positionH>
            <wp:positionV relativeFrom="paragraph">
              <wp:posOffset>-274320</wp:posOffset>
            </wp:positionV>
            <wp:extent cx="600075" cy="847725"/>
            <wp:effectExtent l="0" t="0" r="9525" b="9525"/>
            <wp:wrapNone/>
            <wp:docPr id="1085755292" name="Picture 1085755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p>
    <w:p w14:paraId="1C0780B7" w14:textId="77777777" w:rsidR="00623082" w:rsidRDefault="00623082" w:rsidP="0030209E">
      <w:pPr>
        <w:pStyle w:val="paragraph"/>
        <w:spacing w:before="0" w:beforeAutospacing="0" w:after="0" w:afterAutospacing="0"/>
        <w:jc w:val="both"/>
        <w:textAlignment w:val="baseline"/>
        <w:rPr>
          <w:rFonts w:ascii="Arial" w:hAnsi="Arial" w:cs="Arial"/>
          <w:sz w:val="22"/>
          <w:szCs w:val="22"/>
        </w:rPr>
      </w:pPr>
    </w:p>
    <w:p w14:paraId="7C90BFD5" w14:textId="77777777" w:rsidR="00623082" w:rsidRDefault="00623082" w:rsidP="0030209E">
      <w:pPr>
        <w:pStyle w:val="paragraph"/>
        <w:spacing w:before="0" w:beforeAutospacing="0" w:after="0" w:afterAutospacing="0"/>
        <w:jc w:val="both"/>
        <w:textAlignment w:val="baseline"/>
        <w:rPr>
          <w:rFonts w:ascii="Arial" w:hAnsi="Arial" w:cs="Arial"/>
          <w:sz w:val="22"/>
          <w:szCs w:val="22"/>
        </w:rPr>
      </w:pPr>
    </w:p>
    <w:p w14:paraId="4E89F81F" w14:textId="77777777" w:rsidR="00623082" w:rsidRDefault="00623082" w:rsidP="0030209E">
      <w:pPr>
        <w:pStyle w:val="paragraph"/>
        <w:spacing w:before="0" w:beforeAutospacing="0" w:after="0" w:afterAutospacing="0"/>
        <w:jc w:val="both"/>
        <w:textAlignment w:val="baseline"/>
        <w:rPr>
          <w:rFonts w:ascii="Arial" w:hAnsi="Arial" w:cs="Arial"/>
          <w:sz w:val="22"/>
          <w:szCs w:val="22"/>
        </w:rPr>
      </w:pPr>
    </w:p>
    <w:p w14:paraId="1AA5901B" w14:textId="77777777" w:rsidR="00623082" w:rsidRDefault="00623082" w:rsidP="0030209E">
      <w:pPr>
        <w:pStyle w:val="paragraph"/>
        <w:spacing w:before="0" w:beforeAutospacing="0" w:after="0" w:afterAutospacing="0"/>
        <w:jc w:val="both"/>
        <w:textAlignment w:val="baseline"/>
        <w:rPr>
          <w:rFonts w:ascii="Arial" w:hAnsi="Arial" w:cs="Arial"/>
          <w:sz w:val="22"/>
          <w:szCs w:val="22"/>
        </w:rPr>
      </w:pPr>
    </w:p>
    <w:p w14:paraId="0810E470" w14:textId="77777777" w:rsidR="00623082" w:rsidRPr="00E117CD" w:rsidRDefault="00623082" w:rsidP="0030209E">
      <w:pPr>
        <w:pStyle w:val="paragraph"/>
        <w:spacing w:before="0" w:beforeAutospacing="0" w:after="0" w:afterAutospacing="0"/>
        <w:jc w:val="both"/>
        <w:textAlignment w:val="baseline"/>
        <w:rPr>
          <w:rFonts w:ascii="Arial" w:hAnsi="Arial" w:cs="Arial"/>
          <w:sz w:val="22"/>
          <w:szCs w:val="22"/>
        </w:rPr>
      </w:pPr>
    </w:p>
    <w:p w14:paraId="36665978" w14:textId="388477A2" w:rsidR="00DC6FC7" w:rsidRPr="00D20343" w:rsidRDefault="00817678" w:rsidP="0030209E">
      <w:pPr>
        <w:pStyle w:val="paragraph"/>
        <w:numPr>
          <w:ilvl w:val="0"/>
          <w:numId w:val="11"/>
        </w:numPr>
        <w:spacing w:before="0" w:beforeAutospacing="0" w:after="0" w:afterAutospacing="0"/>
        <w:jc w:val="both"/>
        <w:rPr>
          <w:rStyle w:val="normaltextrun"/>
          <w:rFonts w:ascii="Arial" w:hAnsi="Arial" w:cs="Arial"/>
        </w:rPr>
      </w:pPr>
      <w:r w:rsidRPr="00E82331">
        <w:rPr>
          <w:rStyle w:val="normaltextrun"/>
          <w:rFonts w:ascii="Arial" w:hAnsi="Arial" w:cs="Arial"/>
          <w:sz w:val="22"/>
          <w:szCs w:val="22"/>
        </w:rPr>
        <w:t>It is worth noting that Bangor University do</w:t>
      </w:r>
      <w:r w:rsidR="00977977" w:rsidRPr="00E82331">
        <w:rPr>
          <w:rStyle w:val="normaltextrun"/>
          <w:rFonts w:ascii="Arial" w:hAnsi="Arial" w:cs="Arial"/>
          <w:sz w:val="22"/>
          <w:szCs w:val="22"/>
        </w:rPr>
        <w:t>es</w:t>
      </w:r>
      <w:r w:rsidRPr="00E82331">
        <w:rPr>
          <w:rStyle w:val="normaltextrun"/>
          <w:rFonts w:ascii="Arial" w:hAnsi="Arial" w:cs="Arial"/>
          <w:sz w:val="22"/>
          <w:szCs w:val="22"/>
        </w:rPr>
        <w:t xml:space="preserve"> not outsource its manual roles and continues to </w:t>
      </w:r>
      <w:r w:rsidR="00D6728F" w:rsidRPr="00E82331">
        <w:rPr>
          <w:rStyle w:val="normaltextrun"/>
          <w:rFonts w:ascii="Arial" w:hAnsi="Arial" w:cs="Arial"/>
          <w:sz w:val="22"/>
          <w:szCs w:val="22"/>
        </w:rPr>
        <w:t xml:space="preserve">facilitate these </w:t>
      </w:r>
      <w:r w:rsidR="00DE366D" w:rsidRPr="00E82331">
        <w:rPr>
          <w:rStyle w:val="normaltextrun"/>
          <w:rFonts w:ascii="Arial" w:hAnsi="Arial" w:cs="Arial"/>
          <w:sz w:val="22"/>
          <w:szCs w:val="22"/>
        </w:rPr>
        <w:t xml:space="preserve">positions </w:t>
      </w:r>
      <w:r w:rsidRPr="00E82331">
        <w:rPr>
          <w:rStyle w:val="normaltextrun"/>
          <w:rFonts w:ascii="Arial" w:hAnsi="Arial" w:cs="Arial"/>
          <w:sz w:val="22"/>
          <w:szCs w:val="22"/>
        </w:rPr>
        <w:t>in house (e.g. domestic</w:t>
      </w:r>
      <w:r w:rsidR="002363A0" w:rsidRPr="00E82331">
        <w:rPr>
          <w:rStyle w:val="normaltextrun"/>
          <w:rFonts w:ascii="Arial" w:hAnsi="Arial" w:cs="Arial"/>
          <w:sz w:val="22"/>
          <w:szCs w:val="22"/>
        </w:rPr>
        <w:t xml:space="preserve"> cleaning staff</w:t>
      </w:r>
      <w:r w:rsidRPr="00E82331">
        <w:rPr>
          <w:rStyle w:val="normaltextrun"/>
          <w:rFonts w:ascii="Arial" w:hAnsi="Arial" w:cs="Arial"/>
          <w:sz w:val="22"/>
          <w:szCs w:val="22"/>
        </w:rPr>
        <w:t xml:space="preserve">, security, catering).  All these roles are included </w:t>
      </w:r>
      <w:r w:rsidR="004F6646">
        <w:rPr>
          <w:rStyle w:val="normaltextrun"/>
          <w:rFonts w:ascii="Arial" w:hAnsi="Arial" w:cs="Arial"/>
          <w:sz w:val="22"/>
          <w:szCs w:val="22"/>
        </w:rPr>
        <w:t>with</w:t>
      </w:r>
      <w:r w:rsidRPr="00E82331">
        <w:rPr>
          <w:rStyle w:val="normaltextrun"/>
          <w:rFonts w:ascii="Arial" w:hAnsi="Arial" w:cs="Arial"/>
          <w:sz w:val="22"/>
          <w:szCs w:val="22"/>
        </w:rPr>
        <w:t>in th</w:t>
      </w:r>
      <w:r w:rsidR="002363A0" w:rsidRPr="00E82331">
        <w:rPr>
          <w:rStyle w:val="normaltextrun"/>
          <w:rFonts w:ascii="Arial" w:hAnsi="Arial" w:cs="Arial"/>
          <w:sz w:val="22"/>
          <w:szCs w:val="22"/>
        </w:rPr>
        <w:t>is Gender Pay Gap Report.</w:t>
      </w:r>
    </w:p>
    <w:p w14:paraId="5158E69C" w14:textId="77777777" w:rsidR="00D20343" w:rsidRDefault="00D20343" w:rsidP="0030209E">
      <w:pPr>
        <w:pStyle w:val="ListParagraph"/>
        <w:jc w:val="both"/>
        <w:rPr>
          <w:rFonts w:ascii="Arial" w:hAnsi="Arial" w:cs="Arial"/>
        </w:rPr>
      </w:pPr>
    </w:p>
    <w:p w14:paraId="20913BCE" w14:textId="77777777" w:rsidR="00D20343" w:rsidRDefault="00D20343" w:rsidP="0030209E">
      <w:pPr>
        <w:pStyle w:val="paragraph"/>
        <w:spacing w:before="0" w:beforeAutospacing="0" w:after="0" w:afterAutospacing="0"/>
        <w:jc w:val="both"/>
        <w:rPr>
          <w:rFonts w:ascii="Arial" w:hAnsi="Arial" w:cs="Arial"/>
        </w:rPr>
      </w:pPr>
    </w:p>
    <w:p w14:paraId="764E8F6B" w14:textId="77777777" w:rsidR="00D20343" w:rsidRDefault="00D20343" w:rsidP="0030209E">
      <w:pPr>
        <w:pStyle w:val="paragraph"/>
        <w:spacing w:before="0" w:beforeAutospacing="0" w:after="0" w:afterAutospacing="0"/>
        <w:jc w:val="both"/>
        <w:rPr>
          <w:rFonts w:ascii="Arial" w:hAnsi="Arial" w:cs="Arial"/>
        </w:rPr>
      </w:pPr>
    </w:p>
    <w:p w14:paraId="55BDB2E5" w14:textId="77777777" w:rsidR="00D20343" w:rsidRDefault="00D20343" w:rsidP="00D20343">
      <w:pPr>
        <w:pStyle w:val="paragraph"/>
        <w:spacing w:before="0" w:beforeAutospacing="0" w:after="0" w:afterAutospacing="0"/>
        <w:jc w:val="both"/>
        <w:rPr>
          <w:rFonts w:ascii="Arial" w:hAnsi="Arial" w:cs="Arial"/>
        </w:rPr>
      </w:pPr>
    </w:p>
    <w:p w14:paraId="2AE16391" w14:textId="77777777" w:rsidR="00D20343" w:rsidRDefault="00D20343" w:rsidP="00D20343">
      <w:pPr>
        <w:pStyle w:val="paragraph"/>
        <w:spacing w:before="0" w:beforeAutospacing="0" w:after="0" w:afterAutospacing="0"/>
        <w:jc w:val="both"/>
        <w:rPr>
          <w:rFonts w:ascii="Arial" w:hAnsi="Arial" w:cs="Arial"/>
        </w:rPr>
      </w:pPr>
    </w:p>
    <w:p w14:paraId="05320A16" w14:textId="77777777" w:rsidR="00D20343" w:rsidRDefault="00D20343" w:rsidP="00D20343">
      <w:pPr>
        <w:pStyle w:val="paragraph"/>
        <w:spacing w:before="0" w:beforeAutospacing="0" w:after="0" w:afterAutospacing="0"/>
        <w:jc w:val="both"/>
        <w:rPr>
          <w:rFonts w:ascii="Arial" w:hAnsi="Arial" w:cs="Arial"/>
        </w:rPr>
      </w:pPr>
    </w:p>
    <w:p w14:paraId="4E45C9CE" w14:textId="77777777" w:rsidR="00D20343" w:rsidRDefault="00D20343" w:rsidP="00D20343">
      <w:pPr>
        <w:pStyle w:val="paragraph"/>
        <w:spacing w:before="0" w:beforeAutospacing="0" w:after="0" w:afterAutospacing="0"/>
        <w:jc w:val="both"/>
        <w:rPr>
          <w:rFonts w:ascii="Arial" w:hAnsi="Arial" w:cs="Arial"/>
        </w:rPr>
      </w:pPr>
    </w:p>
    <w:p w14:paraId="68B0A5B5" w14:textId="77777777" w:rsidR="00D20343" w:rsidRDefault="00D20343" w:rsidP="00D20343">
      <w:pPr>
        <w:pStyle w:val="paragraph"/>
        <w:spacing w:before="0" w:beforeAutospacing="0" w:after="0" w:afterAutospacing="0"/>
        <w:jc w:val="both"/>
        <w:rPr>
          <w:rFonts w:ascii="Arial" w:hAnsi="Arial" w:cs="Arial"/>
        </w:rPr>
      </w:pPr>
    </w:p>
    <w:p w14:paraId="21EA7AD2" w14:textId="77777777" w:rsidR="00D20343" w:rsidRDefault="00D20343" w:rsidP="00D20343">
      <w:pPr>
        <w:pStyle w:val="paragraph"/>
        <w:spacing w:before="0" w:beforeAutospacing="0" w:after="0" w:afterAutospacing="0"/>
        <w:jc w:val="both"/>
        <w:rPr>
          <w:rFonts w:ascii="Arial" w:hAnsi="Arial" w:cs="Arial"/>
        </w:rPr>
      </w:pPr>
    </w:p>
    <w:p w14:paraId="4DC342DB" w14:textId="77777777" w:rsidR="00D20343" w:rsidRDefault="00D20343" w:rsidP="00D20343">
      <w:pPr>
        <w:pStyle w:val="paragraph"/>
        <w:spacing w:before="0" w:beforeAutospacing="0" w:after="0" w:afterAutospacing="0"/>
        <w:jc w:val="both"/>
        <w:rPr>
          <w:rFonts w:ascii="Arial" w:hAnsi="Arial" w:cs="Arial"/>
        </w:rPr>
      </w:pPr>
    </w:p>
    <w:p w14:paraId="355A9486" w14:textId="77777777" w:rsidR="00D20343" w:rsidRDefault="00D20343" w:rsidP="00D20343">
      <w:pPr>
        <w:pStyle w:val="paragraph"/>
        <w:spacing w:before="0" w:beforeAutospacing="0" w:after="0" w:afterAutospacing="0"/>
        <w:jc w:val="both"/>
        <w:rPr>
          <w:rFonts w:ascii="Arial" w:hAnsi="Arial" w:cs="Arial"/>
        </w:rPr>
      </w:pPr>
    </w:p>
    <w:p w14:paraId="04BCD8CF" w14:textId="77777777" w:rsidR="00D20343" w:rsidRDefault="00D20343" w:rsidP="00D20343">
      <w:pPr>
        <w:pStyle w:val="paragraph"/>
        <w:spacing w:before="0" w:beforeAutospacing="0" w:after="0" w:afterAutospacing="0"/>
        <w:jc w:val="both"/>
        <w:rPr>
          <w:rFonts w:ascii="Arial" w:hAnsi="Arial" w:cs="Arial"/>
        </w:rPr>
      </w:pPr>
    </w:p>
    <w:p w14:paraId="425E36CC" w14:textId="77777777" w:rsidR="00D20343" w:rsidRDefault="00D20343" w:rsidP="00D20343">
      <w:pPr>
        <w:pStyle w:val="paragraph"/>
        <w:spacing w:before="0" w:beforeAutospacing="0" w:after="0" w:afterAutospacing="0"/>
        <w:jc w:val="both"/>
        <w:rPr>
          <w:rFonts w:ascii="Arial" w:hAnsi="Arial" w:cs="Arial"/>
        </w:rPr>
      </w:pPr>
    </w:p>
    <w:p w14:paraId="5EE64A00" w14:textId="77777777" w:rsidR="00D20343" w:rsidRDefault="00D20343" w:rsidP="00D20343">
      <w:pPr>
        <w:pStyle w:val="paragraph"/>
        <w:spacing w:before="0" w:beforeAutospacing="0" w:after="0" w:afterAutospacing="0"/>
        <w:jc w:val="both"/>
        <w:rPr>
          <w:rFonts w:ascii="Arial" w:hAnsi="Arial" w:cs="Arial"/>
        </w:rPr>
      </w:pPr>
    </w:p>
    <w:p w14:paraId="176B5728" w14:textId="77777777" w:rsidR="00D20343" w:rsidRDefault="00D20343" w:rsidP="00D20343">
      <w:pPr>
        <w:pStyle w:val="paragraph"/>
        <w:spacing w:before="0" w:beforeAutospacing="0" w:after="0" w:afterAutospacing="0"/>
        <w:jc w:val="both"/>
        <w:rPr>
          <w:rFonts w:ascii="Arial" w:hAnsi="Arial" w:cs="Arial"/>
        </w:rPr>
      </w:pPr>
    </w:p>
    <w:p w14:paraId="431C5385" w14:textId="77777777" w:rsidR="00D20343" w:rsidRDefault="00D20343" w:rsidP="00D20343">
      <w:pPr>
        <w:pStyle w:val="paragraph"/>
        <w:spacing w:before="0" w:beforeAutospacing="0" w:after="0" w:afterAutospacing="0"/>
        <w:jc w:val="both"/>
        <w:rPr>
          <w:rFonts w:ascii="Arial" w:hAnsi="Arial" w:cs="Arial"/>
        </w:rPr>
      </w:pPr>
    </w:p>
    <w:p w14:paraId="59D6B2B9" w14:textId="77777777" w:rsidR="00D20343" w:rsidRDefault="00D20343" w:rsidP="00D20343">
      <w:pPr>
        <w:pStyle w:val="paragraph"/>
        <w:spacing w:before="0" w:beforeAutospacing="0" w:after="0" w:afterAutospacing="0"/>
        <w:jc w:val="both"/>
        <w:rPr>
          <w:rFonts w:ascii="Arial" w:hAnsi="Arial" w:cs="Arial"/>
        </w:rPr>
      </w:pPr>
    </w:p>
    <w:p w14:paraId="56E78F0C" w14:textId="77777777" w:rsidR="00D20343" w:rsidRDefault="00D20343" w:rsidP="00D20343">
      <w:pPr>
        <w:pStyle w:val="paragraph"/>
        <w:spacing w:before="0" w:beforeAutospacing="0" w:after="0" w:afterAutospacing="0"/>
        <w:jc w:val="both"/>
        <w:rPr>
          <w:rFonts w:ascii="Arial" w:hAnsi="Arial" w:cs="Arial"/>
        </w:rPr>
      </w:pPr>
    </w:p>
    <w:p w14:paraId="42AE46BD" w14:textId="77777777" w:rsidR="00D20343" w:rsidRDefault="00D20343" w:rsidP="00D20343">
      <w:pPr>
        <w:pStyle w:val="paragraph"/>
        <w:spacing w:before="0" w:beforeAutospacing="0" w:after="0" w:afterAutospacing="0"/>
        <w:jc w:val="both"/>
        <w:rPr>
          <w:rFonts w:ascii="Arial" w:hAnsi="Arial" w:cs="Arial"/>
        </w:rPr>
      </w:pPr>
    </w:p>
    <w:p w14:paraId="568436A0" w14:textId="77777777" w:rsidR="00D20343" w:rsidRDefault="00D20343" w:rsidP="00D20343">
      <w:pPr>
        <w:pStyle w:val="paragraph"/>
        <w:spacing w:before="0" w:beforeAutospacing="0" w:after="0" w:afterAutospacing="0"/>
        <w:jc w:val="both"/>
        <w:rPr>
          <w:rFonts w:ascii="Arial" w:hAnsi="Arial" w:cs="Arial"/>
        </w:rPr>
      </w:pPr>
    </w:p>
    <w:p w14:paraId="432EFB4A" w14:textId="77777777" w:rsidR="00D20343" w:rsidRDefault="00D20343" w:rsidP="00D20343">
      <w:pPr>
        <w:pStyle w:val="paragraph"/>
        <w:spacing w:before="0" w:beforeAutospacing="0" w:after="0" w:afterAutospacing="0"/>
        <w:jc w:val="both"/>
        <w:rPr>
          <w:rFonts w:ascii="Arial" w:hAnsi="Arial" w:cs="Arial"/>
        </w:rPr>
      </w:pPr>
    </w:p>
    <w:p w14:paraId="3522A894" w14:textId="77777777" w:rsidR="00D20343" w:rsidRDefault="00D20343" w:rsidP="00D20343">
      <w:pPr>
        <w:pStyle w:val="paragraph"/>
        <w:spacing w:before="0" w:beforeAutospacing="0" w:after="0" w:afterAutospacing="0"/>
        <w:jc w:val="both"/>
        <w:rPr>
          <w:rFonts w:ascii="Arial" w:hAnsi="Arial" w:cs="Arial"/>
        </w:rPr>
      </w:pPr>
    </w:p>
    <w:p w14:paraId="4DC41A66" w14:textId="77777777" w:rsidR="00D20343" w:rsidRDefault="00D20343" w:rsidP="00D20343">
      <w:pPr>
        <w:pStyle w:val="paragraph"/>
        <w:spacing w:before="0" w:beforeAutospacing="0" w:after="0" w:afterAutospacing="0"/>
        <w:jc w:val="both"/>
        <w:rPr>
          <w:rFonts w:ascii="Arial" w:hAnsi="Arial" w:cs="Arial"/>
        </w:rPr>
      </w:pPr>
    </w:p>
    <w:p w14:paraId="5C3F36A4" w14:textId="77777777" w:rsidR="00D20343" w:rsidRDefault="00D20343" w:rsidP="00D20343">
      <w:pPr>
        <w:pStyle w:val="paragraph"/>
        <w:spacing w:before="0" w:beforeAutospacing="0" w:after="0" w:afterAutospacing="0"/>
        <w:jc w:val="both"/>
        <w:rPr>
          <w:rFonts w:ascii="Arial" w:hAnsi="Arial" w:cs="Arial"/>
        </w:rPr>
      </w:pPr>
    </w:p>
    <w:p w14:paraId="391F11A8" w14:textId="77777777" w:rsidR="00D20343" w:rsidRDefault="00D20343" w:rsidP="00D20343">
      <w:pPr>
        <w:pStyle w:val="paragraph"/>
        <w:spacing w:before="0" w:beforeAutospacing="0" w:after="0" w:afterAutospacing="0"/>
        <w:jc w:val="both"/>
        <w:rPr>
          <w:rFonts w:ascii="Arial" w:hAnsi="Arial" w:cs="Arial"/>
        </w:rPr>
      </w:pPr>
    </w:p>
    <w:p w14:paraId="126F7F3C" w14:textId="77777777" w:rsidR="00D20343" w:rsidRDefault="00D20343" w:rsidP="00D20343">
      <w:pPr>
        <w:pStyle w:val="paragraph"/>
        <w:spacing w:before="0" w:beforeAutospacing="0" w:after="0" w:afterAutospacing="0"/>
        <w:jc w:val="both"/>
        <w:rPr>
          <w:rFonts w:ascii="Arial" w:hAnsi="Arial" w:cs="Arial"/>
        </w:rPr>
      </w:pPr>
    </w:p>
    <w:p w14:paraId="34CE9BA3" w14:textId="77777777" w:rsidR="00D20343" w:rsidRDefault="00D20343" w:rsidP="00D20343">
      <w:pPr>
        <w:pStyle w:val="paragraph"/>
        <w:spacing w:before="0" w:beforeAutospacing="0" w:after="0" w:afterAutospacing="0"/>
        <w:jc w:val="both"/>
        <w:rPr>
          <w:rFonts w:ascii="Arial" w:hAnsi="Arial" w:cs="Arial"/>
        </w:rPr>
      </w:pPr>
    </w:p>
    <w:p w14:paraId="243D6396" w14:textId="77777777" w:rsidR="00D20343" w:rsidRDefault="00D20343" w:rsidP="00D20343">
      <w:pPr>
        <w:pStyle w:val="paragraph"/>
        <w:spacing w:before="0" w:beforeAutospacing="0" w:after="0" w:afterAutospacing="0"/>
        <w:jc w:val="both"/>
        <w:rPr>
          <w:rFonts w:ascii="Arial" w:hAnsi="Arial" w:cs="Arial"/>
        </w:rPr>
      </w:pPr>
    </w:p>
    <w:p w14:paraId="56F061B9" w14:textId="77777777" w:rsidR="00D20343" w:rsidRDefault="00D20343" w:rsidP="00D20343">
      <w:pPr>
        <w:pStyle w:val="paragraph"/>
        <w:spacing w:before="0" w:beforeAutospacing="0" w:after="0" w:afterAutospacing="0"/>
        <w:jc w:val="both"/>
        <w:rPr>
          <w:rFonts w:ascii="Arial" w:hAnsi="Arial" w:cs="Arial"/>
        </w:rPr>
      </w:pPr>
    </w:p>
    <w:p w14:paraId="1C413CA2" w14:textId="77777777" w:rsidR="00D20343" w:rsidRDefault="00D20343" w:rsidP="00D20343">
      <w:pPr>
        <w:pStyle w:val="paragraph"/>
        <w:spacing w:before="0" w:beforeAutospacing="0" w:after="0" w:afterAutospacing="0"/>
        <w:jc w:val="both"/>
        <w:rPr>
          <w:rFonts w:ascii="Arial" w:hAnsi="Arial" w:cs="Arial"/>
        </w:rPr>
      </w:pPr>
    </w:p>
    <w:p w14:paraId="10E3594B" w14:textId="77777777" w:rsidR="00D20343" w:rsidRDefault="00D20343" w:rsidP="00D20343">
      <w:pPr>
        <w:pStyle w:val="paragraph"/>
        <w:spacing w:before="0" w:beforeAutospacing="0" w:after="0" w:afterAutospacing="0"/>
        <w:jc w:val="both"/>
        <w:rPr>
          <w:rFonts w:ascii="Arial" w:hAnsi="Arial" w:cs="Arial"/>
        </w:rPr>
      </w:pPr>
    </w:p>
    <w:p w14:paraId="05F23661" w14:textId="77777777" w:rsidR="00D20343" w:rsidRDefault="00D20343" w:rsidP="00D20343">
      <w:pPr>
        <w:pStyle w:val="paragraph"/>
        <w:spacing w:before="0" w:beforeAutospacing="0" w:after="0" w:afterAutospacing="0"/>
        <w:jc w:val="both"/>
        <w:rPr>
          <w:rFonts w:ascii="Arial" w:hAnsi="Arial" w:cs="Arial"/>
        </w:rPr>
      </w:pPr>
    </w:p>
    <w:p w14:paraId="450DFB04" w14:textId="77777777" w:rsidR="00D20343" w:rsidRDefault="00D20343" w:rsidP="00D20343">
      <w:pPr>
        <w:pStyle w:val="paragraph"/>
        <w:spacing w:before="0" w:beforeAutospacing="0" w:after="0" w:afterAutospacing="0"/>
        <w:jc w:val="both"/>
        <w:rPr>
          <w:rFonts w:ascii="Arial" w:hAnsi="Arial" w:cs="Arial"/>
        </w:rPr>
      </w:pPr>
    </w:p>
    <w:p w14:paraId="3D672824" w14:textId="77777777" w:rsidR="00D20343" w:rsidRDefault="00D20343" w:rsidP="00D20343">
      <w:pPr>
        <w:pStyle w:val="paragraph"/>
        <w:spacing w:before="0" w:beforeAutospacing="0" w:after="0" w:afterAutospacing="0"/>
        <w:jc w:val="both"/>
        <w:rPr>
          <w:rFonts w:ascii="Arial" w:hAnsi="Arial" w:cs="Arial"/>
        </w:rPr>
      </w:pPr>
    </w:p>
    <w:p w14:paraId="5E84E048" w14:textId="77777777" w:rsidR="00D20343" w:rsidRDefault="00D20343" w:rsidP="00D20343">
      <w:pPr>
        <w:pStyle w:val="paragraph"/>
        <w:spacing w:before="0" w:beforeAutospacing="0" w:after="0" w:afterAutospacing="0"/>
        <w:jc w:val="both"/>
        <w:rPr>
          <w:rFonts w:ascii="Arial" w:hAnsi="Arial" w:cs="Arial"/>
        </w:rPr>
      </w:pPr>
    </w:p>
    <w:p w14:paraId="6527D9E0" w14:textId="77777777" w:rsidR="00D20343" w:rsidRDefault="00D20343" w:rsidP="00D20343">
      <w:pPr>
        <w:pStyle w:val="paragraph"/>
        <w:spacing w:before="0" w:beforeAutospacing="0" w:after="0" w:afterAutospacing="0"/>
        <w:jc w:val="both"/>
        <w:rPr>
          <w:rFonts w:ascii="Arial" w:hAnsi="Arial" w:cs="Arial"/>
        </w:rPr>
      </w:pPr>
    </w:p>
    <w:p w14:paraId="200FB019" w14:textId="77777777" w:rsidR="00D20343" w:rsidRDefault="00D20343" w:rsidP="00D20343">
      <w:pPr>
        <w:pStyle w:val="paragraph"/>
        <w:spacing w:before="0" w:beforeAutospacing="0" w:after="0" w:afterAutospacing="0"/>
        <w:jc w:val="both"/>
        <w:rPr>
          <w:rFonts w:ascii="Arial" w:hAnsi="Arial" w:cs="Arial"/>
        </w:rPr>
      </w:pPr>
    </w:p>
    <w:p w14:paraId="76C0E625" w14:textId="77777777" w:rsidR="00D20343" w:rsidRDefault="00D20343" w:rsidP="00D20343">
      <w:pPr>
        <w:pStyle w:val="paragraph"/>
        <w:spacing w:before="0" w:beforeAutospacing="0" w:after="0" w:afterAutospacing="0"/>
        <w:jc w:val="both"/>
        <w:rPr>
          <w:rFonts w:ascii="Arial" w:hAnsi="Arial" w:cs="Arial"/>
        </w:rPr>
      </w:pPr>
    </w:p>
    <w:p w14:paraId="741F912B" w14:textId="77777777" w:rsidR="00D20343" w:rsidRDefault="00D20343" w:rsidP="00D20343">
      <w:pPr>
        <w:pStyle w:val="paragraph"/>
        <w:spacing w:before="0" w:beforeAutospacing="0" w:after="0" w:afterAutospacing="0"/>
        <w:jc w:val="both"/>
        <w:rPr>
          <w:rFonts w:ascii="Arial" w:hAnsi="Arial" w:cs="Arial"/>
        </w:rPr>
      </w:pPr>
    </w:p>
    <w:p w14:paraId="79B3A631" w14:textId="77777777" w:rsidR="00D20343" w:rsidRDefault="00D20343" w:rsidP="00D20343">
      <w:pPr>
        <w:pStyle w:val="paragraph"/>
        <w:spacing w:before="0" w:beforeAutospacing="0" w:after="0" w:afterAutospacing="0"/>
        <w:jc w:val="both"/>
        <w:rPr>
          <w:rFonts w:ascii="Arial" w:hAnsi="Arial" w:cs="Arial"/>
        </w:rPr>
      </w:pPr>
    </w:p>
    <w:p w14:paraId="0010C6A2" w14:textId="77777777" w:rsidR="00D20343" w:rsidRDefault="00D20343" w:rsidP="00D20343">
      <w:pPr>
        <w:pStyle w:val="paragraph"/>
        <w:spacing w:before="0" w:beforeAutospacing="0" w:after="0" w:afterAutospacing="0"/>
        <w:jc w:val="both"/>
        <w:rPr>
          <w:rFonts w:ascii="Arial" w:hAnsi="Arial" w:cs="Arial"/>
        </w:rPr>
      </w:pPr>
    </w:p>
    <w:p w14:paraId="1BB34A93" w14:textId="77777777" w:rsidR="00D20343" w:rsidRDefault="00D20343" w:rsidP="00D20343">
      <w:pPr>
        <w:pStyle w:val="paragraph"/>
        <w:spacing w:before="0" w:beforeAutospacing="0" w:after="0" w:afterAutospacing="0"/>
        <w:jc w:val="both"/>
        <w:rPr>
          <w:rFonts w:ascii="Arial" w:hAnsi="Arial" w:cs="Arial"/>
        </w:rPr>
      </w:pPr>
    </w:p>
    <w:p w14:paraId="734AA456" w14:textId="77777777" w:rsidR="00D20343" w:rsidRDefault="00D20343" w:rsidP="00D20343">
      <w:pPr>
        <w:pStyle w:val="paragraph"/>
        <w:spacing w:before="0" w:beforeAutospacing="0" w:after="0" w:afterAutospacing="0"/>
        <w:jc w:val="both"/>
        <w:rPr>
          <w:rFonts w:ascii="Arial" w:hAnsi="Arial" w:cs="Arial"/>
        </w:rPr>
      </w:pPr>
    </w:p>
    <w:p w14:paraId="46CC6ED6" w14:textId="77777777" w:rsidR="00D20343" w:rsidRDefault="00D20343" w:rsidP="00D20343">
      <w:pPr>
        <w:pStyle w:val="paragraph"/>
        <w:spacing w:before="0" w:beforeAutospacing="0" w:after="0" w:afterAutospacing="0"/>
        <w:jc w:val="both"/>
        <w:rPr>
          <w:rFonts w:ascii="Arial" w:hAnsi="Arial" w:cs="Arial"/>
        </w:rPr>
      </w:pPr>
    </w:p>
    <w:p w14:paraId="395156D9" w14:textId="77777777" w:rsidR="00D20343" w:rsidRDefault="00D20343" w:rsidP="00D20343">
      <w:pPr>
        <w:pStyle w:val="paragraph"/>
        <w:spacing w:before="0" w:beforeAutospacing="0" w:after="0" w:afterAutospacing="0"/>
        <w:jc w:val="both"/>
        <w:rPr>
          <w:rFonts w:ascii="Arial" w:hAnsi="Arial" w:cs="Arial"/>
        </w:rPr>
      </w:pPr>
    </w:p>
    <w:p w14:paraId="6BDC7C14" w14:textId="0F223598" w:rsidR="00D20343" w:rsidRDefault="00623082" w:rsidP="00D20343">
      <w:pPr>
        <w:pStyle w:val="paragraph"/>
        <w:spacing w:before="0" w:beforeAutospacing="0" w:after="0" w:afterAutospacing="0"/>
        <w:jc w:val="both"/>
        <w:rPr>
          <w:rFonts w:ascii="Arial" w:hAnsi="Arial" w:cs="Arial"/>
        </w:rPr>
      </w:pPr>
      <w:r>
        <w:rPr>
          <w:b/>
          <w:bCs/>
          <w:noProof/>
          <w:sz w:val="52"/>
          <w:szCs w:val="52"/>
        </w:rPr>
        <w:drawing>
          <wp:anchor distT="0" distB="0" distL="114300" distR="114300" simplePos="0" relativeHeight="251658255" behindDoc="0" locked="0" layoutInCell="1" allowOverlap="1" wp14:anchorId="713FDCA4" wp14:editId="103D62C7">
            <wp:simplePos x="0" y="0"/>
            <wp:positionH relativeFrom="column">
              <wp:posOffset>6269355</wp:posOffset>
            </wp:positionH>
            <wp:positionV relativeFrom="paragraph">
              <wp:posOffset>-133985</wp:posOffset>
            </wp:positionV>
            <wp:extent cx="600075" cy="84772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5C0FD" w14:textId="0E4E4A66" w:rsidR="00D20343" w:rsidRDefault="00D20343" w:rsidP="00D20343">
      <w:pPr>
        <w:pStyle w:val="paragraph"/>
        <w:spacing w:before="0" w:beforeAutospacing="0" w:after="0" w:afterAutospacing="0"/>
        <w:jc w:val="both"/>
        <w:rPr>
          <w:rFonts w:ascii="Arial" w:hAnsi="Arial" w:cs="Arial"/>
        </w:rPr>
      </w:pPr>
    </w:p>
    <w:p w14:paraId="40187D58" w14:textId="49167A47" w:rsidR="00D20343" w:rsidRDefault="00D20343" w:rsidP="000A15F5">
      <w:pPr>
        <w:pStyle w:val="NoSpacing"/>
        <w:jc w:val="both"/>
        <w:rPr>
          <w:rFonts w:ascii="Arial" w:hAnsi="Arial" w:cs="Arial"/>
          <w:sz w:val="24"/>
          <w:szCs w:val="24"/>
        </w:rPr>
      </w:pPr>
    </w:p>
    <w:p w14:paraId="4B1795BF" w14:textId="77777777" w:rsidR="00D20343" w:rsidRDefault="00D20343" w:rsidP="000A15F5">
      <w:pPr>
        <w:pStyle w:val="NoSpacing"/>
        <w:jc w:val="both"/>
        <w:rPr>
          <w:rFonts w:ascii="Arial" w:hAnsi="Arial" w:cs="Arial"/>
          <w:sz w:val="24"/>
          <w:szCs w:val="24"/>
        </w:rPr>
      </w:pPr>
    </w:p>
    <w:p w14:paraId="170D0EAB" w14:textId="3E385FB0" w:rsidR="00E4400A" w:rsidRDefault="00E4400A" w:rsidP="000A15F5">
      <w:pPr>
        <w:pStyle w:val="NoSpacing"/>
        <w:jc w:val="both"/>
        <w:rPr>
          <w:rFonts w:ascii="Arial" w:hAnsi="Arial" w:cs="Arial"/>
          <w:sz w:val="24"/>
          <w:szCs w:val="24"/>
        </w:rPr>
      </w:pPr>
    </w:p>
    <w:p w14:paraId="3E11A9B6" w14:textId="61160C78" w:rsidR="00D20343" w:rsidRDefault="00523D30" w:rsidP="00D20343">
      <w:pPr>
        <w:pStyle w:val="NoSpacing"/>
        <w:numPr>
          <w:ilvl w:val="0"/>
          <w:numId w:val="28"/>
        </w:numPr>
        <w:rPr>
          <w:rFonts w:ascii="Aptos" w:hAnsi="Aptos" w:cs="Arial"/>
          <w:b/>
          <w:bCs/>
          <w:sz w:val="52"/>
          <w:szCs w:val="52"/>
        </w:rPr>
      </w:pPr>
      <w:r w:rsidRPr="00176438">
        <w:rPr>
          <w:rFonts w:ascii="Aptos" w:hAnsi="Aptos" w:cs="Arial"/>
          <w:b/>
          <w:bCs/>
          <w:sz w:val="52"/>
          <w:szCs w:val="52"/>
        </w:rPr>
        <w:t xml:space="preserve">PROGRESS AND </w:t>
      </w:r>
      <w:r w:rsidR="00513115" w:rsidRPr="00176438">
        <w:rPr>
          <w:rFonts w:ascii="Aptos" w:hAnsi="Aptos" w:cs="Arial"/>
          <w:b/>
          <w:bCs/>
          <w:sz w:val="52"/>
          <w:szCs w:val="52"/>
        </w:rPr>
        <w:t xml:space="preserve">ACTION PLAN </w:t>
      </w:r>
      <w:r w:rsidR="00513115" w:rsidRPr="00965131">
        <w:rPr>
          <w:rFonts w:ascii="Aptos" w:hAnsi="Aptos" w:cs="Arial"/>
          <w:b/>
          <w:bCs/>
          <w:sz w:val="52"/>
          <w:szCs w:val="52"/>
        </w:rPr>
        <w:t>TO REDUCE THE GENDER PAY GAP</w:t>
      </w:r>
    </w:p>
    <w:p w14:paraId="62B97C78" w14:textId="77777777" w:rsidR="00F751BB" w:rsidRPr="00D20343" w:rsidRDefault="00F751BB" w:rsidP="00F751BB">
      <w:pPr>
        <w:pStyle w:val="NoSpacing"/>
        <w:ind w:left="1080"/>
        <w:rPr>
          <w:rFonts w:ascii="Aptos" w:hAnsi="Aptos" w:cs="Arial"/>
          <w:b/>
          <w:bCs/>
          <w:sz w:val="52"/>
          <w:szCs w:val="52"/>
        </w:rPr>
      </w:pPr>
    </w:p>
    <w:p w14:paraId="471E865F" w14:textId="7915D61B" w:rsidR="00513115" w:rsidRPr="00965131" w:rsidRDefault="00513115" w:rsidP="00E27FF8">
      <w:pPr>
        <w:pStyle w:val="NoSpacing"/>
        <w:rPr>
          <w:rFonts w:ascii="Aptos" w:hAnsi="Aptos"/>
          <w:sz w:val="24"/>
          <w:szCs w:val="24"/>
        </w:rPr>
      </w:pPr>
    </w:p>
    <w:p w14:paraId="2166296B" w14:textId="76E555D9" w:rsidR="002F6A3A" w:rsidRPr="00D20343" w:rsidRDefault="002F6A3A" w:rsidP="0030209E">
      <w:pPr>
        <w:pStyle w:val="NoSpacing"/>
        <w:jc w:val="both"/>
        <w:rPr>
          <w:rFonts w:ascii="Arial" w:eastAsia="Times New Roman" w:hAnsi="Arial" w:cs="Arial"/>
          <w:lang w:eastAsia="en-GB"/>
        </w:rPr>
      </w:pPr>
      <w:r w:rsidRPr="00D20343">
        <w:rPr>
          <w:rFonts w:ascii="Arial" w:eastAsia="Times New Roman" w:hAnsi="Arial" w:cs="Arial"/>
          <w:lang w:eastAsia="en-GB"/>
        </w:rPr>
        <w:t xml:space="preserve">The </w:t>
      </w:r>
      <w:r w:rsidRPr="00D20343">
        <w:rPr>
          <w:rFonts w:ascii="Arial" w:eastAsia="Times New Roman" w:hAnsi="Arial" w:cs="Arial"/>
          <w:b/>
          <w:bCs/>
          <w:lang w:eastAsia="en-GB"/>
        </w:rPr>
        <w:t>Gender Pay Gap</w:t>
      </w:r>
      <w:r w:rsidRPr="00D20343">
        <w:rPr>
          <w:rFonts w:ascii="Arial" w:eastAsia="Times New Roman" w:hAnsi="Arial" w:cs="Arial"/>
          <w:lang w:eastAsia="en-GB"/>
        </w:rPr>
        <w:t xml:space="preserve"> </w:t>
      </w:r>
      <w:r w:rsidR="00B127EA" w:rsidRPr="00D20343">
        <w:rPr>
          <w:rFonts w:ascii="Arial" w:eastAsia="Times New Roman" w:hAnsi="Arial" w:cs="Arial"/>
          <w:lang w:eastAsia="en-GB"/>
        </w:rPr>
        <w:t xml:space="preserve">is a </w:t>
      </w:r>
      <w:r w:rsidR="00111D58" w:rsidRPr="00D20343">
        <w:rPr>
          <w:rFonts w:ascii="Arial" w:eastAsia="Times New Roman" w:hAnsi="Arial" w:cs="Arial"/>
          <w:lang w:eastAsia="en-GB"/>
        </w:rPr>
        <w:t>long-standing</w:t>
      </w:r>
      <w:r w:rsidR="00B127EA" w:rsidRPr="00D20343">
        <w:rPr>
          <w:rFonts w:ascii="Arial" w:eastAsia="Times New Roman" w:hAnsi="Arial" w:cs="Arial"/>
          <w:lang w:eastAsia="en-GB"/>
        </w:rPr>
        <w:t xml:space="preserve"> </w:t>
      </w:r>
      <w:r w:rsidR="00E27FF8" w:rsidRPr="00D20343">
        <w:rPr>
          <w:rFonts w:ascii="Arial" w:eastAsia="Times New Roman" w:hAnsi="Arial" w:cs="Arial"/>
          <w:lang w:eastAsia="en-GB"/>
        </w:rPr>
        <w:t>societal concern</w:t>
      </w:r>
      <w:r w:rsidR="00B127EA" w:rsidRPr="00D20343">
        <w:rPr>
          <w:rFonts w:ascii="Arial" w:eastAsia="Times New Roman" w:hAnsi="Arial" w:cs="Arial"/>
          <w:lang w:eastAsia="en-GB"/>
        </w:rPr>
        <w:t>, which</w:t>
      </w:r>
      <w:r w:rsidR="00696E4E" w:rsidRPr="00D20343">
        <w:rPr>
          <w:rFonts w:ascii="Arial" w:eastAsia="Times New Roman" w:hAnsi="Arial" w:cs="Arial"/>
          <w:lang w:eastAsia="en-GB"/>
        </w:rPr>
        <w:t xml:space="preserve"> is influenced</w:t>
      </w:r>
      <w:r w:rsidR="001C5B90" w:rsidRPr="00D20343">
        <w:rPr>
          <w:rFonts w:ascii="Arial" w:eastAsia="Times New Roman" w:hAnsi="Arial" w:cs="Arial"/>
          <w:lang w:eastAsia="en-GB"/>
        </w:rPr>
        <w:t xml:space="preserve"> </w:t>
      </w:r>
      <w:r w:rsidR="00D740AD" w:rsidRPr="00D20343">
        <w:rPr>
          <w:rFonts w:ascii="Arial" w:eastAsia="Times New Roman" w:hAnsi="Arial" w:cs="Arial"/>
          <w:lang w:eastAsia="en-GB"/>
        </w:rPr>
        <w:t>by</w:t>
      </w:r>
      <w:r w:rsidR="001C5B90" w:rsidRPr="00D20343">
        <w:rPr>
          <w:rFonts w:ascii="Arial" w:eastAsia="Times New Roman" w:hAnsi="Arial" w:cs="Arial"/>
          <w:lang w:eastAsia="en-GB"/>
        </w:rPr>
        <w:t xml:space="preserve"> </w:t>
      </w:r>
      <w:r w:rsidR="004B3799" w:rsidRPr="00D20343">
        <w:rPr>
          <w:rFonts w:ascii="Arial" w:eastAsia="Times New Roman" w:hAnsi="Arial" w:cs="Arial"/>
          <w:lang w:eastAsia="en-GB"/>
        </w:rPr>
        <w:t>a number of</w:t>
      </w:r>
      <w:r w:rsidR="00E27FF8" w:rsidRPr="00D20343">
        <w:rPr>
          <w:rFonts w:ascii="Arial" w:eastAsia="Times New Roman" w:hAnsi="Arial" w:cs="Arial"/>
          <w:lang w:eastAsia="en-GB"/>
        </w:rPr>
        <w:t xml:space="preserve"> </w:t>
      </w:r>
      <w:r w:rsidR="00CE1646" w:rsidRPr="00D20343">
        <w:rPr>
          <w:rFonts w:ascii="Arial" w:eastAsia="Times New Roman" w:hAnsi="Arial" w:cs="Arial"/>
          <w:lang w:eastAsia="en-GB"/>
        </w:rPr>
        <w:t>factors</w:t>
      </w:r>
      <w:r w:rsidR="004B3799" w:rsidRPr="00D20343">
        <w:rPr>
          <w:rFonts w:ascii="Arial" w:eastAsia="Times New Roman" w:hAnsi="Arial" w:cs="Arial"/>
          <w:lang w:eastAsia="en-GB"/>
        </w:rPr>
        <w:t xml:space="preserve"> relat</w:t>
      </w:r>
      <w:r w:rsidR="004E71C4">
        <w:rPr>
          <w:rFonts w:ascii="Arial" w:eastAsia="Times New Roman" w:hAnsi="Arial" w:cs="Arial"/>
          <w:lang w:eastAsia="en-GB"/>
        </w:rPr>
        <w:t>ing</w:t>
      </w:r>
      <w:r w:rsidR="004B3799" w:rsidRPr="00D20343">
        <w:rPr>
          <w:rFonts w:ascii="Arial" w:eastAsia="Times New Roman" w:hAnsi="Arial" w:cs="Arial"/>
          <w:lang w:eastAsia="en-GB"/>
        </w:rPr>
        <w:t xml:space="preserve"> to</w:t>
      </w:r>
      <w:r w:rsidR="00EC5783" w:rsidRPr="00D20343">
        <w:rPr>
          <w:rFonts w:ascii="Arial" w:eastAsia="Times New Roman" w:hAnsi="Arial" w:cs="Arial"/>
          <w:lang w:eastAsia="en-GB"/>
        </w:rPr>
        <w:t xml:space="preserve"> </w:t>
      </w:r>
      <w:r w:rsidR="00EA1BC8" w:rsidRPr="00D20343">
        <w:rPr>
          <w:rStyle w:val="hgkelc"/>
          <w:rFonts w:ascii="Arial" w:hAnsi="Arial" w:cs="Arial"/>
          <w:lang w:val="en"/>
        </w:rPr>
        <w:t>s</w:t>
      </w:r>
      <w:r w:rsidR="005975BD" w:rsidRPr="00D20343">
        <w:rPr>
          <w:rStyle w:val="hgkelc"/>
          <w:rFonts w:ascii="Arial" w:hAnsi="Arial" w:cs="Arial"/>
          <w:lang w:val="en"/>
        </w:rPr>
        <w:t>ocial pressures and norms</w:t>
      </w:r>
      <w:r w:rsidR="00EC150D" w:rsidRPr="00D20343">
        <w:rPr>
          <w:rStyle w:val="hgkelc"/>
          <w:rFonts w:ascii="Arial" w:hAnsi="Arial" w:cs="Arial"/>
          <w:lang w:val="en"/>
        </w:rPr>
        <w:t>, empl</w:t>
      </w:r>
      <w:r w:rsidR="00A43630" w:rsidRPr="00D20343">
        <w:rPr>
          <w:rStyle w:val="hgkelc"/>
          <w:rFonts w:ascii="Arial" w:hAnsi="Arial" w:cs="Arial"/>
          <w:lang w:val="en"/>
        </w:rPr>
        <w:t>o</w:t>
      </w:r>
      <w:r w:rsidR="00EC150D" w:rsidRPr="00D20343">
        <w:rPr>
          <w:rStyle w:val="hgkelc"/>
          <w:rFonts w:ascii="Arial" w:hAnsi="Arial" w:cs="Arial"/>
          <w:lang w:val="en"/>
        </w:rPr>
        <w:t>yer</w:t>
      </w:r>
      <w:r w:rsidR="00A43630" w:rsidRPr="00D20343">
        <w:rPr>
          <w:rStyle w:val="hgkelc"/>
          <w:rFonts w:ascii="Arial" w:hAnsi="Arial" w:cs="Arial"/>
          <w:lang w:val="en"/>
        </w:rPr>
        <w:t>/institutional mandates</w:t>
      </w:r>
      <w:r w:rsidR="00AA6B44" w:rsidRPr="00D20343">
        <w:rPr>
          <w:rStyle w:val="hgkelc"/>
          <w:rFonts w:ascii="Arial" w:hAnsi="Arial" w:cs="Arial"/>
          <w:lang w:val="en"/>
        </w:rPr>
        <w:t>/</w:t>
      </w:r>
      <w:r w:rsidR="007A27F1" w:rsidRPr="00D20343">
        <w:rPr>
          <w:rStyle w:val="hgkelc"/>
          <w:rFonts w:ascii="Arial" w:hAnsi="Arial" w:cs="Arial"/>
          <w:lang w:val="en"/>
        </w:rPr>
        <w:t>expectations,</w:t>
      </w:r>
      <w:r w:rsidR="00AA6B44" w:rsidRPr="00D20343">
        <w:rPr>
          <w:rStyle w:val="hgkelc"/>
          <w:rFonts w:ascii="Arial" w:hAnsi="Arial" w:cs="Arial"/>
          <w:lang w:val="en"/>
        </w:rPr>
        <w:t xml:space="preserve"> and family pressures</w:t>
      </w:r>
      <w:r w:rsidR="00111D58" w:rsidRPr="00D20343">
        <w:rPr>
          <w:rStyle w:val="hgkelc"/>
          <w:rFonts w:ascii="Arial" w:hAnsi="Arial" w:cs="Arial"/>
          <w:lang w:val="en"/>
        </w:rPr>
        <w:t>.</w:t>
      </w:r>
      <w:r w:rsidR="00EC150D" w:rsidRPr="00D20343">
        <w:rPr>
          <w:rStyle w:val="hgkelc"/>
          <w:rFonts w:ascii="Arial" w:hAnsi="Arial" w:cs="Arial"/>
          <w:lang w:val="en"/>
        </w:rPr>
        <w:t xml:space="preserve"> </w:t>
      </w:r>
      <w:r w:rsidR="008473E1" w:rsidRPr="00D20343">
        <w:rPr>
          <w:rStyle w:val="hgkelc"/>
          <w:rFonts w:ascii="Arial" w:hAnsi="Arial" w:cs="Arial"/>
          <w:lang w:val="en"/>
        </w:rPr>
        <w:t xml:space="preserve">Due to the breadth of </w:t>
      </w:r>
      <w:r w:rsidR="00DB5CBB" w:rsidRPr="00D20343">
        <w:rPr>
          <w:rStyle w:val="hgkelc"/>
          <w:rFonts w:ascii="Arial" w:hAnsi="Arial" w:cs="Arial"/>
          <w:lang w:val="en"/>
        </w:rPr>
        <w:t xml:space="preserve">the subject, the </w:t>
      </w:r>
      <w:r w:rsidRPr="00D20343">
        <w:rPr>
          <w:rFonts w:ascii="Arial" w:eastAsia="Times New Roman" w:hAnsi="Arial" w:cs="Arial"/>
          <w:lang w:eastAsia="en-GB"/>
        </w:rPr>
        <w:t xml:space="preserve">University </w:t>
      </w:r>
      <w:r w:rsidR="00DB5CBB" w:rsidRPr="00D20343">
        <w:rPr>
          <w:rFonts w:ascii="Arial" w:eastAsia="Times New Roman" w:hAnsi="Arial" w:cs="Arial"/>
          <w:lang w:eastAsia="en-GB"/>
        </w:rPr>
        <w:t xml:space="preserve">accepts it </w:t>
      </w:r>
      <w:r w:rsidRPr="00D20343">
        <w:rPr>
          <w:rFonts w:ascii="Arial" w:eastAsia="Times New Roman" w:hAnsi="Arial" w:cs="Arial"/>
          <w:lang w:eastAsia="en-GB"/>
        </w:rPr>
        <w:t>will only be able to influence</w:t>
      </w:r>
      <w:r w:rsidR="00DB5CBB" w:rsidRPr="00D20343">
        <w:rPr>
          <w:rFonts w:ascii="Arial" w:eastAsia="Times New Roman" w:hAnsi="Arial" w:cs="Arial"/>
          <w:lang w:eastAsia="en-GB"/>
        </w:rPr>
        <w:t xml:space="preserve"> </w:t>
      </w:r>
      <w:r w:rsidRPr="00D20343">
        <w:rPr>
          <w:rFonts w:ascii="Arial" w:eastAsia="Times New Roman" w:hAnsi="Arial" w:cs="Arial"/>
          <w:lang w:eastAsia="en-GB"/>
        </w:rPr>
        <w:t>some factors. </w:t>
      </w:r>
    </w:p>
    <w:p w14:paraId="0DD6A675" w14:textId="77777777" w:rsidR="00D93279" w:rsidRPr="00D20343" w:rsidRDefault="00D93279" w:rsidP="0030209E">
      <w:pPr>
        <w:spacing w:after="0" w:line="240" w:lineRule="auto"/>
        <w:jc w:val="both"/>
        <w:textAlignment w:val="baseline"/>
        <w:rPr>
          <w:rFonts w:ascii="Arial" w:eastAsia="Times New Roman" w:hAnsi="Arial" w:cs="Arial"/>
          <w:lang w:eastAsia="en-GB"/>
        </w:rPr>
      </w:pPr>
    </w:p>
    <w:p w14:paraId="674FBD98" w14:textId="769A96DC" w:rsidR="002F6A3A" w:rsidRPr="00D20343" w:rsidRDefault="002F6A3A" w:rsidP="0030209E">
      <w:pPr>
        <w:spacing w:after="0" w:line="240" w:lineRule="auto"/>
        <w:jc w:val="both"/>
        <w:textAlignment w:val="baseline"/>
        <w:rPr>
          <w:rFonts w:ascii="Arial" w:eastAsia="Times New Roman" w:hAnsi="Arial" w:cs="Arial"/>
          <w:lang w:eastAsia="en-GB"/>
        </w:rPr>
      </w:pPr>
      <w:r w:rsidRPr="00D20343">
        <w:rPr>
          <w:rFonts w:ascii="Arial" w:eastAsia="Times New Roman" w:hAnsi="Arial" w:cs="Arial"/>
          <w:lang w:eastAsia="en-GB"/>
        </w:rPr>
        <w:t xml:space="preserve">The University is a member of the </w:t>
      </w:r>
      <w:r w:rsidRPr="00D20343">
        <w:rPr>
          <w:rFonts w:ascii="Arial" w:eastAsia="Times New Roman" w:hAnsi="Arial" w:cs="Arial"/>
          <w:b/>
          <w:bCs/>
          <w:lang w:eastAsia="en-GB"/>
        </w:rPr>
        <w:t>Athena</w:t>
      </w:r>
      <w:r w:rsidR="00772519" w:rsidRPr="00D20343">
        <w:rPr>
          <w:rFonts w:ascii="Arial" w:eastAsia="Times New Roman" w:hAnsi="Arial" w:cs="Arial"/>
          <w:b/>
          <w:bCs/>
          <w:lang w:eastAsia="en-GB"/>
        </w:rPr>
        <w:t xml:space="preserve"> </w:t>
      </w:r>
      <w:r w:rsidRPr="00D20343">
        <w:rPr>
          <w:rFonts w:ascii="Arial" w:eastAsia="Times New Roman" w:hAnsi="Arial" w:cs="Arial"/>
          <w:b/>
          <w:bCs/>
          <w:lang w:eastAsia="en-GB"/>
        </w:rPr>
        <w:t>S</w:t>
      </w:r>
      <w:r w:rsidR="00772519" w:rsidRPr="00D20343">
        <w:rPr>
          <w:rFonts w:ascii="Arial" w:eastAsia="Times New Roman" w:hAnsi="Arial" w:cs="Arial"/>
          <w:b/>
          <w:bCs/>
          <w:lang w:eastAsia="en-GB"/>
        </w:rPr>
        <w:t>wan</w:t>
      </w:r>
      <w:r w:rsidRPr="00D20343">
        <w:rPr>
          <w:rFonts w:ascii="Arial" w:eastAsia="Times New Roman" w:hAnsi="Arial" w:cs="Arial"/>
          <w:lang w:eastAsia="en-GB"/>
        </w:rPr>
        <w:t xml:space="preserve"> Gender Equality Charter and </w:t>
      </w:r>
      <w:r w:rsidR="00DE0EE5" w:rsidRPr="00D20343">
        <w:rPr>
          <w:rFonts w:ascii="Arial" w:eastAsia="Times New Roman" w:hAnsi="Arial" w:cs="Arial"/>
          <w:lang w:eastAsia="en-GB"/>
        </w:rPr>
        <w:t>a</w:t>
      </w:r>
      <w:r w:rsidR="0063665B" w:rsidRPr="00D20343">
        <w:rPr>
          <w:rFonts w:ascii="Arial" w:eastAsia="Times New Roman" w:hAnsi="Arial" w:cs="Arial"/>
          <w:lang w:eastAsia="en-GB"/>
        </w:rPr>
        <w:t xml:space="preserve">chieved </w:t>
      </w:r>
      <w:r w:rsidRPr="00D20343">
        <w:rPr>
          <w:rFonts w:ascii="Arial" w:eastAsia="Times New Roman" w:hAnsi="Arial" w:cs="Arial"/>
          <w:lang w:eastAsia="en-GB"/>
        </w:rPr>
        <w:t xml:space="preserve">a </w:t>
      </w:r>
      <w:proofErr w:type="gramStart"/>
      <w:r w:rsidR="0063665B" w:rsidRPr="00D20343">
        <w:rPr>
          <w:rFonts w:ascii="Arial" w:eastAsia="Times New Roman" w:hAnsi="Arial" w:cs="Arial"/>
          <w:b/>
          <w:bCs/>
          <w:lang w:eastAsia="en-GB"/>
        </w:rPr>
        <w:t>Silver</w:t>
      </w:r>
      <w:proofErr w:type="gramEnd"/>
      <w:r w:rsidRPr="00D20343">
        <w:rPr>
          <w:rFonts w:ascii="Arial" w:eastAsia="Times New Roman" w:hAnsi="Arial" w:cs="Arial"/>
          <w:b/>
          <w:bCs/>
          <w:lang w:eastAsia="en-GB"/>
        </w:rPr>
        <w:t xml:space="preserve"> institution-level award</w:t>
      </w:r>
      <w:r w:rsidRPr="00D20343">
        <w:rPr>
          <w:rFonts w:ascii="Arial" w:eastAsia="Times New Roman" w:hAnsi="Arial" w:cs="Arial"/>
          <w:lang w:eastAsia="en-GB"/>
        </w:rPr>
        <w:t xml:space="preserve"> </w:t>
      </w:r>
      <w:r w:rsidR="003D4AF7" w:rsidRPr="00D20343">
        <w:rPr>
          <w:rFonts w:ascii="Arial" w:eastAsia="Times New Roman" w:hAnsi="Arial" w:cs="Arial"/>
          <w:lang w:eastAsia="en-GB"/>
        </w:rPr>
        <w:t xml:space="preserve">in January 2024 </w:t>
      </w:r>
      <w:r w:rsidRPr="00D20343">
        <w:rPr>
          <w:rFonts w:ascii="Arial" w:eastAsia="Times New Roman" w:hAnsi="Arial" w:cs="Arial"/>
          <w:lang w:eastAsia="en-GB"/>
        </w:rPr>
        <w:t xml:space="preserve">in recognition of its support of, and continued work towards, gender equality. A commitment to addressing gendered occupational segregation and tackling the gender pay gap are key elements of the charter and as such a key priority in the </w:t>
      </w:r>
      <w:r w:rsidR="00A810E3" w:rsidRPr="00D20343">
        <w:rPr>
          <w:rFonts w:ascii="Arial" w:eastAsia="Times New Roman" w:hAnsi="Arial" w:cs="Arial"/>
          <w:lang w:eastAsia="en-GB"/>
        </w:rPr>
        <w:t xml:space="preserve">Institutional Athena Swan </w:t>
      </w:r>
      <w:r w:rsidR="0063665B" w:rsidRPr="00D20343">
        <w:rPr>
          <w:rFonts w:ascii="Arial" w:eastAsia="Times New Roman" w:hAnsi="Arial" w:cs="Arial"/>
          <w:lang w:eastAsia="en-GB"/>
        </w:rPr>
        <w:t>Silver Action Plan.</w:t>
      </w:r>
    </w:p>
    <w:p w14:paraId="5E039590" w14:textId="77777777" w:rsidR="00D5737A" w:rsidRPr="00D20343" w:rsidRDefault="00D5737A" w:rsidP="0030209E">
      <w:pPr>
        <w:pStyle w:val="ListParagraph"/>
        <w:jc w:val="both"/>
        <w:rPr>
          <w:rFonts w:ascii="Arial" w:eastAsia="Times New Roman" w:hAnsi="Arial" w:cs="Arial"/>
          <w:lang w:eastAsia="en-GB"/>
        </w:rPr>
      </w:pPr>
    </w:p>
    <w:p w14:paraId="5364D31B" w14:textId="34C9BC6C" w:rsidR="00D5737A" w:rsidRPr="00D20343" w:rsidRDefault="00E94CF4" w:rsidP="0030209E">
      <w:pPr>
        <w:spacing w:after="0" w:line="240" w:lineRule="auto"/>
        <w:jc w:val="both"/>
        <w:textAlignment w:val="baseline"/>
        <w:rPr>
          <w:rFonts w:ascii="Arial" w:eastAsia="Times New Roman" w:hAnsi="Arial" w:cs="Arial"/>
          <w:lang w:eastAsia="en-GB"/>
        </w:rPr>
      </w:pPr>
      <w:r w:rsidRPr="00D20343">
        <w:rPr>
          <w:rFonts w:ascii="Arial" w:eastAsia="Times New Roman" w:hAnsi="Arial" w:cs="Arial"/>
          <w:lang w:eastAsia="en-GB"/>
        </w:rPr>
        <w:t>In</w:t>
      </w:r>
      <w:r w:rsidR="00E226E2" w:rsidRPr="00D20343">
        <w:rPr>
          <w:rFonts w:ascii="Arial" w:eastAsia="Times New Roman" w:hAnsi="Arial" w:cs="Arial"/>
          <w:lang w:eastAsia="en-GB"/>
        </w:rPr>
        <w:t xml:space="preserve"> 2022 the University joined the </w:t>
      </w:r>
      <w:r w:rsidR="00E226E2" w:rsidRPr="00D20343">
        <w:rPr>
          <w:rFonts w:ascii="Arial" w:eastAsia="Times New Roman" w:hAnsi="Arial" w:cs="Arial"/>
          <w:b/>
          <w:bCs/>
          <w:lang w:eastAsia="en-GB"/>
        </w:rPr>
        <w:t>Race Equality Charter</w:t>
      </w:r>
      <w:r w:rsidR="00A52D10" w:rsidRPr="00D20343">
        <w:rPr>
          <w:rFonts w:ascii="Arial" w:eastAsia="Times New Roman" w:hAnsi="Arial" w:cs="Arial"/>
          <w:b/>
          <w:bCs/>
          <w:lang w:eastAsia="en-GB"/>
        </w:rPr>
        <w:t xml:space="preserve"> </w:t>
      </w:r>
      <w:r w:rsidR="00A52D10" w:rsidRPr="00D20343">
        <w:rPr>
          <w:rFonts w:ascii="Arial" w:eastAsia="Times New Roman" w:hAnsi="Arial" w:cs="Arial"/>
          <w:lang w:eastAsia="en-GB"/>
        </w:rPr>
        <w:t xml:space="preserve">and </w:t>
      </w:r>
      <w:r w:rsidR="00772519" w:rsidRPr="00D20343">
        <w:rPr>
          <w:rFonts w:ascii="Arial" w:eastAsia="Times New Roman" w:hAnsi="Arial" w:cs="Arial"/>
          <w:lang w:eastAsia="en-GB"/>
        </w:rPr>
        <w:t xml:space="preserve">in November 2024, </w:t>
      </w:r>
      <w:r w:rsidR="00A52D10" w:rsidRPr="00D20343">
        <w:rPr>
          <w:rFonts w:ascii="Arial" w:eastAsia="Times New Roman" w:hAnsi="Arial" w:cs="Arial"/>
          <w:lang w:eastAsia="en-GB"/>
        </w:rPr>
        <w:t xml:space="preserve">submitted an application for </w:t>
      </w:r>
      <w:proofErr w:type="gramStart"/>
      <w:r w:rsidR="00A52D10" w:rsidRPr="00D20343">
        <w:rPr>
          <w:rFonts w:ascii="Arial" w:eastAsia="Times New Roman" w:hAnsi="Arial" w:cs="Arial"/>
          <w:lang w:eastAsia="en-GB"/>
        </w:rPr>
        <w:t>Bronze</w:t>
      </w:r>
      <w:proofErr w:type="gramEnd"/>
      <w:r w:rsidR="00A52D10" w:rsidRPr="00D20343">
        <w:rPr>
          <w:rFonts w:ascii="Arial" w:eastAsia="Times New Roman" w:hAnsi="Arial" w:cs="Arial"/>
          <w:lang w:eastAsia="en-GB"/>
        </w:rPr>
        <w:t xml:space="preserve"> award</w:t>
      </w:r>
      <w:r w:rsidR="00E226E2" w:rsidRPr="00D20343">
        <w:rPr>
          <w:rFonts w:ascii="Arial" w:eastAsia="Times New Roman" w:hAnsi="Arial" w:cs="Arial"/>
          <w:lang w:eastAsia="en-GB"/>
        </w:rPr>
        <w:t>.</w:t>
      </w:r>
      <w:r w:rsidR="007D049B">
        <w:rPr>
          <w:rFonts w:ascii="Arial" w:eastAsia="Times New Roman" w:hAnsi="Arial" w:cs="Arial"/>
          <w:color w:val="FF0000"/>
          <w:lang w:eastAsia="en-GB"/>
        </w:rPr>
        <w:t xml:space="preserve"> </w:t>
      </w:r>
      <w:r w:rsidR="00C727C3" w:rsidRPr="00D20343">
        <w:rPr>
          <w:rFonts w:ascii="Arial" w:eastAsia="Times New Roman" w:hAnsi="Arial" w:cs="Arial"/>
          <w:lang w:eastAsia="en-GB"/>
        </w:rPr>
        <w:t xml:space="preserve">The </w:t>
      </w:r>
      <w:r w:rsidR="009D6075" w:rsidRPr="00D20343">
        <w:rPr>
          <w:rFonts w:ascii="Arial" w:eastAsia="Times New Roman" w:hAnsi="Arial" w:cs="Arial"/>
          <w:lang w:eastAsia="en-GB"/>
        </w:rPr>
        <w:t xml:space="preserve">institution’s </w:t>
      </w:r>
      <w:r w:rsidR="00A27A05" w:rsidRPr="00D20343">
        <w:rPr>
          <w:rFonts w:ascii="Arial" w:eastAsia="Times New Roman" w:hAnsi="Arial" w:cs="Arial"/>
          <w:lang w:eastAsia="en-GB"/>
        </w:rPr>
        <w:t>5-year</w:t>
      </w:r>
      <w:r w:rsidR="00772519" w:rsidRPr="00D20343">
        <w:rPr>
          <w:rFonts w:ascii="Arial" w:eastAsia="Times New Roman" w:hAnsi="Arial" w:cs="Arial"/>
          <w:lang w:eastAsia="en-GB"/>
        </w:rPr>
        <w:t xml:space="preserve"> </w:t>
      </w:r>
      <w:r w:rsidR="009D6075" w:rsidRPr="00D20343">
        <w:rPr>
          <w:rFonts w:ascii="Arial" w:eastAsia="Times New Roman" w:hAnsi="Arial" w:cs="Arial"/>
          <w:lang w:eastAsia="en-GB"/>
        </w:rPr>
        <w:t>Race Action Plan</w:t>
      </w:r>
      <w:r w:rsidR="00E226E2" w:rsidRPr="00D20343">
        <w:rPr>
          <w:rFonts w:ascii="Arial" w:eastAsia="Times New Roman" w:hAnsi="Arial" w:cs="Arial"/>
          <w:lang w:eastAsia="en-GB"/>
        </w:rPr>
        <w:t xml:space="preserve"> </w:t>
      </w:r>
      <w:r w:rsidR="00772519" w:rsidRPr="00D20343">
        <w:rPr>
          <w:rFonts w:ascii="Arial" w:eastAsia="Times New Roman" w:hAnsi="Arial" w:cs="Arial"/>
          <w:lang w:eastAsia="en-GB"/>
        </w:rPr>
        <w:t xml:space="preserve">commits to a range of intersectional activity to enhance the university’s understanding of inequalities for staff and </w:t>
      </w:r>
      <w:r w:rsidR="005F438E" w:rsidRPr="00D20343">
        <w:rPr>
          <w:rFonts w:ascii="Arial" w:eastAsia="Times New Roman" w:hAnsi="Arial" w:cs="Arial"/>
          <w:lang w:eastAsia="en-GB"/>
        </w:rPr>
        <w:t xml:space="preserve">students and, </w:t>
      </w:r>
      <w:r w:rsidR="00772519" w:rsidRPr="00D20343">
        <w:rPr>
          <w:rFonts w:ascii="Arial" w:eastAsia="Times New Roman" w:hAnsi="Arial" w:cs="Arial"/>
          <w:lang w:eastAsia="en-GB"/>
        </w:rPr>
        <w:t xml:space="preserve">eliminate the opportunities for racial and </w:t>
      </w:r>
      <w:r w:rsidR="00A27A05" w:rsidRPr="00D20343">
        <w:rPr>
          <w:rFonts w:ascii="Arial" w:eastAsia="Times New Roman" w:hAnsi="Arial" w:cs="Arial"/>
          <w:lang w:eastAsia="en-GB"/>
        </w:rPr>
        <w:t>gender-based</w:t>
      </w:r>
      <w:r w:rsidR="00772519" w:rsidRPr="00D20343">
        <w:rPr>
          <w:rFonts w:ascii="Arial" w:eastAsia="Times New Roman" w:hAnsi="Arial" w:cs="Arial"/>
          <w:lang w:eastAsia="en-GB"/>
        </w:rPr>
        <w:t xml:space="preserve"> bias</w:t>
      </w:r>
      <w:r w:rsidR="0053690D">
        <w:rPr>
          <w:rFonts w:ascii="Arial" w:eastAsia="Times New Roman" w:hAnsi="Arial" w:cs="Arial"/>
          <w:lang w:eastAsia="en-GB"/>
        </w:rPr>
        <w:t>,</w:t>
      </w:r>
      <w:r w:rsidR="00E226E2" w:rsidRPr="00D20343">
        <w:rPr>
          <w:rFonts w:ascii="Arial" w:eastAsia="Times New Roman" w:hAnsi="Arial" w:cs="Arial"/>
          <w:lang w:eastAsia="en-GB"/>
        </w:rPr>
        <w:t xml:space="preserve"> an</w:t>
      </w:r>
      <w:r w:rsidR="0053690D">
        <w:rPr>
          <w:rFonts w:ascii="Arial" w:eastAsia="Times New Roman" w:hAnsi="Arial" w:cs="Arial"/>
          <w:lang w:eastAsia="en-GB"/>
        </w:rPr>
        <w:t>d reduce</w:t>
      </w:r>
      <w:r w:rsidR="00E226E2" w:rsidRPr="00D20343">
        <w:rPr>
          <w:rFonts w:ascii="Arial" w:eastAsia="Times New Roman" w:hAnsi="Arial" w:cs="Arial"/>
          <w:lang w:eastAsia="en-GB"/>
        </w:rPr>
        <w:t xml:space="preserve"> </w:t>
      </w:r>
      <w:r w:rsidR="00923911" w:rsidRPr="00D20343">
        <w:rPr>
          <w:rFonts w:ascii="Arial" w:eastAsia="Times New Roman" w:hAnsi="Arial" w:cs="Arial"/>
          <w:lang w:eastAsia="en-GB"/>
        </w:rPr>
        <w:t>inequalities</w:t>
      </w:r>
      <w:r w:rsidR="005F438E" w:rsidRPr="00D20343">
        <w:rPr>
          <w:rFonts w:ascii="Arial" w:eastAsia="Times New Roman" w:hAnsi="Arial" w:cs="Arial"/>
          <w:lang w:eastAsia="en-GB"/>
        </w:rPr>
        <w:t xml:space="preserve"> in experience and outcomes for staff and students. </w:t>
      </w:r>
    </w:p>
    <w:p w14:paraId="265A96C3" w14:textId="77777777" w:rsidR="008772B0" w:rsidRPr="00D20343" w:rsidRDefault="008772B0" w:rsidP="0030209E">
      <w:pPr>
        <w:pStyle w:val="ListParagraph"/>
        <w:spacing w:after="0" w:line="240" w:lineRule="auto"/>
        <w:jc w:val="both"/>
        <w:textAlignment w:val="baseline"/>
        <w:rPr>
          <w:rFonts w:ascii="Arial" w:eastAsia="Times New Roman" w:hAnsi="Arial" w:cs="Arial"/>
          <w:lang w:eastAsia="en-GB"/>
        </w:rPr>
      </w:pPr>
    </w:p>
    <w:p w14:paraId="59F994F9" w14:textId="46F754DD" w:rsidR="005F438E" w:rsidRPr="0053690D" w:rsidRDefault="008772B0" w:rsidP="0030209E">
      <w:pPr>
        <w:spacing w:after="0" w:line="240" w:lineRule="auto"/>
        <w:jc w:val="both"/>
        <w:textAlignment w:val="baseline"/>
        <w:rPr>
          <w:rFonts w:ascii="Arial" w:eastAsia="Times New Roman" w:hAnsi="Arial" w:cs="Arial"/>
          <w:lang w:eastAsia="en-GB"/>
        </w:rPr>
      </w:pPr>
      <w:r w:rsidRPr="0053690D">
        <w:rPr>
          <w:rFonts w:ascii="Arial" w:eastAsia="Times New Roman" w:hAnsi="Arial" w:cs="Arial"/>
          <w:lang w:eastAsia="en-GB"/>
        </w:rPr>
        <w:t xml:space="preserve">As part of </w:t>
      </w:r>
      <w:r w:rsidR="003C3F59" w:rsidRPr="0053690D">
        <w:rPr>
          <w:rFonts w:ascii="Arial" w:eastAsia="Times New Roman" w:hAnsi="Arial" w:cs="Arial"/>
          <w:lang w:eastAsia="en-GB"/>
        </w:rPr>
        <w:t xml:space="preserve">our Advance HE </w:t>
      </w:r>
      <w:r w:rsidR="00C55374" w:rsidRPr="0053690D">
        <w:rPr>
          <w:rFonts w:ascii="Arial" w:eastAsia="Times New Roman" w:hAnsi="Arial" w:cs="Arial"/>
          <w:lang w:eastAsia="en-GB"/>
        </w:rPr>
        <w:t>joint charter work going forward, the University will voluntarily carry out an intersectional pay gap analysis to explore if and where there a</w:t>
      </w:r>
      <w:r w:rsidR="00670E10" w:rsidRPr="0053690D">
        <w:rPr>
          <w:rFonts w:ascii="Arial" w:eastAsia="Times New Roman" w:hAnsi="Arial" w:cs="Arial"/>
          <w:lang w:eastAsia="en-GB"/>
        </w:rPr>
        <w:t xml:space="preserve">re intersectional factors affecting pay gaps at an institutional </w:t>
      </w:r>
      <w:proofErr w:type="gramStart"/>
      <w:r w:rsidR="00670E10" w:rsidRPr="0053690D">
        <w:rPr>
          <w:rFonts w:ascii="Arial" w:eastAsia="Times New Roman" w:hAnsi="Arial" w:cs="Arial"/>
          <w:lang w:eastAsia="en-GB"/>
        </w:rPr>
        <w:t>level</w:t>
      </w:r>
      <w:r w:rsidR="0053690D">
        <w:rPr>
          <w:rFonts w:ascii="Arial" w:eastAsia="Times New Roman" w:hAnsi="Arial" w:cs="Arial"/>
          <w:lang w:eastAsia="en-GB"/>
        </w:rPr>
        <w:t>;</w:t>
      </w:r>
      <w:proofErr w:type="gramEnd"/>
      <w:r w:rsidR="0053690D">
        <w:rPr>
          <w:rFonts w:ascii="Arial" w:eastAsia="Times New Roman" w:hAnsi="Arial" w:cs="Arial"/>
          <w:lang w:eastAsia="en-GB"/>
        </w:rPr>
        <w:t xml:space="preserve"> using this to further enhance our Athena Swan and Race Equality work. </w:t>
      </w:r>
    </w:p>
    <w:p w14:paraId="7B2A6E4D" w14:textId="25D68978" w:rsidR="00C96E5B" w:rsidRPr="00D20343" w:rsidRDefault="00C96E5B" w:rsidP="0030209E">
      <w:pPr>
        <w:spacing w:after="0" w:line="240" w:lineRule="auto"/>
        <w:jc w:val="both"/>
        <w:textAlignment w:val="baseline"/>
        <w:rPr>
          <w:rFonts w:ascii="Arial" w:eastAsia="Times New Roman" w:hAnsi="Arial" w:cs="Arial"/>
          <w:lang w:eastAsia="en-GB"/>
        </w:rPr>
      </w:pPr>
    </w:p>
    <w:p w14:paraId="3264800F" w14:textId="4C4E8C1D" w:rsidR="00C96E5B" w:rsidRPr="00D20343" w:rsidRDefault="00C96E5B" w:rsidP="0030209E">
      <w:pPr>
        <w:spacing w:after="0" w:line="240" w:lineRule="auto"/>
        <w:jc w:val="both"/>
        <w:textAlignment w:val="baseline"/>
        <w:rPr>
          <w:rStyle w:val="normaltextrun"/>
          <w:rFonts w:ascii="Arial" w:hAnsi="Arial" w:cs="Arial"/>
          <w:color w:val="000000" w:themeColor="text1"/>
        </w:rPr>
      </w:pPr>
      <w:r w:rsidRPr="00D20343">
        <w:rPr>
          <w:rStyle w:val="normaltextrun"/>
          <w:rFonts w:ascii="Arial" w:hAnsi="Arial" w:cs="Arial"/>
          <w:color w:val="000000"/>
          <w:shd w:val="clear" w:color="auto" w:fill="FFFFFF"/>
        </w:rPr>
        <w:t xml:space="preserve">As supported by our </w:t>
      </w:r>
      <w:r w:rsidR="004A682A" w:rsidRPr="00D20343">
        <w:rPr>
          <w:rStyle w:val="normaltextrun"/>
          <w:rFonts w:ascii="Arial" w:hAnsi="Arial" w:cs="Arial"/>
          <w:color w:val="000000"/>
          <w:shd w:val="clear" w:color="auto" w:fill="FFFFFF"/>
        </w:rPr>
        <w:t>data</w:t>
      </w:r>
      <w:r w:rsidRPr="00D20343">
        <w:rPr>
          <w:rStyle w:val="normaltextrun"/>
          <w:rFonts w:ascii="Arial" w:hAnsi="Arial" w:cs="Arial"/>
          <w:color w:val="000000"/>
          <w:shd w:val="clear" w:color="auto" w:fill="FFFFFF"/>
        </w:rPr>
        <w:t xml:space="preserve">, it is evident that the primary influencing factor on </w:t>
      </w:r>
      <w:r w:rsidR="00E33EBA" w:rsidRPr="00D20343">
        <w:rPr>
          <w:rStyle w:val="normaltextrun"/>
          <w:rFonts w:ascii="Arial" w:hAnsi="Arial" w:cs="Arial"/>
          <w:color w:val="000000"/>
          <w:shd w:val="clear" w:color="auto" w:fill="FFFFFF"/>
        </w:rPr>
        <w:t>the Universit</w:t>
      </w:r>
      <w:r w:rsidR="004A682A" w:rsidRPr="00D20343">
        <w:rPr>
          <w:rStyle w:val="normaltextrun"/>
          <w:rFonts w:ascii="Arial" w:hAnsi="Arial" w:cs="Arial"/>
          <w:color w:val="000000"/>
          <w:shd w:val="clear" w:color="auto" w:fill="FFFFFF"/>
        </w:rPr>
        <w:t xml:space="preserve">y’s </w:t>
      </w:r>
      <w:r w:rsidRPr="00D20343">
        <w:rPr>
          <w:rStyle w:val="normaltextrun"/>
          <w:rFonts w:ascii="Arial" w:hAnsi="Arial" w:cs="Arial"/>
          <w:color w:val="000000"/>
          <w:shd w:val="clear" w:color="auto" w:fill="FFFFFF"/>
        </w:rPr>
        <w:t>Gender Pay Gap</w:t>
      </w:r>
      <w:r w:rsidR="005535F0" w:rsidRPr="00D20343">
        <w:rPr>
          <w:rStyle w:val="normaltextrun"/>
          <w:rFonts w:ascii="Arial" w:hAnsi="Arial" w:cs="Arial"/>
          <w:color w:val="000000"/>
          <w:shd w:val="clear" w:color="auto" w:fill="FFFFFF"/>
        </w:rPr>
        <w:t>,</w:t>
      </w:r>
      <w:r w:rsidRPr="00D20343">
        <w:rPr>
          <w:rStyle w:val="normaltextrun"/>
          <w:rFonts w:ascii="Arial" w:hAnsi="Arial" w:cs="Arial"/>
          <w:color w:val="000000"/>
          <w:shd w:val="clear" w:color="auto" w:fill="FFFFFF"/>
        </w:rPr>
        <w:t xml:space="preserve"> is the </w:t>
      </w:r>
      <w:r w:rsidRPr="00D20343">
        <w:rPr>
          <w:rStyle w:val="normaltextrun"/>
          <w:rFonts w:ascii="Arial" w:hAnsi="Arial" w:cs="Arial"/>
          <w:b/>
          <w:bCs/>
          <w:color w:val="000000"/>
          <w:shd w:val="clear" w:color="auto" w:fill="FFFFFF"/>
        </w:rPr>
        <w:t>under-representation of female employees</w:t>
      </w:r>
      <w:r w:rsidRPr="00D20343">
        <w:rPr>
          <w:rStyle w:val="normaltextrun"/>
          <w:rFonts w:ascii="Arial" w:hAnsi="Arial" w:cs="Arial"/>
          <w:color w:val="000000"/>
          <w:shd w:val="clear" w:color="auto" w:fill="FFFFFF"/>
        </w:rPr>
        <w:t xml:space="preserve"> in the higher paid roles at the University.  Addressing this issue will take a number of years, however</w:t>
      </w:r>
      <w:r w:rsidR="003B41D3" w:rsidRPr="00D20343">
        <w:rPr>
          <w:rStyle w:val="normaltextrun"/>
          <w:rFonts w:ascii="Arial" w:hAnsi="Arial" w:cs="Arial"/>
          <w:color w:val="000000"/>
          <w:shd w:val="clear" w:color="auto" w:fill="FFFFFF"/>
        </w:rPr>
        <w:t xml:space="preserve"> </w:t>
      </w:r>
      <w:r w:rsidRPr="00D20343">
        <w:rPr>
          <w:rStyle w:val="normaltextrun"/>
          <w:rFonts w:ascii="Arial" w:hAnsi="Arial" w:cs="Arial"/>
          <w:color w:val="000000"/>
          <w:shd w:val="clear" w:color="auto" w:fill="FFFFFF"/>
        </w:rPr>
        <w:t xml:space="preserve">it is important that we reflect on </w:t>
      </w:r>
      <w:r w:rsidR="005535F0" w:rsidRPr="00D20343">
        <w:rPr>
          <w:rStyle w:val="normaltextrun"/>
          <w:rFonts w:ascii="Arial" w:hAnsi="Arial" w:cs="Arial"/>
          <w:color w:val="000000"/>
          <w:shd w:val="clear" w:color="auto" w:fill="FFFFFF"/>
        </w:rPr>
        <w:t xml:space="preserve">the </w:t>
      </w:r>
      <w:r w:rsidRPr="00D20343">
        <w:rPr>
          <w:rStyle w:val="normaltextrun"/>
          <w:rFonts w:ascii="Arial" w:hAnsi="Arial" w:cs="Arial"/>
          <w:color w:val="000000"/>
          <w:shd w:val="clear" w:color="auto" w:fill="FFFFFF"/>
        </w:rPr>
        <w:t xml:space="preserve">current initiatives in place to ensure they remain fit for purpose and </w:t>
      </w:r>
      <w:r w:rsidR="002B6053" w:rsidRPr="00D20343">
        <w:rPr>
          <w:rStyle w:val="normaltextrun"/>
          <w:rFonts w:ascii="Arial" w:hAnsi="Arial" w:cs="Arial"/>
          <w:color w:val="000000"/>
          <w:shd w:val="clear" w:color="auto" w:fill="FFFFFF"/>
        </w:rPr>
        <w:t xml:space="preserve">continue </w:t>
      </w:r>
      <w:r w:rsidRPr="00D20343">
        <w:rPr>
          <w:rStyle w:val="normaltextrun"/>
          <w:rFonts w:ascii="Arial" w:hAnsi="Arial" w:cs="Arial"/>
          <w:color w:val="000000"/>
          <w:shd w:val="clear" w:color="auto" w:fill="FFFFFF"/>
        </w:rPr>
        <w:t xml:space="preserve">to consider new initiatives which will help to address the Gender Pay Gap.  The University is committed to reducing its </w:t>
      </w:r>
      <w:r w:rsidR="002B6053" w:rsidRPr="00D20343">
        <w:rPr>
          <w:rStyle w:val="normaltextrun"/>
          <w:rFonts w:ascii="Arial" w:hAnsi="Arial" w:cs="Arial"/>
          <w:color w:val="000000"/>
          <w:shd w:val="clear" w:color="auto" w:fill="FFFFFF"/>
        </w:rPr>
        <w:t>G</w:t>
      </w:r>
      <w:r w:rsidRPr="00D20343">
        <w:rPr>
          <w:rStyle w:val="normaltextrun"/>
          <w:rFonts w:ascii="Arial" w:hAnsi="Arial" w:cs="Arial"/>
          <w:color w:val="000000"/>
          <w:shd w:val="clear" w:color="auto" w:fill="FFFFFF"/>
        </w:rPr>
        <w:t xml:space="preserve">ender </w:t>
      </w:r>
      <w:r w:rsidR="002B6053" w:rsidRPr="00D20343">
        <w:rPr>
          <w:rStyle w:val="normaltextrun"/>
          <w:rFonts w:ascii="Arial" w:hAnsi="Arial" w:cs="Arial"/>
          <w:color w:val="000000"/>
          <w:shd w:val="clear" w:color="auto" w:fill="FFFFFF"/>
        </w:rPr>
        <w:t>P</w:t>
      </w:r>
      <w:r w:rsidRPr="00D20343">
        <w:rPr>
          <w:rStyle w:val="normaltextrun"/>
          <w:rFonts w:ascii="Arial" w:hAnsi="Arial" w:cs="Arial"/>
          <w:color w:val="000000"/>
          <w:shd w:val="clear" w:color="auto" w:fill="FFFFFF"/>
        </w:rPr>
        <w:t xml:space="preserve">ay </w:t>
      </w:r>
      <w:r w:rsidR="002B6053" w:rsidRPr="00D20343">
        <w:rPr>
          <w:rStyle w:val="normaltextrun"/>
          <w:rFonts w:ascii="Arial" w:hAnsi="Arial" w:cs="Arial"/>
          <w:color w:val="000000"/>
          <w:shd w:val="clear" w:color="auto" w:fill="FFFFFF"/>
        </w:rPr>
        <w:t>G</w:t>
      </w:r>
      <w:r w:rsidRPr="00D20343">
        <w:rPr>
          <w:rStyle w:val="normaltextrun"/>
          <w:rFonts w:ascii="Arial" w:hAnsi="Arial" w:cs="Arial"/>
          <w:color w:val="000000"/>
          <w:shd w:val="clear" w:color="auto" w:fill="FFFFFF"/>
        </w:rPr>
        <w:t>ap</w:t>
      </w:r>
      <w:r w:rsidR="00AB75E9" w:rsidRPr="00D20343">
        <w:rPr>
          <w:rStyle w:val="normaltextrun"/>
          <w:rFonts w:ascii="Arial" w:hAnsi="Arial" w:cs="Arial"/>
          <w:color w:val="000000"/>
          <w:shd w:val="clear" w:color="auto" w:fill="FFFFFF"/>
        </w:rPr>
        <w:t>,</w:t>
      </w:r>
      <w:r w:rsidRPr="00D20343">
        <w:rPr>
          <w:rStyle w:val="normaltextrun"/>
          <w:rFonts w:ascii="Arial" w:hAnsi="Arial" w:cs="Arial"/>
          <w:color w:val="000000"/>
          <w:shd w:val="clear" w:color="auto" w:fill="FFFFFF"/>
        </w:rPr>
        <w:t xml:space="preserve"> as is evident by the range of initiatives currently in place or being implemented:</w:t>
      </w:r>
    </w:p>
    <w:p w14:paraId="79B2CDCD" w14:textId="45CBC730" w:rsidR="00032B68" w:rsidRPr="00D20343" w:rsidRDefault="00032B68" w:rsidP="0030209E">
      <w:pPr>
        <w:spacing w:after="0" w:line="240" w:lineRule="auto"/>
        <w:jc w:val="both"/>
        <w:textAlignment w:val="baseline"/>
        <w:rPr>
          <w:rStyle w:val="normaltextrun"/>
          <w:rFonts w:ascii="Arial" w:hAnsi="Arial" w:cs="Arial"/>
          <w:color w:val="000000" w:themeColor="text1"/>
        </w:rPr>
      </w:pPr>
    </w:p>
    <w:p w14:paraId="35A3C901" w14:textId="77777777" w:rsidR="00D20343" w:rsidRPr="00D20343" w:rsidRDefault="00D20343" w:rsidP="0030209E">
      <w:pPr>
        <w:pStyle w:val="paragraph"/>
        <w:spacing w:before="0" w:beforeAutospacing="0" w:after="0" w:afterAutospacing="0"/>
        <w:jc w:val="both"/>
        <w:textAlignment w:val="baseline"/>
        <w:rPr>
          <w:rStyle w:val="normaltextrun"/>
          <w:rFonts w:ascii="Arial" w:hAnsi="Arial" w:cs="Arial"/>
          <w:b/>
          <w:bCs/>
          <w:sz w:val="22"/>
          <w:szCs w:val="22"/>
        </w:rPr>
      </w:pPr>
    </w:p>
    <w:p w14:paraId="58FBB0AE" w14:textId="33E6BB14" w:rsidR="00967F73" w:rsidRPr="00D20343" w:rsidRDefault="00967F73" w:rsidP="0030209E">
      <w:pPr>
        <w:pStyle w:val="paragraph"/>
        <w:spacing w:before="0" w:beforeAutospacing="0" w:after="0" w:afterAutospacing="0"/>
        <w:jc w:val="both"/>
        <w:textAlignment w:val="baseline"/>
        <w:rPr>
          <w:rStyle w:val="eop"/>
          <w:rFonts w:ascii="Arial" w:hAnsi="Arial" w:cs="Arial"/>
          <w:b/>
          <w:bCs/>
          <w:sz w:val="22"/>
          <w:szCs w:val="22"/>
        </w:rPr>
      </w:pPr>
      <w:r w:rsidRPr="00D20343">
        <w:rPr>
          <w:rStyle w:val="normaltextrun"/>
          <w:rFonts w:ascii="Arial" w:hAnsi="Arial" w:cs="Arial"/>
          <w:b/>
          <w:bCs/>
          <w:sz w:val="22"/>
          <w:szCs w:val="22"/>
        </w:rPr>
        <w:t>Career progression and development opportunities</w:t>
      </w:r>
      <w:r w:rsidRPr="00D20343">
        <w:rPr>
          <w:rStyle w:val="eop"/>
          <w:rFonts w:ascii="Arial" w:hAnsi="Arial" w:cs="Arial"/>
          <w:b/>
          <w:bCs/>
          <w:sz w:val="22"/>
          <w:szCs w:val="22"/>
        </w:rPr>
        <w:t> </w:t>
      </w:r>
      <w:r w:rsidR="00AB14F4" w:rsidRPr="00D20343">
        <w:rPr>
          <w:rStyle w:val="eop"/>
          <w:rFonts w:ascii="Arial" w:hAnsi="Arial" w:cs="Arial"/>
          <w:b/>
          <w:bCs/>
          <w:sz w:val="22"/>
          <w:szCs w:val="22"/>
        </w:rPr>
        <w:t>to address the gender pay gap</w:t>
      </w:r>
    </w:p>
    <w:p w14:paraId="7BE3E53A" w14:textId="77777777" w:rsidR="00296A9C" w:rsidRPr="00D20343" w:rsidRDefault="00296A9C" w:rsidP="0030209E">
      <w:pPr>
        <w:pStyle w:val="paragraph"/>
        <w:spacing w:before="0" w:beforeAutospacing="0" w:after="0" w:afterAutospacing="0"/>
        <w:jc w:val="both"/>
        <w:textAlignment w:val="baseline"/>
        <w:rPr>
          <w:rStyle w:val="eop"/>
          <w:rFonts w:ascii="Arial" w:hAnsi="Arial" w:cs="Arial"/>
          <w:b/>
          <w:bCs/>
          <w:sz w:val="22"/>
          <w:szCs w:val="22"/>
        </w:rPr>
      </w:pPr>
    </w:p>
    <w:p w14:paraId="08A0A763" w14:textId="3EC1F4EE" w:rsidR="00296A9C" w:rsidRPr="00A8117D" w:rsidRDefault="00296A9C" w:rsidP="0030209E">
      <w:pPr>
        <w:numPr>
          <w:ilvl w:val="0"/>
          <w:numId w:val="36"/>
        </w:numPr>
        <w:spacing w:before="100" w:beforeAutospacing="1" w:after="100" w:afterAutospacing="1" w:line="240" w:lineRule="auto"/>
        <w:jc w:val="both"/>
        <w:rPr>
          <w:rStyle w:val="eop"/>
          <w:rFonts w:ascii="Arial" w:eastAsia="Times New Roman" w:hAnsi="Arial" w:cs="Arial"/>
        </w:rPr>
      </w:pPr>
      <w:r w:rsidRPr="00D20343">
        <w:rPr>
          <w:rFonts w:ascii="Arial" w:eastAsia="Times New Roman" w:hAnsi="Arial" w:cs="Arial"/>
        </w:rPr>
        <w:t xml:space="preserve">BU has signed up to Technician Commitment. </w:t>
      </w:r>
      <w:r w:rsidR="00F85B8C">
        <w:rPr>
          <w:rFonts w:ascii="Arial" w:eastAsia="Times New Roman" w:hAnsi="Arial" w:cs="Arial"/>
        </w:rPr>
        <w:t>T</w:t>
      </w:r>
      <w:r w:rsidRPr="00D20343">
        <w:rPr>
          <w:rFonts w:ascii="Arial" w:eastAsia="Times New Roman" w:hAnsi="Arial" w:cs="Arial"/>
        </w:rPr>
        <w:t>his is a U</w:t>
      </w:r>
      <w:r w:rsidR="00123028">
        <w:rPr>
          <w:rFonts w:ascii="Arial" w:eastAsia="Times New Roman" w:hAnsi="Arial" w:cs="Arial"/>
        </w:rPr>
        <w:t>K</w:t>
      </w:r>
      <w:r w:rsidRPr="00D20343">
        <w:rPr>
          <w:rFonts w:ascii="Arial" w:eastAsia="Times New Roman" w:hAnsi="Arial" w:cs="Arial"/>
        </w:rPr>
        <w:t>-wide initiative that "aims to ensure visibility, recognition, career development and sustainability for technicians working in higher education and research, across all disciplines"</w:t>
      </w:r>
      <w:r w:rsidR="00352180">
        <w:rPr>
          <w:rFonts w:ascii="Arial" w:eastAsia="Times New Roman" w:hAnsi="Arial" w:cs="Arial"/>
        </w:rPr>
        <w:t>.</w:t>
      </w:r>
      <w:r w:rsidRPr="00D20343">
        <w:rPr>
          <w:rFonts w:ascii="Arial" w:eastAsia="Times New Roman" w:hAnsi="Arial" w:cs="Arial"/>
        </w:rPr>
        <w:t xml:space="preserve"> We became a signatory in Nov 2024</w:t>
      </w:r>
      <w:r w:rsidR="00A8117D">
        <w:rPr>
          <w:rFonts w:ascii="Arial" w:eastAsia="Times New Roman" w:hAnsi="Arial" w:cs="Arial"/>
        </w:rPr>
        <w:t>.</w:t>
      </w:r>
    </w:p>
    <w:p w14:paraId="45AA2816" w14:textId="7B0BC6EE" w:rsidR="00BC74AC" w:rsidRPr="00D20343" w:rsidRDefault="00BD708C" w:rsidP="0030209E">
      <w:pPr>
        <w:pStyle w:val="NoSpacing"/>
        <w:numPr>
          <w:ilvl w:val="0"/>
          <w:numId w:val="15"/>
        </w:numPr>
        <w:jc w:val="both"/>
        <w:textAlignment w:val="baseline"/>
        <w:rPr>
          <w:rStyle w:val="normaltextrun"/>
          <w:rFonts w:ascii="Arial" w:hAnsi="Arial" w:cs="Arial"/>
          <w:color w:val="000000"/>
          <w:shd w:val="clear" w:color="auto" w:fill="FFFFFF"/>
        </w:rPr>
      </w:pPr>
      <w:r w:rsidRPr="00D20343">
        <w:rPr>
          <w:rStyle w:val="normaltextrun"/>
          <w:rFonts w:ascii="Arial" w:hAnsi="Arial" w:cs="Arial"/>
          <w:color w:val="000000"/>
          <w:shd w:val="clear" w:color="auto" w:fill="FFFFFF"/>
        </w:rPr>
        <w:t>E</w:t>
      </w:r>
      <w:r w:rsidRPr="00D20343">
        <w:rPr>
          <w:rStyle w:val="normaltextrun"/>
          <w:rFonts w:ascii="Arial" w:hAnsi="Arial" w:cs="Arial"/>
        </w:rPr>
        <w:t>quality, Diversity, and Inclusion underpin all our promotion and progression procedures.  We continue to review our promotion policies and procedures and other pay decisions</w:t>
      </w:r>
      <w:r w:rsidR="004179C0">
        <w:rPr>
          <w:rStyle w:val="normaltextrun"/>
          <w:rFonts w:ascii="Arial" w:hAnsi="Arial" w:cs="Arial"/>
        </w:rPr>
        <w:t>,</w:t>
      </w:r>
      <w:r w:rsidRPr="00D20343">
        <w:rPr>
          <w:rStyle w:val="normaltextrun"/>
          <w:rFonts w:ascii="Arial" w:hAnsi="Arial" w:cs="Arial"/>
        </w:rPr>
        <w:t xml:space="preserve"> ensuring </w:t>
      </w:r>
      <w:r w:rsidR="00D60E55" w:rsidRPr="00D20343">
        <w:rPr>
          <w:rStyle w:val="normaltextrun"/>
          <w:rFonts w:ascii="Arial" w:hAnsi="Arial" w:cs="Arial"/>
        </w:rPr>
        <w:t>e</w:t>
      </w:r>
      <w:r w:rsidRPr="00D20343">
        <w:rPr>
          <w:rStyle w:val="normaltextrun"/>
          <w:rFonts w:ascii="Arial" w:hAnsi="Arial" w:cs="Arial"/>
        </w:rPr>
        <w:t xml:space="preserve">quality is reinforced at every opportunity.  The </w:t>
      </w:r>
      <w:r w:rsidR="007D0719" w:rsidRPr="00D20343">
        <w:rPr>
          <w:rStyle w:val="normaltextrun"/>
          <w:rFonts w:ascii="Arial" w:hAnsi="Arial" w:cs="Arial"/>
          <w:b/>
          <w:bCs/>
        </w:rPr>
        <w:t>p</w:t>
      </w:r>
      <w:r w:rsidRPr="00D20343">
        <w:rPr>
          <w:rStyle w:val="normaltextrun"/>
          <w:rFonts w:ascii="Arial" w:hAnsi="Arial" w:cs="Arial"/>
          <w:b/>
          <w:bCs/>
        </w:rPr>
        <w:t>romotions pathway</w:t>
      </w:r>
      <w:r w:rsidRPr="00D20343">
        <w:rPr>
          <w:rStyle w:val="normaltextrun"/>
          <w:rFonts w:ascii="Arial" w:hAnsi="Arial" w:cs="Arial"/>
        </w:rPr>
        <w:t xml:space="preserve"> provide</w:t>
      </w:r>
      <w:r w:rsidR="00354403" w:rsidRPr="00D20343">
        <w:rPr>
          <w:rStyle w:val="normaltextrun"/>
          <w:rFonts w:ascii="Arial" w:hAnsi="Arial" w:cs="Arial"/>
        </w:rPr>
        <w:t>s</w:t>
      </w:r>
      <w:r w:rsidRPr="00D20343">
        <w:rPr>
          <w:rStyle w:val="normaltextrun"/>
          <w:rFonts w:ascii="Arial" w:hAnsi="Arial" w:cs="Arial"/>
        </w:rPr>
        <w:t xml:space="preserve"> a platform to measure performance and respond accordingly to applications from a diverse range of fields, across the University.</w:t>
      </w:r>
    </w:p>
    <w:p w14:paraId="6C2DAB28" w14:textId="11DC25FD" w:rsidR="00FF385D" w:rsidRDefault="00FF385D" w:rsidP="0030209E">
      <w:pPr>
        <w:pStyle w:val="NoSpacing"/>
        <w:ind w:left="720"/>
        <w:jc w:val="both"/>
        <w:textAlignment w:val="baseline"/>
        <w:rPr>
          <w:rStyle w:val="eop"/>
          <w:rFonts w:ascii="Arial" w:hAnsi="Arial" w:cs="Arial"/>
          <w:color w:val="000000"/>
          <w:shd w:val="clear" w:color="auto" w:fill="FFFFFF"/>
        </w:rPr>
      </w:pPr>
      <w:r w:rsidRPr="00D20343">
        <w:rPr>
          <w:rStyle w:val="eop"/>
          <w:rFonts w:ascii="Arial" w:hAnsi="Arial" w:cs="Arial"/>
          <w:color w:val="000000"/>
          <w:shd w:val="clear" w:color="auto" w:fill="FFFFFF"/>
        </w:rPr>
        <w:t xml:space="preserve">    </w:t>
      </w:r>
    </w:p>
    <w:p w14:paraId="6F24843C" w14:textId="77777777" w:rsidR="00ED05F2" w:rsidRDefault="00ED05F2" w:rsidP="0030209E">
      <w:pPr>
        <w:pStyle w:val="NoSpacing"/>
        <w:ind w:left="720"/>
        <w:jc w:val="both"/>
        <w:textAlignment w:val="baseline"/>
        <w:rPr>
          <w:rStyle w:val="eop"/>
          <w:rFonts w:ascii="Arial" w:hAnsi="Arial" w:cs="Arial"/>
          <w:color w:val="000000"/>
          <w:shd w:val="clear" w:color="auto" w:fill="FFFFFF"/>
        </w:rPr>
      </w:pPr>
    </w:p>
    <w:p w14:paraId="13A0D975" w14:textId="77777777" w:rsidR="00AB2605" w:rsidRDefault="00AB2605" w:rsidP="0030209E">
      <w:pPr>
        <w:pStyle w:val="NoSpacing"/>
        <w:ind w:left="720"/>
        <w:jc w:val="both"/>
        <w:textAlignment w:val="baseline"/>
        <w:rPr>
          <w:rStyle w:val="eop"/>
          <w:rFonts w:ascii="Arial" w:hAnsi="Arial" w:cs="Arial"/>
          <w:color w:val="000000"/>
          <w:shd w:val="clear" w:color="auto" w:fill="FFFFFF"/>
        </w:rPr>
      </w:pPr>
    </w:p>
    <w:p w14:paraId="67A4C0C9" w14:textId="72F74862" w:rsidR="00ED05F2" w:rsidRDefault="00ED05F2" w:rsidP="0030209E">
      <w:pPr>
        <w:pStyle w:val="NoSpacing"/>
        <w:ind w:left="720"/>
        <w:jc w:val="both"/>
        <w:textAlignment w:val="baseline"/>
        <w:rPr>
          <w:rStyle w:val="eop"/>
          <w:rFonts w:ascii="Arial" w:hAnsi="Arial" w:cs="Arial"/>
          <w:color w:val="000000"/>
          <w:shd w:val="clear" w:color="auto" w:fill="FFFFFF"/>
        </w:rPr>
      </w:pPr>
      <w:r>
        <w:rPr>
          <w:b/>
          <w:bCs/>
          <w:noProof/>
          <w:sz w:val="52"/>
          <w:szCs w:val="52"/>
        </w:rPr>
        <w:lastRenderedPageBreak/>
        <w:drawing>
          <wp:anchor distT="0" distB="0" distL="114300" distR="114300" simplePos="0" relativeHeight="251658261" behindDoc="0" locked="0" layoutInCell="1" allowOverlap="1" wp14:anchorId="240F3A3F" wp14:editId="239A9E42">
            <wp:simplePos x="0" y="0"/>
            <wp:positionH relativeFrom="column">
              <wp:posOffset>6126480</wp:posOffset>
            </wp:positionH>
            <wp:positionV relativeFrom="paragraph">
              <wp:posOffset>-299720</wp:posOffset>
            </wp:positionV>
            <wp:extent cx="600075" cy="847725"/>
            <wp:effectExtent l="0" t="0" r="0" b="0"/>
            <wp:wrapNone/>
            <wp:docPr id="1699424213" name="Picture 169942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90B69" w14:textId="529FC74C" w:rsidR="00ED05F2" w:rsidRDefault="00ED05F2" w:rsidP="0030209E">
      <w:pPr>
        <w:pStyle w:val="NoSpacing"/>
        <w:ind w:left="720"/>
        <w:jc w:val="both"/>
        <w:textAlignment w:val="baseline"/>
        <w:rPr>
          <w:rStyle w:val="eop"/>
          <w:rFonts w:ascii="Arial" w:hAnsi="Arial" w:cs="Arial"/>
          <w:color w:val="000000"/>
          <w:shd w:val="clear" w:color="auto" w:fill="FFFFFF"/>
        </w:rPr>
      </w:pPr>
    </w:p>
    <w:p w14:paraId="2A6BFCDC" w14:textId="264B4C7D" w:rsidR="00ED05F2" w:rsidRDefault="00ED05F2" w:rsidP="0030209E">
      <w:pPr>
        <w:pStyle w:val="NoSpacing"/>
        <w:ind w:left="720"/>
        <w:jc w:val="both"/>
        <w:textAlignment w:val="baseline"/>
        <w:rPr>
          <w:rStyle w:val="eop"/>
          <w:rFonts w:ascii="Arial" w:hAnsi="Arial" w:cs="Arial"/>
          <w:color w:val="000000"/>
          <w:shd w:val="clear" w:color="auto" w:fill="FFFFFF"/>
        </w:rPr>
      </w:pPr>
    </w:p>
    <w:p w14:paraId="4EE42A79" w14:textId="77777777" w:rsidR="00ED05F2" w:rsidRDefault="00ED05F2" w:rsidP="0030209E">
      <w:pPr>
        <w:pStyle w:val="NoSpacing"/>
        <w:ind w:left="720"/>
        <w:jc w:val="both"/>
        <w:textAlignment w:val="baseline"/>
        <w:rPr>
          <w:rStyle w:val="eop"/>
          <w:rFonts w:ascii="Arial" w:hAnsi="Arial" w:cs="Arial"/>
          <w:color w:val="000000"/>
          <w:shd w:val="clear" w:color="auto" w:fill="FFFFFF"/>
        </w:rPr>
      </w:pPr>
    </w:p>
    <w:p w14:paraId="4C87423C" w14:textId="674B7907" w:rsidR="00ED05F2" w:rsidRDefault="00ED05F2" w:rsidP="0030209E">
      <w:pPr>
        <w:pStyle w:val="NoSpacing"/>
        <w:ind w:left="720"/>
        <w:jc w:val="both"/>
        <w:textAlignment w:val="baseline"/>
        <w:rPr>
          <w:rStyle w:val="eop"/>
          <w:rFonts w:ascii="Arial" w:hAnsi="Arial" w:cs="Arial"/>
          <w:color w:val="000000"/>
          <w:shd w:val="clear" w:color="auto" w:fill="FFFFFF"/>
        </w:rPr>
      </w:pPr>
    </w:p>
    <w:p w14:paraId="60FD6116" w14:textId="77777777" w:rsidR="00ED05F2" w:rsidRPr="00D20343" w:rsidRDefault="00ED05F2" w:rsidP="0030209E">
      <w:pPr>
        <w:pStyle w:val="NoSpacing"/>
        <w:ind w:left="720"/>
        <w:jc w:val="both"/>
        <w:textAlignment w:val="baseline"/>
        <w:rPr>
          <w:rStyle w:val="eop"/>
          <w:rFonts w:ascii="Arial" w:hAnsi="Arial" w:cs="Arial"/>
          <w:color w:val="000000"/>
          <w:shd w:val="clear" w:color="auto" w:fill="FFFFFF"/>
        </w:rPr>
      </w:pPr>
    </w:p>
    <w:p w14:paraId="5541DEA6" w14:textId="5021DE65" w:rsidR="00AF461E" w:rsidRPr="00ED05F2" w:rsidRDefault="00233F49" w:rsidP="00ED05F2">
      <w:pPr>
        <w:pStyle w:val="ListParagraph"/>
        <w:numPr>
          <w:ilvl w:val="0"/>
          <w:numId w:val="15"/>
        </w:numPr>
        <w:jc w:val="both"/>
        <w:rPr>
          <w:rFonts w:ascii="Arial" w:hAnsi="Arial" w:cs="Arial"/>
        </w:rPr>
      </w:pPr>
      <w:r>
        <w:rPr>
          <w:rFonts w:ascii="Arial" w:hAnsi="Arial" w:cs="Arial"/>
        </w:rPr>
        <w:t>In</w:t>
      </w:r>
      <w:r w:rsidR="00AF461E" w:rsidRPr="00D20343">
        <w:rPr>
          <w:rFonts w:ascii="Arial" w:hAnsi="Arial" w:cs="Arial"/>
        </w:rPr>
        <w:t xml:space="preserve"> 2024/25, the </w:t>
      </w:r>
      <w:r w:rsidR="00AF461E" w:rsidRPr="00D20343">
        <w:rPr>
          <w:rFonts w:ascii="Arial" w:hAnsi="Arial" w:cs="Arial"/>
          <w:b/>
          <w:bCs/>
        </w:rPr>
        <w:t>W</w:t>
      </w:r>
      <w:r w:rsidR="00AE0BE5" w:rsidRPr="00D20343">
        <w:rPr>
          <w:rFonts w:ascii="Arial" w:hAnsi="Arial" w:cs="Arial"/>
          <w:b/>
          <w:bCs/>
        </w:rPr>
        <w:t>orkload Allocation Model (WAM)</w:t>
      </w:r>
      <w:r w:rsidR="00AE0BE5" w:rsidRPr="00D20343">
        <w:rPr>
          <w:rFonts w:ascii="Arial" w:hAnsi="Arial" w:cs="Arial"/>
        </w:rPr>
        <w:t xml:space="preserve"> </w:t>
      </w:r>
      <w:r w:rsidR="00AF461E" w:rsidRPr="00D20343">
        <w:rPr>
          <w:rFonts w:ascii="Arial" w:hAnsi="Arial" w:cs="Arial"/>
        </w:rPr>
        <w:t>will be available to all schools. As part of its reporting functions, the model will provide data to compare employee workload allocations against certain protected characteristics, i.e. gender and ethnicity. Individual circumstances</w:t>
      </w:r>
      <w:r>
        <w:rPr>
          <w:rFonts w:ascii="Arial" w:hAnsi="Arial" w:cs="Arial"/>
        </w:rPr>
        <w:t>,</w:t>
      </w:r>
      <w:r w:rsidR="00AF461E" w:rsidRPr="00D20343">
        <w:rPr>
          <w:rFonts w:ascii="Arial" w:hAnsi="Arial" w:cs="Arial"/>
        </w:rPr>
        <w:t xml:space="preserve"> including </w:t>
      </w:r>
      <w:r w:rsidR="00AF461E" w:rsidRPr="00ED05F2">
        <w:rPr>
          <w:rFonts w:ascii="Arial" w:hAnsi="Arial" w:cs="Arial"/>
        </w:rPr>
        <w:t>maternity leave</w:t>
      </w:r>
      <w:r w:rsidRPr="00ED05F2">
        <w:rPr>
          <w:rFonts w:ascii="Arial" w:hAnsi="Arial" w:cs="Arial"/>
        </w:rPr>
        <w:t>,</w:t>
      </w:r>
      <w:r w:rsidR="00AF461E" w:rsidRPr="00ED05F2">
        <w:rPr>
          <w:rFonts w:ascii="Arial" w:hAnsi="Arial" w:cs="Arial"/>
        </w:rPr>
        <w:t xml:space="preserve"> will also be considered, with guidance of increased time for research and scholarship in the first semester upon return, to support the principle of ensuring all employees are treated fairly and are given equal opportunities to develop to their full potential. </w:t>
      </w:r>
    </w:p>
    <w:p w14:paraId="1B15B205" w14:textId="2C637D54" w:rsidR="003D5E3B" w:rsidRPr="00D20343" w:rsidRDefault="00DE0210" w:rsidP="0030209E">
      <w:pPr>
        <w:pStyle w:val="NoSpacing"/>
        <w:numPr>
          <w:ilvl w:val="0"/>
          <w:numId w:val="23"/>
        </w:numPr>
        <w:jc w:val="both"/>
        <w:rPr>
          <w:rStyle w:val="normaltextrun"/>
          <w:rFonts w:ascii="Arial" w:hAnsi="Arial" w:cs="Arial"/>
          <w:color w:val="000000"/>
          <w:shd w:val="clear" w:color="auto" w:fill="FFFFFF"/>
        </w:rPr>
      </w:pPr>
      <w:r w:rsidRPr="00D20343">
        <w:rPr>
          <w:rStyle w:val="normaltextrun"/>
          <w:rFonts w:ascii="Arial" w:hAnsi="Arial" w:cs="Arial"/>
          <w:shd w:val="clear" w:color="auto" w:fill="FFFFFF"/>
        </w:rPr>
        <w:t xml:space="preserve">Bangor University is committed to implementing the </w:t>
      </w:r>
      <w:r w:rsidRPr="00D20343">
        <w:rPr>
          <w:rStyle w:val="normaltextrun"/>
          <w:rFonts w:ascii="Arial" w:hAnsi="Arial" w:cs="Arial"/>
          <w:b/>
          <w:bCs/>
          <w:shd w:val="clear" w:color="auto" w:fill="FFFFFF"/>
        </w:rPr>
        <w:t>Athena Swan Gender Equality Charter</w:t>
      </w:r>
      <w:r w:rsidRPr="00D20343">
        <w:rPr>
          <w:rStyle w:val="normaltextrun"/>
          <w:rFonts w:ascii="Arial" w:hAnsi="Arial" w:cs="Arial"/>
          <w:shd w:val="clear" w:color="auto" w:fill="FFFFFF"/>
        </w:rPr>
        <w:t xml:space="preserve"> and addressing the underrepresentation of women in Senior Leadership positions.</w:t>
      </w:r>
      <w:r w:rsidR="005836AB" w:rsidRPr="00D20343">
        <w:rPr>
          <w:rStyle w:val="normaltextrun"/>
          <w:rFonts w:ascii="Arial" w:hAnsi="Arial" w:cs="Arial"/>
          <w:shd w:val="clear" w:color="auto" w:fill="FFFFFF"/>
        </w:rPr>
        <w:t xml:space="preserve"> </w:t>
      </w:r>
      <w:r w:rsidR="00743569" w:rsidRPr="00D20343">
        <w:rPr>
          <w:rStyle w:val="normaltextrun"/>
          <w:rFonts w:ascii="Arial" w:hAnsi="Arial" w:cs="Arial"/>
          <w:color w:val="000000" w:themeColor="text1"/>
          <w:shd w:val="clear" w:color="auto" w:fill="FFFFFF"/>
        </w:rPr>
        <w:t>We will continue to</w:t>
      </w:r>
      <w:r w:rsidR="00635217" w:rsidRPr="00D20343">
        <w:rPr>
          <w:rStyle w:val="normaltextrun"/>
          <w:rFonts w:ascii="Arial" w:hAnsi="Arial" w:cs="Arial"/>
          <w:color w:val="000000" w:themeColor="text1"/>
          <w:shd w:val="clear" w:color="auto" w:fill="FFFFFF"/>
        </w:rPr>
        <w:t xml:space="preserve"> highlight and encourage</w:t>
      </w:r>
      <w:r w:rsidR="002C34EA" w:rsidRPr="00D20343">
        <w:rPr>
          <w:rStyle w:val="normaltextrun"/>
          <w:rFonts w:ascii="Arial" w:hAnsi="Arial" w:cs="Arial"/>
          <w:color w:val="000000" w:themeColor="text1"/>
          <w:shd w:val="clear" w:color="auto" w:fill="FFFFFF"/>
        </w:rPr>
        <w:t xml:space="preserve"> </w:t>
      </w:r>
      <w:r w:rsidR="00A33205" w:rsidRPr="00D20343">
        <w:rPr>
          <w:rStyle w:val="normaltextrun"/>
          <w:rFonts w:ascii="Arial" w:hAnsi="Arial" w:cs="Arial"/>
          <w:color w:val="000000" w:themeColor="text1"/>
          <w:shd w:val="clear" w:color="auto" w:fill="FFFFFF"/>
        </w:rPr>
        <w:t>participation</w:t>
      </w:r>
      <w:r w:rsidR="002C34EA" w:rsidRPr="00D20343">
        <w:rPr>
          <w:rStyle w:val="normaltextrun"/>
          <w:rFonts w:ascii="Arial" w:hAnsi="Arial" w:cs="Arial"/>
          <w:color w:val="000000" w:themeColor="text1"/>
          <w:shd w:val="clear" w:color="auto" w:fill="FFFFFF"/>
        </w:rPr>
        <w:t xml:space="preserve"> with </w:t>
      </w:r>
      <w:r w:rsidR="00240E83">
        <w:rPr>
          <w:rStyle w:val="normaltextrun"/>
          <w:rFonts w:ascii="Arial" w:hAnsi="Arial" w:cs="Arial"/>
          <w:color w:val="000000" w:themeColor="text1"/>
          <w:shd w:val="clear" w:color="auto" w:fill="FFFFFF"/>
        </w:rPr>
        <w:t>l</w:t>
      </w:r>
      <w:r w:rsidR="00743569" w:rsidRPr="00D20343">
        <w:rPr>
          <w:rStyle w:val="normaltextrun"/>
          <w:rFonts w:ascii="Arial" w:hAnsi="Arial" w:cs="Arial"/>
          <w:color w:val="000000" w:themeColor="text1"/>
          <w:shd w:val="clear" w:color="auto" w:fill="FFFFFF"/>
        </w:rPr>
        <w:t xml:space="preserve">eadership </w:t>
      </w:r>
      <w:r w:rsidR="0050313A" w:rsidRPr="00D20343">
        <w:rPr>
          <w:rStyle w:val="normaltextrun"/>
          <w:rFonts w:ascii="Arial" w:hAnsi="Arial" w:cs="Arial"/>
          <w:color w:val="000000" w:themeColor="text1"/>
          <w:shd w:val="clear" w:color="auto" w:fill="FFFFFF"/>
        </w:rPr>
        <w:t xml:space="preserve">and professional </w:t>
      </w:r>
      <w:r w:rsidR="00743569" w:rsidRPr="00D20343">
        <w:rPr>
          <w:rStyle w:val="normaltextrun"/>
          <w:rFonts w:ascii="Arial" w:hAnsi="Arial" w:cs="Arial"/>
          <w:color w:val="000000" w:themeColor="text1"/>
          <w:shd w:val="clear" w:color="auto" w:fill="FFFFFF"/>
        </w:rPr>
        <w:t xml:space="preserve">development opportunities </w:t>
      </w:r>
      <w:r w:rsidR="0050313A" w:rsidRPr="00D20343">
        <w:rPr>
          <w:rStyle w:val="normaltextrun"/>
          <w:rFonts w:ascii="Arial" w:hAnsi="Arial" w:cs="Arial"/>
          <w:color w:val="000000"/>
          <w:shd w:val="clear" w:color="auto" w:fill="FFFFFF"/>
        </w:rPr>
        <w:t>(particularly for early</w:t>
      </w:r>
      <w:r w:rsidR="008D07BA" w:rsidRPr="00D20343">
        <w:rPr>
          <w:rStyle w:val="normaltextrun"/>
          <w:rFonts w:ascii="Arial" w:hAnsi="Arial" w:cs="Arial"/>
          <w:color w:val="000000"/>
          <w:shd w:val="clear" w:color="auto" w:fill="FFFFFF"/>
        </w:rPr>
        <w:t xml:space="preserve"> and mid</w:t>
      </w:r>
      <w:r w:rsidR="00D23D50" w:rsidRPr="00D20343">
        <w:rPr>
          <w:rStyle w:val="normaltextrun"/>
          <w:rFonts w:ascii="Arial" w:hAnsi="Arial" w:cs="Arial"/>
          <w:color w:val="000000"/>
          <w:shd w:val="clear" w:color="auto" w:fill="FFFFFF"/>
        </w:rPr>
        <w:t>-</w:t>
      </w:r>
      <w:r w:rsidR="0050313A" w:rsidRPr="00D20343">
        <w:rPr>
          <w:rStyle w:val="normaltextrun"/>
          <w:rFonts w:ascii="Arial" w:hAnsi="Arial" w:cs="Arial"/>
          <w:color w:val="000000"/>
          <w:shd w:val="clear" w:color="auto" w:fill="FFFFFF"/>
        </w:rPr>
        <w:t xml:space="preserve">career employees) </w:t>
      </w:r>
      <w:r w:rsidR="002C06F3" w:rsidRPr="00D20343">
        <w:rPr>
          <w:rStyle w:val="normaltextrun"/>
          <w:rFonts w:ascii="Arial" w:hAnsi="Arial" w:cs="Arial"/>
          <w:color w:val="000000" w:themeColor="text1"/>
          <w:shd w:val="clear" w:color="auto" w:fill="FFFFFF"/>
        </w:rPr>
        <w:t>to</w:t>
      </w:r>
      <w:r w:rsidR="0070296E" w:rsidRPr="00D20343">
        <w:rPr>
          <w:rStyle w:val="normaltextrun"/>
          <w:rFonts w:ascii="Arial" w:hAnsi="Arial" w:cs="Arial"/>
          <w:color w:val="000000" w:themeColor="text1"/>
          <w:shd w:val="clear" w:color="auto" w:fill="FFFFFF"/>
        </w:rPr>
        <w:t xml:space="preserve"> </w:t>
      </w:r>
      <w:r w:rsidR="00DB6D85" w:rsidRPr="00D20343">
        <w:rPr>
          <w:rStyle w:val="normaltextrun"/>
          <w:rFonts w:ascii="Arial" w:hAnsi="Arial" w:cs="Arial"/>
          <w:color w:val="000000" w:themeColor="text1"/>
          <w:shd w:val="clear" w:color="auto" w:fill="FFFFFF"/>
        </w:rPr>
        <w:t>invest in</w:t>
      </w:r>
      <w:r w:rsidR="002C06F3" w:rsidRPr="00D20343">
        <w:rPr>
          <w:rStyle w:val="normaltextrun"/>
          <w:rFonts w:ascii="Arial" w:hAnsi="Arial" w:cs="Arial"/>
          <w:color w:val="000000" w:themeColor="text1"/>
          <w:shd w:val="clear" w:color="auto" w:fill="FFFFFF"/>
        </w:rPr>
        <w:t xml:space="preserve"> our </w:t>
      </w:r>
      <w:r w:rsidR="00E06B0C" w:rsidRPr="00D20343">
        <w:rPr>
          <w:rStyle w:val="normaltextrun"/>
          <w:rFonts w:ascii="Arial" w:hAnsi="Arial" w:cs="Arial"/>
          <w:color w:val="000000" w:themeColor="text1"/>
          <w:shd w:val="clear" w:color="auto" w:fill="FFFFFF"/>
        </w:rPr>
        <w:t>existin</w:t>
      </w:r>
      <w:r w:rsidR="00497342" w:rsidRPr="00D20343">
        <w:rPr>
          <w:rStyle w:val="normaltextrun"/>
          <w:rFonts w:ascii="Arial" w:hAnsi="Arial" w:cs="Arial"/>
          <w:color w:val="000000" w:themeColor="text1"/>
          <w:shd w:val="clear" w:color="auto" w:fill="FFFFFF"/>
        </w:rPr>
        <w:t xml:space="preserve">g </w:t>
      </w:r>
      <w:r w:rsidR="00E06B0C" w:rsidRPr="00D20343">
        <w:rPr>
          <w:rStyle w:val="normaltextrun"/>
          <w:rFonts w:ascii="Arial" w:hAnsi="Arial" w:cs="Arial"/>
          <w:color w:val="000000" w:themeColor="text1"/>
          <w:shd w:val="clear" w:color="auto" w:fill="FFFFFF"/>
        </w:rPr>
        <w:t xml:space="preserve">workforce and </w:t>
      </w:r>
      <w:r w:rsidR="00C05F78" w:rsidRPr="00D20343">
        <w:rPr>
          <w:rStyle w:val="normaltextrun"/>
          <w:rFonts w:ascii="Arial" w:hAnsi="Arial" w:cs="Arial"/>
          <w:color w:val="000000" w:themeColor="text1"/>
          <w:shd w:val="clear" w:color="auto" w:fill="FFFFFF"/>
        </w:rPr>
        <w:t>encourage progression</w:t>
      </w:r>
      <w:r w:rsidR="00A946B7" w:rsidRPr="00D20343">
        <w:rPr>
          <w:rStyle w:val="normaltextrun"/>
          <w:rFonts w:ascii="Arial" w:hAnsi="Arial" w:cs="Arial"/>
          <w:color w:val="000000" w:themeColor="text1"/>
          <w:shd w:val="clear" w:color="auto" w:fill="FFFFFF"/>
        </w:rPr>
        <w:t xml:space="preserve"> and </w:t>
      </w:r>
      <w:r w:rsidR="00CC6068" w:rsidRPr="00D20343">
        <w:rPr>
          <w:rStyle w:val="normaltextrun"/>
          <w:rFonts w:ascii="Arial" w:hAnsi="Arial" w:cs="Arial"/>
          <w:color w:val="000000" w:themeColor="text1"/>
          <w:shd w:val="clear" w:color="auto" w:fill="FFFFFF"/>
        </w:rPr>
        <w:t>personal growth</w:t>
      </w:r>
      <w:r w:rsidR="00D3056D" w:rsidRPr="00D20343">
        <w:rPr>
          <w:rStyle w:val="normaltextrun"/>
          <w:rFonts w:ascii="Arial" w:hAnsi="Arial" w:cs="Arial"/>
          <w:color w:val="000000" w:themeColor="text1"/>
          <w:shd w:val="clear" w:color="auto" w:fill="FFFFFF"/>
        </w:rPr>
        <w:t>.</w:t>
      </w:r>
    </w:p>
    <w:p w14:paraId="0E0A7358" w14:textId="77777777" w:rsidR="00DE2F8A" w:rsidRPr="00D20343" w:rsidRDefault="00DE2F8A" w:rsidP="0030209E">
      <w:pPr>
        <w:pStyle w:val="NoSpacing"/>
        <w:ind w:left="720"/>
        <w:jc w:val="both"/>
        <w:rPr>
          <w:rStyle w:val="normaltextrun"/>
          <w:rFonts w:ascii="Arial" w:hAnsi="Arial" w:cs="Arial"/>
          <w:color w:val="000000"/>
          <w:shd w:val="clear" w:color="auto" w:fill="FFFFFF"/>
        </w:rPr>
      </w:pPr>
    </w:p>
    <w:p w14:paraId="165073D3" w14:textId="7C32BDF0" w:rsidR="005836AB" w:rsidRPr="00D661D5" w:rsidRDefault="006600AD" w:rsidP="0030209E">
      <w:pPr>
        <w:pStyle w:val="ListParagraph"/>
        <w:numPr>
          <w:ilvl w:val="0"/>
          <w:numId w:val="23"/>
        </w:numPr>
        <w:jc w:val="both"/>
        <w:rPr>
          <w:rStyle w:val="normaltextrun"/>
          <w:rFonts w:ascii="Arial" w:hAnsi="Arial" w:cs="Arial"/>
          <w:color w:val="000000"/>
          <w:shd w:val="clear" w:color="auto" w:fill="FFFFFF"/>
        </w:rPr>
      </w:pPr>
      <w:r w:rsidRPr="00B710D3">
        <w:rPr>
          <w:rStyle w:val="normaltextrun"/>
          <w:rFonts w:ascii="Arial" w:hAnsi="Arial" w:cs="Arial"/>
          <w:color w:val="000000"/>
          <w:shd w:val="clear" w:color="auto" w:fill="FFFFFF"/>
        </w:rPr>
        <w:t>In</w:t>
      </w:r>
      <w:r w:rsidR="00F75D63" w:rsidRPr="00B710D3">
        <w:rPr>
          <w:rStyle w:val="normaltextrun"/>
          <w:rFonts w:ascii="Arial" w:hAnsi="Arial" w:cs="Arial"/>
          <w:color w:val="000000"/>
          <w:shd w:val="clear" w:color="auto" w:fill="FFFFFF"/>
        </w:rPr>
        <w:t xml:space="preserve"> June 2024 we funded two places</w:t>
      </w:r>
      <w:r w:rsidR="00B710D3">
        <w:rPr>
          <w:rStyle w:val="normaltextrun"/>
          <w:rFonts w:ascii="Arial" w:hAnsi="Arial" w:cs="Arial"/>
          <w:color w:val="000000"/>
          <w:shd w:val="clear" w:color="auto" w:fill="FFFFFF"/>
        </w:rPr>
        <w:t xml:space="preserve"> (one academic</w:t>
      </w:r>
      <w:r w:rsidR="00240E83">
        <w:rPr>
          <w:rStyle w:val="normaltextrun"/>
          <w:rFonts w:ascii="Arial" w:hAnsi="Arial" w:cs="Arial"/>
          <w:color w:val="000000"/>
          <w:shd w:val="clear" w:color="auto" w:fill="FFFFFF"/>
        </w:rPr>
        <w:t xml:space="preserve"> and </w:t>
      </w:r>
      <w:r w:rsidR="00B710D3">
        <w:rPr>
          <w:rStyle w:val="normaltextrun"/>
          <w:rFonts w:ascii="Arial" w:hAnsi="Arial" w:cs="Arial"/>
          <w:color w:val="000000"/>
          <w:shd w:val="clear" w:color="auto" w:fill="FFFFFF"/>
        </w:rPr>
        <w:t>one professional and s</w:t>
      </w:r>
      <w:r w:rsidR="00F717AB">
        <w:rPr>
          <w:rStyle w:val="normaltextrun"/>
          <w:rFonts w:ascii="Arial" w:hAnsi="Arial" w:cs="Arial"/>
          <w:color w:val="000000"/>
          <w:shd w:val="clear" w:color="auto" w:fill="FFFFFF"/>
        </w:rPr>
        <w:t>upport</w:t>
      </w:r>
      <w:r w:rsidR="00240E83">
        <w:rPr>
          <w:rStyle w:val="normaltextrun"/>
          <w:rFonts w:ascii="Arial" w:hAnsi="Arial" w:cs="Arial"/>
          <w:color w:val="000000"/>
          <w:shd w:val="clear" w:color="auto" w:fill="FFFFFF"/>
        </w:rPr>
        <w:t xml:space="preserve"> services</w:t>
      </w:r>
      <w:r w:rsidR="00F717AB">
        <w:rPr>
          <w:rStyle w:val="normaltextrun"/>
          <w:rFonts w:ascii="Arial" w:hAnsi="Arial" w:cs="Arial"/>
          <w:color w:val="000000"/>
          <w:shd w:val="clear" w:color="auto" w:fill="FFFFFF"/>
        </w:rPr>
        <w:t>)</w:t>
      </w:r>
      <w:r w:rsidR="00F75D63" w:rsidRPr="00B710D3">
        <w:rPr>
          <w:rStyle w:val="normaltextrun"/>
          <w:rFonts w:ascii="Arial" w:hAnsi="Arial" w:cs="Arial"/>
          <w:color w:val="000000"/>
          <w:shd w:val="clear" w:color="auto" w:fill="FFFFFF"/>
        </w:rPr>
        <w:t xml:space="preserve"> on the </w:t>
      </w:r>
      <w:r w:rsidR="00F75D63" w:rsidRPr="009E420F">
        <w:rPr>
          <w:rStyle w:val="normaltextrun"/>
          <w:rFonts w:ascii="Arial" w:hAnsi="Arial" w:cs="Arial"/>
          <w:b/>
          <w:bCs/>
          <w:color w:val="000000"/>
          <w:shd w:val="clear" w:color="auto" w:fill="FFFFFF"/>
        </w:rPr>
        <w:t>Stellar HE</w:t>
      </w:r>
      <w:r w:rsidR="00F75D63" w:rsidRPr="00B710D3">
        <w:rPr>
          <w:rStyle w:val="normaltextrun"/>
          <w:rFonts w:ascii="Arial" w:hAnsi="Arial" w:cs="Arial"/>
          <w:color w:val="000000"/>
          <w:shd w:val="clear" w:color="auto" w:fill="FFFFFF"/>
        </w:rPr>
        <w:t xml:space="preserve"> </w:t>
      </w:r>
      <w:r w:rsidR="00F717AB" w:rsidRPr="009E420F">
        <w:rPr>
          <w:rStyle w:val="normaltextrun"/>
          <w:rFonts w:ascii="Arial" w:hAnsi="Arial" w:cs="Arial"/>
          <w:b/>
          <w:bCs/>
          <w:i/>
          <w:iCs/>
          <w:color w:val="000000"/>
          <w:shd w:val="clear" w:color="auto" w:fill="FFFFFF"/>
        </w:rPr>
        <w:t xml:space="preserve">‘Strategic </w:t>
      </w:r>
      <w:r w:rsidR="00240E83">
        <w:rPr>
          <w:rStyle w:val="normaltextrun"/>
          <w:rFonts w:ascii="Arial" w:hAnsi="Arial" w:cs="Arial"/>
          <w:b/>
          <w:bCs/>
          <w:i/>
          <w:iCs/>
          <w:color w:val="000000"/>
          <w:shd w:val="clear" w:color="auto" w:fill="FFFFFF"/>
        </w:rPr>
        <w:t>D</w:t>
      </w:r>
      <w:r w:rsidR="00F717AB" w:rsidRPr="009E420F">
        <w:rPr>
          <w:rStyle w:val="normaltextrun"/>
          <w:rFonts w:ascii="Arial" w:hAnsi="Arial" w:cs="Arial"/>
          <w:b/>
          <w:bCs/>
          <w:i/>
          <w:iCs/>
          <w:color w:val="000000"/>
          <w:shd w:val="clear" w:color="auto" w:fill="FFFFFF"/>
        </w:rPr>
        <w:t xml:space="preserve">evelopment for </w:t>
      </w:r>
      <w:r w:rsidR="00240E83">
        <w:rPr>
          <w:rStyle w:val="normaltextrun"/>
          <w:rFonts w:ascii="Arial" w:hAnsi="Arial" w:cs="Arial"/>
          <w:b/>
          <w:bCs/>
          <w:i/>
          <w:iCs/>
          <w:color w:val="000000"/>
          <w:shd w:val="clear" w:color="auto" w:fill="FFFFFF"/>
        </w:rPr>
        <w:t>D</w:t>
      </w:r>
      <w:r w:rsidR="00F717AB" w:rsidRPr="009E420F">
        <w:rPr>
          <w:rStyle w:val="normaltextrun"/>
          <w:rFonts w:ascii="Arial" w:hAnsi="Arial" w:cs="Arial"/>
          <w:b/>
          <w:bCs/>
          <w:i/>
          <w:iCs/>
          <w:color w:val="000000"/>
          <w:shd w:val="clear" w:color="auto" w:fill="FFFFFF"/>
        </w:rPr>
        <w:t xml:space="preserve">iverse </w:t>
      </w:r>
      <w:r w:rsidR="00240E83">
        <w:rPr>
          <w:rStyle w:val="normaltextrun"/>
          <w:rFonts w:ascii="Arial" w:hAnsi="Arial" w:cs="Arial"/>
          <w:b/>
          <w:bCs/>
          <w:i/>
          <w:iCs/>
          <w:color w:val="000000"/>
          <w:shd w:val="clear" w:color="auto" w:fill="FFFFFF"/>
        </w:rPr>
        <w:t>L</w:t>
      </w:r>
      <w:r w:rsidR="00F717AB" w:rsidRPr="009E420F">
        <w:rPr>
          <w:rStyle w:val="normaltextrun"/>
          <w:rFonts w:ascii="Arial" w:hAnsi="Arial" w:cs="Arial"/>
          <w:b/>
          <w:bCs/>
          <w:i/>
          <w:iCs/>
          <w:color w:val="000000"/>
          <w:shd w:val="clear" w:color="auto" w:fill="FFFFFF"/>
        </w:rPr>
        <w:t>eaders’</w:t>
      </w:r>
      <w:r w:rsidR="00F717AB" w:rsidRPr="009E420F">
        <w:rPr>
          <w:rStyle w:val="normaltextrun"/>
          <w:rFonts w:ascii="Arial" w:hAnsi="Arial" w:cs="Arial"/>
          <w:b/>
          <w:bCs/>
          <w:color w:val="000000"/>
          <w:shd w:val="clear" w:color="auto" w:fill="FFFFFF"/>
        </w:rPr>
        <w:t xml:space="preserve"> programm</w:t>
      </w:r>
      <w:r w:rsidR="001A69EE" w:rsidRPr="009E420F">
        <w:rPr>
          <w:rStyle w:val="normaltextrun"/>
          <w:rFonts w:ascii="Arial" w:hAnsi="Arial" w:cs="Arial"/>
          <w:b/>
          <w:bCs/>
          <w:color w:val="000000"/>
          <w:shd w:val="clear" w:color="auto" w:fill="FFFFFF"/>
        </w:rPr>
        <w:t>e</w:t>
      </w:r>
      <w:r w:rsidR="001A69EE">
        <w:rPr>
          <w:rStyle w:val="normaltextrun"/>
          <w:rFonts w:ascii="Arial" w:hAnsi="Arial" w:cs="Arial"/>
          <w:color w:val="000000"/>
          <w:shd w:val="clear" w:color="auto" w:fill="FFFFFF"/>
        </w:rPr>
        <w:t xml:space="preserve">. In November 2024, two female ME </w:t>
      </w:r>
      <w:r w:rsidR="00F7768B">
        <w:rPr>
          <w:rStyle w:val="normaltextrun"/>
          <w:rFonts w:ascii="Arial" w:hAnsi="Arial" w:cs="Arial"/>
          <w:color w:val="000000"/>
          <w:shd w:val="clear" w:color="auto" w:fill="FFFFFF"/>
        </w:rPr>
        <w:t xml:space="preserve">members of staff were successful in gaining these places to </w:t>
      </w:r>
      <w:r w:rsidR="00B710D3" w:rsidRPr="00B710D3">
        <w:rPr>
          <w:rStyle w:val="normaltextrun"/>
          <w:rFonts w:ascii="Arial" w:hAnsi="Arial" w:cs="Arial"/>
          <w:color w:val="000000"/>
          <w:shd w:val="clear" w:color="auto" w:fill="FFFFFF"/>
        </w:rPr>
        <w:t>take part in the February 2025</w:t>
      </w:r>
      <w:r w:rsidR="00F7768B">
        <w:rPr>
          <w:rStyle w:val="normaltextrun"/>
          <w:rFonts w:ascii="Arial" w:hAnsi="Arial" w:cs="Arial"/>
          <w:color w:val="000000"/>
          <w:shd w:val="clear" w:color="auto" w:fill="FFFFFF"/>
        </w:rPr>
        <w:t xml:space="preserve"> programme cohort. </w:t>
      </w:r>
    </w:p>
    <w:p w14:paraId="5CA21D2E" w14:textId="708B3256" w:rsidR="0062451E" w:rsidRDefault="008346B8" w:rsidP="0030209E">
      <w:pPr>
        <w:pStyle w:val="NoSpacing"/>
        <w:numPr>
          <w:ilvl w:val="0"/>
          <w:numId w:val="16"/>
        </w:numPr>
        <w:jc w:val="both"/>
        <w:rPr>
          <w:rStyle w:val="eop"/>
          <w:rFonts w:ascii="Arial" w:hAnsi="Arial" w:cs="Arial"/>
          <w:color w:val="000000" w:themeColor="text1"/>
          <w:shd w:val="clear" w:color="auto" w:fill="FFFFFF"/>
        </w:rPr>
      </w:pPr>
      <w:r w:rsidRPr="00AB14F4">
        <w:rPr>
          <w:rStyle w:val="normaltextrun"/>
          <w:rFonts w:ascii="Arial" w:hAnsi="Arial" w:cs="Arial"/>
          <w:color w:val="000000" w:themeColor="text1"/>
          <w:shd w:val="clear" w:color="auto" w:fill="FFFFFF"/>
        </w:rPr>
        <w:t xml:space="preserve">We continue to </w:t>
      </w:r>
      <w:r w:rsidR="00BE1812">
        <w:rPr>
          <w:rStyle w:val="normaltextrun"/>
          <w:rFonts w:ascii="Arial" w:hAnsi="Arial" w:cs="Arial"/>
          <w:color w:val="000000" w:themeColor="text1"/>
          <w:shd w:val="clear" w:color="auto" w:fill="FFFFFF"/>
        </w:rPr>
        <w:t>support women to access</w:t>
      </w:r>
      <w:r w:rsidR="00BC6110" w:rsidRPr="00AB14F4">
        <w:rPr>
          <w:rStyle w:val="normaltextrun"/>
          <w:rFonts w:ascii="Arial" w:hAnsi="Arial" w:cs="Arial"/>
          <w:color w:val="000000" w:themeColor="text1"/>
          <w:shd w:val="clear" w:color="auto" w:fill="FFFFFF"/>
        </w:rPr>
        <w:t xml:space="preserve"> Advance </w:t>
      </w:r>
      <w:r w:rsidR="008E4EDE" w:rsidRPr="00AB14F4">
        <w:rPr>
          <w:rStyle w:val="normaltextrun"/>
          <w:rFonts w:ascii="Arial" w:hAnsi="Arial" w:cs="Arial"/>
          <w:color w:val="000000" w:themeColor="text1"/>
          <w:shd w:val="clear" w:color="auto" w:fill="FFFFFF"/>
        </w:rPr>
        <w:t xml:space="preserve">HE’s </w:t>
      </w:r>
      <w:r w:rsidR="008E4EDE" w:rsidRPr="00FC51FE">
        <w:rPr>
          <w:rStyle w:val="normaltextrun"/>
          <w:rFonts w:ascii="Arial" w:hAnsi="Arial" w:cs="Arial"/>
          <w:b/>
          <w:bCs/>
          <w:color w:val="000000" w:themeColor="text1"/>
          <w:shd w:val="clear" w:color="auto" w:fill="FFFFFF"/>
        </w:rPr>
        <w:t>Aurora</w:t>
      </w:r>
      <w:r w:rsidRPr="00FC51FE">
        <w:rPr>
          <w:rStyle w:val="normaltextrun"/>
          <w:rFonts w:ascii="Arial" w:hAnsi="Arial" w:cs="Arial"/>
          <w:b/>
          <w:bCs/>
          <w:color w:val="000000" w:themeColor="text1"/>
          <w:shd w:val="clear" w:color="auto" w:fill="FFFFFF"/>
        </w:rPr>
        <w:t xml:space="preserve"> </w:t>
      </w:r>
      <w:r w:rsidR="001B400E" w:rsidRPr="00FC51FE">
        <w:rPr>
          <w:rStyle w:val="normaltextrun"/>
          <w:rFonts w:ascii="Arial" w:hAnsi="Arial" w:cs="Arial"/>
          <w:b/>
          <w:bCs/>
          <w:color w:val="000000" w:themeColor="text1"/>
          <w:shd w:val="clear" w:color="auto" w:fill="FFFFFF"/>
        </w:rPr>
        <w:t>Leadership Programme</w:t>
      </w:r>
      <w:r w:rsidR="00BE1812">
        <w:rPr>
          <w:rStyle w:val="normaltextrun"/>
          <w:rFonts w:ascii="Arial" w:hAnsi="Arial" w:cs="Arial"/>
          <w:b/>
          <w:bCs/>
          <w:color w:val="000000" w:themeColor="text1"/>
          <w:shd w:val="clear" w:color="auto" w:fill="FFFFFF"/>
        </w:rPr>
        <w:t xml:space="preserve"> </w:t>
      </w:r>
      <w:r w:rsidR="00BE1812" w:rsidRPr="00240E83">
        <w:rPr>
          <w:rStyle w:val="normaltextrun"/>
          <w:rFonts w:ascii="Arial" w:hAnsi="Arial" w:cs="Arial"/>
          <w:color w:val="000000" w:themeColor="text1"/>
          <w:shd w:val="clear" w:color="auto" w:fill="FFFFFF"/>
        </w:rPr>
        <w:t>where possible</w:t>
      </w:r>
      <w:r w:rsidR="0085762B" w:rsidRPr="00AB14F4">
        <w:rPr>
          <w:rStyle w:val="normaltextrun"/>
          <w:rFonts w:ascii="Arial" w:hAnsi="Arial" w:cs="Arial"/>
          <w:color w:val="000000" w:themeColor="text1"/>
          <w:shd w:val="clear" w:color="auto" w:fill="FFFFFF"/>
        </w:rPr>
        <w:t>. The programme is for female staff (</w:t>
      </w:r>
      <w:r w:rsidR="001B400E" w:rsidRPr="00AB14F4">
        <w:rPr>
          <w:rFonts w:ascii="Arial" w:hAnsi="Arial" w:cs="Arial"/>
          <w:color w:val="000000" w:themeColor="text1"/>
          <w:shd w:val="clear" w:color="auto" w:fill="FFFFFF"/>
        </w:rPr>
        <w:t>up to senior lecturer level or the professional services equivalent</w:t>
      </w:r>
      <w:r w:rsidR="0085762B" w:rsidRPr="00AB14F4">
        <w:rPr>
          <w:rFonts w:ascii="Arial" w:hAnsi="Arial" w:cs="Arial"/>
          <w:color w:val="000000" w:themeColor="text1"/>
          <w:shd w:val="clear" w:color="auto" w:fill="FFFFFF"/>
        </w:rPr>
        <w:t>)</w:t>
      </w:r>
      <w:r w:rsidR="001B400E" w:rsidRPr="00AB14F4">
        <w:rPr>
          <w:rFonts w:ascii="Arial" w:hAnsi="Arial" w:cs="Arial"/>
          <w:color w:val="000000" w:themeColor="text1"/>
          <w:shd w:val="clear" w:color="auto" w:fill="FFFFFF"/>
        </w:rPr>
        <w:t xml:space="preserve"> who w</w:t>
      </w:r>
      <w:r w:rsidR="0085762B" w:rsidRPr="00AB14F4">
        <w:rPr>
          <w:rFonts w:ascii="Arial" w:hAnsi="Arial" w:cs="Arial"/>
          <w:color w:val="000000" w:themeColor="text1"/>
          <w:shd w:val="clear" w:color="auto" w:fill="FFFFFF"/>
        </w:rPr>
        <w:t>ish</w:t>
      </w:r>
      <w:r w:rsidR="001B400E" w:rsidRPr="00AB14F4">
        <w:rPr>
          <w:rFonts w:ascii="Arial" w:hAnsi="Arial" w:cs="Arial"/>
          <w:color w:val="000000" w:themeColor="text1"/>
          <w:shd w:val="clear" w:color="auto" w:fill="FFFFFF"/>
        </w:rPr>
        <w:t xml:space="preserve"> to develop and explore issues relating to leadership roles and responsibilities. </w:t>
      </w:r>
      <w:r w:rsidRPr="00AB14F4">
        <w:rPr>
          <w:rStyle w:val="eop"/>
          <w:rFonts w:ascii="Arial" w:hAnsi="Arial" w:cs="Arial"/>
          <w:color w:val="000000" w:themeColor="text1"/>
          <w:shd w:val="clear" w:color="auto" w:fill="FFFFFF"/>
        </w:rPr>
        <w:t xml:space="preserve"> Participants are paired with </w:t>
      </w:r>
      <w:r w:rsidR="0070789E" w:rsidRPr="00AB14F4">
        <w:rPr>
          <w:rStyle w:val="eop"/>
          <w:rFonts w:ascii="Arial" w:hAnsi="Arial" w:cs="Arial"/>
          <w:color w:val="000000" w:themeColor="text1"/>
          <w:shd w:val="clear" w:color="auto" w:fill="FFFFFF"/>
        </w:rPr>
        <w:t>a s</w:t>
      </w:r>
      <w:r w:rsidRPr="00AB14F4">
        <w:rPr>
          <w:rStyle w:val="eop"/>
          <w:rFonts w:ascii="Arial" w:hAnsi="Arial" w:cs="Arial"/>
          <w:color w:val="000000" w:themeColor="text1"/>
          <w:shd w:val="clear" w:color="auto" w:fill="FFFFFF"/>
        </w:rPr>
        <w:t>enior</w:t>
      </w:r>
      <w:r w:rsidR="0082313F" w:rsidRPr="00AB14F4">
        <w:rPr>
          <w:rStyle w:val="eop"/>
          <w:rFonts w:ascii="Arial" w:hAnsi="Arial" w:cs="Arial"/>
          <w:color w:val="000000" w:themeColor="text1"/>
          <w:shd w:val="clear" w:color="auto" w:fill="FFFFFF"/>
        </w:rPr>
        <w:t xml:space="preserve"> </w:t>
      </w:r>
      <w:r w:rsidRPr="00AB14F4">
        <w:rPr>
          <w:rStyle w:val="eop"/>
          <w:rFonts w:ascii="Arial" w:hAnsi="Arial" w:cs="Arial"/>
          <w:color w:val="000000" w:themeColor="text1"/>
          <w:shd w:val="clear" w:color="auto" w:fill="FFFFFF"/>
        </w:rPr>
        <w:t>mentor</w:t>
      </w:r>
      <w:r w:rsidR="0070789E" w:rsidRPr="00AB14F4">
        <w:rPr>
          <w:rStyle w:val="eop"/>
          <w:rFonts w:ascii="Arial" w:hAnsi="Arial" w:cs="Arial"/>
          <w:color w:val="000000" w:themeColor="text1"/>
          <w:shd w:val="clear" w:color="auto" w:fill="FFFFFF"/>
        </w:rPr>
        <w:t xml:space="preserve"> from </w:t>
      </w:r>
      <w:r w:rsidR="0082313F" w:rsidRPr="00AB14F4">
        <w:rPr>
          <w:rStyle w:val="eop"/>
          <w:rFonts w:ascii="Arial" w:hAnsi="Arial" w:cs="Arial"/>
          <w:color w:val="000000" w:themeColor="text1"/>
          <w:shd w:val="clear" w:color="auto" w:fill="FFFFFF"/>
        </w:rPr>
        <w:t>the University</w:t>
      </w:r>
      <w:r w:rsidRPr="00AB14F4">
        <w:rPr>
          <w:rStyle w:val="eop"/>
          <w:rFonts w:ascii="Arial" w:hAnsi="Arial" w:cs="Arial"/>
          <w:color w:val="000000" w:themeColor="text1"/>
          <w:shd w:val="clear" w:color="auto" w:fill="FFFFFF"/>
        </w:rPr>
        <w:t xml:space="preserve"> who </w:t>
      </w:r>
      <w:r w:rsidR="0070789E" w:rsidRPr="00AB14F4">
        <w:rPr>
          <w:rStyle w:val="eop"/>
          <w:rFonts w:ascii="Arial" w:hAnsi="Arial" w:cs="Arial"/>
          <w:color w:val="000000" w:themeColor="text1"/>
          <w:shd w:val="clear" w:color="auto" w:fill="FFFFFF"/>
        </w:rPr>
        <w:t>supports them throughout the programme</w:t>
      </w:r>
      <w:r w:rsidR="004B3A99" w:rsidRPr="00AB14F4">
        <w:rPr>
          <w:rStyle w:val="eop"/>
          <w:rFonts w:ascii="Arial" w:hAnsi="Arial" w:cs="Arial"/>
          <w:color w:val="000000" w:themeColor="text1"/>
          <w:shd w:val="clear" w:color="auto" w:fill="FFFFFF"/>
        </w:rPr>
        <w:t>.</w:t>
      </w:r>
    </w:p>
    <w:p w14:paraId="6FF9BDF3" w14:textId="77777777" w:rsidR="0062451E" w:rsidRDefault="0062451E" w:rsidP="0030209E">
      <w:pPr>
        <w:pStyle w:val="NoSpacing"/>
        <w:jc w:val="both"/>
        <w:rPr>
          <w:rStyle w:val="eop"/>
          <w:rFonts w:ascii="Arial" w:hAnsi="Arial" w:cs="Arial"/>
          <w:color w:val="000000" w:themeColor="text1"/>
          <w:shd w:val="clear" w:color="auto" w:fill="FFFFFF"/>
        </w:rPr>
      </w:pPr>
    </w:p>
    <w:p w14:paraId="2830E310" w14:textId="1276DC0F" w:rsidR="005F438E" w:rsidRPr="00240E83" w:rsidRDefault="00640919" w:rsidP="0030209E">
      <w:pPr>
        <w:pStyle w:val="NoSpacing"/>
        <w:numPr>
          <w:ilvl w:val="0"/>
          <w:numId w:val="16"/>
        </w:numPr>
        <w:jc w:val="both"/>
        <w:rPr>
          <w:rFonts w:ascii="Arial" w:hAnsi="Arial" w:cs="Arial"/>
          <w:shd w:val="clear" w:color="auto" w:fill="FFFFFF"/>
        </w:rPr>
      </w:pPr>
      <w:r w:rsidRPr="00240E83">
        <w:rPr>
          <w:rFonts w:ascii="Arial" w:hAnsi="Arial" w:cs="Arial"/>
        </w:rPr>
        <w:t>25</w:t>
      </w:r>
      <w:r w:rsidR="009C19D7" w:rsidRPr="00240E83">
        <w:rPr>
          <w:rFonts w:ascii="Arial" w:hAnsi="Arial" w:cs="Arial"/>
        </w:rPr>
        <w:t xml:space="preserve"> </w:t>
      </w:r>
      <w:r w:rsidR="008346B8" w:rsidRPr="00240E83">
        <w:rPr>
          <w:rFonts w:ascii="Arial" w:hAnsi="Arial" w:cs="Arial"/>
        </w:rPr>
        <w:t xml:space="preserve">female staff have completed the Aurora programme since 2020 when Bangor University initially </w:t>
      </w:r>
      <w:r w:rsidR="0070789E" w:rsidRPr="00240E83">
        <w:rPr>
          <w:rFonts w:ascii="Arial" w:hAnsi="Arial" w:cs="Arial"/>
        </w:rPr>
        <w:t>funded places on this programme</w:t>
      </w:r>
      <w:r w:rsidR="0082313F" w:rsidRPr="00240E83">
        <w:rPr>
          <w:rFonts w:ascii="Arial" w:hAnsi="Arial" w:cs="Arial"/>
        </w:rPr>
        <w:t xml:space="preserve"> </w:t>
      </w:r>
      <w:r w:rsidR="008346B8" w:rsidRPr="00240E83">
        <w:rPr>
          <w:rFonts w:ascii="Arial" w:hAnsi="Arial" w:cs="Arial"/>
        </w:rPr>
        <w:t>and we are committed to continu</w:t>
      </w:r>
      <w:r w:rsidR="00240E83" w:rsidRPr="00240E83">
        <w:rPr>
          <w:rFonts w:ascii="Arial" w:hAnsi="Arial" w:cs="Arial"/>
        </w:rPr>
        <w:t>e</w:t>
      </w:r>
      <w:r w:rsidR="008346B8" w:rsidRPr="00240E83">
        <w:rPr>
          <w:rFonts w:ascii="Arial" w:hAnsi="Arial" w:cs="Arial"/>
        </w:rPr>
        <w:t xml:space="preserve"> building attendance numbers</w:t>
      </w:r>
      <w:r w:rsidR="005F438E" w:rsidRPr="00240E83">
        <w:rPr>
          <w:rFonts w:ascii="Arial" w:hAnsi="Arial" w:cs="Arial"/>
        </w:rPr>
        <w:t>, with a joi</w:t>
      </w:r>
      <w:r w:rsidR="00780045" w:rsidRPr="00240E83">
        <w:rPr>
          <w:rFonts w:ascii="Arial" w:hAnsi="Arial" w:cs="Arial"/>
        </w:rPr>
        <w:t>nt</w:t>
      </w:r>
      <w:r w:rsidR="005F438E" w:rsidRPr="00240E83">
        <w:rPr>
          <w:rFonts w:ascii="Arial" w:hAnsi="Arial" w:cs="Arial"/>
        </w:rPr>
        <w:t xml:space="preserve"> REC and AS action plan target to </w:t>
      </w:r>
      <w:r w:rsidR="005F438E" w:rsidRPr="00240E83">
        <w:rPr>
          <w:rFonts w:ascii="Arial" w:hAnsi="Arial" w:cs="Arial"/>
          <w:shd w:val="clear" w:color="auto" w:fill="FFFFFF"/>
        </w:rPr>
        <w:t>increase the participation of ME women in the programme through targeted recruitment communications.</w:t>
      </w:r>
      <w:r w:rsidR="00CF0F49" w:rsidRPr="00240E83">
        <w:rPr>
          <w:rFonts w:ascii="Arial" w:hAnsi="Arial" w:cs="Arial"/>
          <w:shd w:val="clear" w:color="auto" w:fill="FFFFFF"/>
        </w:rPr>
        <w:t xml:space="preserve"> We </w:t>
      </w:r>
      <w:r w:rsidR="0031030A" w:rsidRPr="00240E83">
        <w:rPr>
          <w:rFonts w:ascii="Arial" w:hAnsi="Arial" w:cs="Arial"/>
          <w:shd w:val="clear" w:color="auto" w:fill="FFFFFF"/>
        </w:rPr>
        <w:t xml:space="preserve">have </w:t>
      </w:r>
      <w:r w:rsidR="00CF0F49" w:rsidRPr="00240E83">
        <w:rPr>
          <w:rFonts w:ascii="Arial" w:hAnsi="Arial" w:cs="Arial"/>
          <w:shd w:val="clear" w:color="auto" w:fill="FFFFFF"/>
        </w:rPr>
        <w:t>also supported three women to attend the Aurora mentoring workshop in 2024.</w:t>
      </w:r>
    </w:p>
    <w:p w14:paraId="134F0B78" w14:textId="77777777" w:rsidR="00640919" w:rsidRDefault="00640919" w:rsidP="0030209E">
      <w:pPr>
        <w:pStyle w:val="ListParagraph"/>
        <w:jc w:val="both"/>
        <w:rPr>
          <w:rFonts w:ascii="Arial" w:hAnsi="Arial" w:cs="Arial"/>
          <w:color w:val="000000" w:themeColor="text1"/>
          <w:shd w:val="clear" w:color="auto" w:fill="FFFFFF"/>
        </w:rPr>
      </w:pPr>
    </w:p>
    <w:p w14:paraId="3B8EF9EA" w14:textId="77777777" w:rsidR="00623082" w:rsidRDefault="00623082" w:rsidP="0030209E">
      <w:pPr>
        <w:pStyle w:val="NoSpacing"/>
        <w:ind w:firstLine="851"/>
        <w:jc w:val="both"/>
        <w:rPr>
          <w:noProof/>
        </w:rPr>
      </w:pPr>
    </w:p>
    <w:p w14:paraId="2F76645E" w14:textId="77777777" w:rsidR="00623082" w:rsidRDefault="00623082" w:rsidP="0030209E">
      <w:pPr>
        <w:pStyle w:val="NoSpacing"/>
        <w:ind w:firstLine="851"/>
        <w:jc w:val="both"/>
        <w:rPr>
          <w:noProof/>
        </w:rPr>
      </w:pPr>
    </w:p>
    <w:p w14:paraId="3B55118C" w14:textId="77777777" w:rsidR="00623082" w:rsidRDefault="00623082" w:rsidP="0030209E">
      <w:pPr>
        <w:pStyle w:val="NoSpacing"/>
        <w:ind w:firstLine="851"/>
        <w:jc w:val="both"/>
        <w:rPr>
          <w:noProof/>
        </w:rPr>
      </w:pPr>
    </w:p>
    <w:p w14:paraId="0F0478E9" w14:textId="77777777" w:rsidR="00623082" w:rsidRDefault="00623082" w:rsidP="0030209E">
      <w:pPr>
        <w:pStyle w:val="NoSpacing"/>
        <w:ind w:firstLine="851"/>
        <w:jc w:val="both"/>
        <w:rPr>
          <w:noProof/>
        </w:rPr>
      </w:pPr>
    </w:p>
    <w:p w14:paraId="2A1A69E3" w14:textId="77777777" w:rsidR="00623082" w:rsidRDefault="00623082" w:rsidP="0030209E">
      <w:pPr>
        <w:pStyle w:val="NoSpacing"/>
        <w:ind w:firstLine="851"/>
        <w:jc w:val="both"/>
        <w:rPr>
          <w:noProof/>
        </w:rPr>
      </w:pPr>
    </w:p>
    <w:p w14:paraId="51D3C15B" w14:textId="77777777" w:rsidR="00623082" w:rsidRDefault="00623082" w:rsidP="0030209E">
      <w:pPr>
        <w:pStyle w:val="NoSpacing"/>
        <w:ind w:firstLine="851"/>
        <w:jc w:val="both"/>
        <w:rPr>
          <w:noProof/>
        </w:rPr>
      </w:pPr>
    </w:p>
    <w:p w14:paraId="78DB7CDB" w14:textId="77777777" w:rsidR="00623082" w:rsidRDefault="00623082" w:rsidP="0030209E">
      <w:pPr>
        <w:pStyle w:val="NoSpacing"/>
        <w:ind w:firstLine="851"/>
        <w:jc w:val="both"/>
        <w:rPr>
          <w:noProof/>
        </w:rPr>
      </w:pPr>
    </w:p>
    <w:p w14:paraId="3C47C17B" w14:textId="77777777" w:rsidR="00623082" w:rsidRDefault="00623082" w:rsidP="0030209E">
      <w:pPr>
        <w:pStyle w:val="NoSpacing"/>
        <w:ind w:firstLine="851"/>
        <w:jc w:val="both"/>
        <w:rPr>
          <w:noProof/>
        </w:rPr>
      </w:pPr>
    </w:p>
    <w:p w14:paraId="67C22EAF" w14:textId="77777777" w:rsidR="00623082" w:rsidRDefault="00623082" w:rsidP="0030209E">
      <w:pPr>
        <w:pStyle w:val="NoSpacing"/>
        <w:ind w:firstLine="851"/>
        <w:jc w:val="both"/>
        <w:rPr>
          <w:noProof/>
        </w:rPr>
      </w:pPr>
    </w:p>
    <w:p w14:paraId="6F18E4CD" w14:textId="77777777" w:rsidR="00623082" w:rsidRDefault="00623082" w:rsidP="0030209E">
      <w:pPr>
        <w:pStyle w:val="NoSpacing"/>
        <w:ind w:firstLine="851"/>
        <w:jc w:val="both"/>
        <w:rPr>
          <w:noProof/>
        </w:rPr>
      </w:pPr>
    </w:p>
    <w:p w14:paraId="2B3DDCF1" w14:textId="77777777" w:rsidR="00623082" w:rsidRDefault="00623082" w:rsidP="0030209E">
      <w:pPr>
        <w:pStyle w:val="NoSpacing"/>
        <w:ind w:firstLine="851"/>
        <w:jc w:val="both"/>
        <w:rPr>
          <w:noProof/>
        </w:rPr>
      </w:pPr>
    </w:p>
    <w:p w14:paraId="0C87C2F9" w14:textId="77777777" w:rsidR="00240E83" w:rsidRDefault="00240E83" w:rsidP="0030209E">
      <w:pPr>
        <w:pStyle w:val="NoSpacing"/>
        <w:ind w:firstLine="851"/>
        <w:jc w:val="both"/>
        <w:rPr>
          <w:noProof/>
        </w:rPr>
      </w:pPr>
    </w:p>
    <w:p w14:paraId="36AD965C" w14:textId="77777777" w:rsidR="00240E83" w:rsidRDefault="00240E83" w:rsidP="0030209E">
      <w:pPr>
        <w:pStyle w:val="NoSpacing"/>
        <w:ind w:firstLine="851"/>
        <w:jc w:val="both"/>
        <w:rPr>
          <w:noProof/>
        </w:rPr>
      </w:pPr>
    </w:p>
    <w:p w14:paraId="6810183C" w14:textId="77777777" w:rsidR="00240E83" w:rsidRDefault="00240E83" w:rsidP="0030209E">
      <w:pPr>
        <w:pStyle w:val="NoSpacing"/>
        <w:ind w:firstLine="851"/>
        <w:jc w:val="both"/>
        <w:rPr>
          <w:noProof/>
        </w:rPr>
      </w:pPr>
    </w:p>
    <w:p w14:paraId="01330D16" w14:textId="77777777" w:rsidR="00AB2605" w:rsidRDefault="00AB2605" w:rsidP="0030209E">
      <w:pPr>
        <w:pStyle w:val="NoSpacing"/>
        <w:ind w:firstLine="851"/>
        <w:jc w:val="both"/>
        <w:rPr>
          <w:noProof/>
        </w:rPr>
      </w:pPr>
    </w:p>
    <w:p w14:paraId="30531B20" w14:textId="77777777" w:rsidR="00240E83" w:rsidRDefault="00240E83" w:rsidP="0030209E">
      <w:pPr>
        <w:pStyle w:val="NoSpacing"/>
        <w:ind w:firstLine="851"/>
        <w:jc w:val="both"/>
        <w:rPr>
          <w:noProof/>
        </w:rPr>
      </w:pPr>
    </w:p>
    <w:p w14:paraId="00AD857A" w14:textId="77777777" w:rsidR="00240E83" w:rsidRDefault="00240E83" w:rsidP="0030209E">
      <w:pPr>
        <w:pStyle w:val="NoSpacing"/>
        <w:ind w:firstLine="851"/>
        <w:jc w:val="both"/>
        <w:rPr>
          <w:noProof/>
        </w:rPr>
      </w:pPr>
    </w:p>
    <w:p w14:paraId="6A1AA271" w14:textId="77777777" w:rsidR="00240E83" w:rsidRDefault="00240E83" w:rsidP="0030209E">
      <w:pPr>
        <w:pStyle w:val="NoSpacing"/>
        <w:ind w:firstLine="851"/>
        <w:jc w:val="both"/>
        <w:rPr>
          <w:noProof/>
        </w:rPr>
      </w:pPr>
    </w:p>
    <w:p w14:paraId="37A5616E" w14:textId="77777777" w:rsidR="00240E83" w:rsidRDefault="00240E83" w:rsidP="0030209E">
      <w:pPr>
        <w:pStyle w:val="NoSpacing"/>
        <w:ind w:firstLine="851"/>
        <w:jc w:val="both"/>
        <w:rPr>
          <w:noProof/>
        </w:rPr>
      </w:pPr>
    </w:p>
    <w:p w14:paraId="0281F108" w14:textId="77777777" w:rsidR="00623082" w:rsidRDefault="00623082" w:rsidP="00ED05F2">
      <w:pPr>
        <w:pStyle w:val="NoSpacing"/>
        <w:jc w:val="both"/>
        <w:rPr>
          <w:noProof/>
        </w:rPr>
      </w:pPr>
    </w:p>
    <w:p w14:paraId="35228992" w14:textId="1987D888" w:rsidR="00623082" w:rsidRDefault="00ED05F2" w:rsidP="0030209E">
      <w:pPr>
        <w:pStyle w:val="NoSpacing"/>
        <w:ind w:firstLine="851"/>
        <w:jc w:val="both"/>
        <w:rPr>
          <w:noProof/>
        </w:rPr>
      </w:pPr>
      <w:r>
        <w:rPr>
          <w:b/>
          <w:bCs/>
          <w:noProof/>
          <w:sz w:val="52"/>
          <w:szCs w:val="52"/>
        </w:rPr>
        <w:lastRenderedPageBreak/>
        <w:drawing>
          <wp:anchor distT="0" distB="0" distL="114300" distR="114300" simplePos="0" relativeHeight="251658259" behindDoc="0" locked="0" layoutInCell="1" allowOverlap="1" wp14:anchorId="35025399" wp14:editId="697526AA">
            <wp:simplePos x="0" y="0"/>
            <wp:positionH relativeFrom="margin">
              <wp:posOffset>6164580</wp:posOffset>
            </wp:positionH>
            <wp:positionV relativeFrom="paragraph">
              <wp:posOffset>-314325</wp:posOffset>
            </wp:positionV>
            <wp:extent cx="600075" cy="847725"/>
            <wp:effectExtent l="0" t="0" r="9525" b="9525"/>
            <wp:wrapNone/>
            <wp:docPr id="1541820979" name="Picture 154182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p>
    <w:p w14:paraId="0AB962C9" w14:textId="77777777" w:rsidR="00623082" w:rsidRDefault="00623082" w:rsidP="0030209E">
      <w:pPr>
        <w:pStyle w:val="NoSpacing"/>
        <w:ind w:firstLine="851"/>
        <w:jc w:val="both"/>
        <w:rPr>
          <w:noProof/>
        </w:rPr>
      </w:pPr>
    </w:p>
    <w:p w14:paraId="42177928" w14:textId="77777777" w:rsidR="00623082" w:rsidRDefault="00623082" w:rsidP="0030209E">
      <w:pPr>
        <w:pStyle w:val="NoSpacing"/>
        <w:jc w:val="both"/>
        <w:rPr>
          <w:noProof/>
        </w:rPr>
      </w:pPr>
    </w:p>
    <w:p w14:paraId="71CC6C6D" w14:textId="77777777" w:rsidR="00623082" w:rsidRDefault="00623082" w:rsidP="0030209E">
      <w:pPr>
        <w:pStyle w:val="NoSpacing"/>
        <w:jc w:val="both"/>
        <w:rPr>
          <w:noProof/>
        </w:rPr>
      </w:pPr>
    </w:p>
    <w:p w14:paraId="3BBB3336" w14:textId="77777777" w:rsidR="00623082" w:rsidRDefault="00623082" w:rsidP="0030209E">
      <w:pPr>
        <w:pStyle w:val="NoSpacing"/>
        <w:ind w:firstLine="851"/>
        <w:jc w:val="both"/>
        <w:rPr>
          <w:noProof/>
        </w:rPr>
      </w:pPr>
    </w:p>
    <w:p w14:paraId="5792F93B" w14:textId="6BF54496" w:rsidR="00640919" w:rsidRDefault="00DE3356" w:rsidP="0030209E">
      <w:pPr>
        <w:pStyle w:val="NoSpacing"/>
        <w:ind w:firstLine="851"/>
        <w:jc w:val="both"/>
        <w:rPr>
          <w:rFonts w:ascii="Arial" w:hAnsi="Arial" w:cs="Arial"/>
          <w:color w:val="000000" w:themeColor="text1"/>
          <w:shd w:val="clear" w:color="auto" w:fill="FFFFFF"/>
        </w:rPr>
      </w:pPr>
      <w:r>
        <w:rPr>
          <w:noProof/>
        </w:rPr>
        <w:drawing>
          <wp:inline distT="0" distB="0" distL="0" distR="0" wp14:anchorId="26F372A8" wp14:editId="318539D6">
            <wp:extent cx="5257800" cy="36423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83803" cy="3660374"/>
                    </a:xfrm>
                    <a:prstGeom prst="rect">
                      <a:avLst/>
                    </a:prstGeom>
                    <a:noFill/>
                    <a:ln>
                      <a:noFill/>
                    </a:ln>
                  </pic:spPr>
                </pic:pic>
              </a:graphicData>
            </a:graphic>
          </wp:inline>
        </w:drawing>
      </w:r>
    </w:p>
    <w:p w14:paraId="3D748DAB" w14:textId="77777777" w:rsidR="00640919" w:rsidRDefault="00640919" w:rsidP="0030209E">
      <w:pPr>
        <w:pStyle w:val="NoSpacing"/>
        <w:jc w:val="both"/>
        <w:rPr>
          <w:rFonts w:ascii="Arial" w:hAnsi="Arial" w:cs="Arial"/>
          <w:color w:val="000000" w:themeColor="text1"/>
          <w:shd w:val="clear" w:color="auto" w:fill="FFFFFF"/>
        </w:rPr>
      </w:pPr>
    </w:p>
    <w:p w14:paraId="2AEE3331" w14:textId="05572881" w:rsidR="00D3056D" w:rsidRDefault="00DE3356" w:rsidP="0030209E">
      <w:pPr>
        <w:jc w:val="both"/>
        <w:rPr>
          <w:rStyle w:val="normaltextrun"/>
          <w:rFonts w:ascii="Arial" w:hAnsi="Arial" w:cs="Arial"/>
          <w:color w:val="000000" w:themeColor="text1"/>
          <w:sz w:val="20"/>
          <w:szCs w:val="20"/>
          <w:shd w:val="clear" w:color="auto" w:fill="FFFFFF"/>
        </w:rPr>
      </w:pPr>
      <w:r>
        <w:rPr>
          <w:rStyle w:val="normaltextrun"/>
          <w:rFonts w:ascii="Arial" w:hAnsi="Arial" w:cs="Arial"/>
          <w:color w:val="000000" w:themeColor="text1"/>
          <w:shd w:val="clear" w:color="auto" w:fill="FFFFFF"/>
        </w:rPr>
        <w:t xml:space="preserve">              </w:t>
      </w:r>
      <w:r w:rsidR="009C19D7" w:rsidRPr="00DE3356">
        <w:rPr>
          <w:rStyle w:val="normaltextrun"/>
          <w:rFonts w:ascii="Arial" w:hAnsi="Arial" w:cs="Arial"/>
          <w:color w:val="000000" w:themeColor="text1"/>
          <w:sz w:val="20"/>
          <w:szCs w:val="20"/>
          <w:shd w:val="clear" w:color="auto" w:fill="FFFFFF"/>
        </w:rPr>
        <w:t>Aurora reception September 202</w:t>
      </w:r>
      <w:r w:rsidR="00640919" w:rsidRPr="00DE3356">
        <w:rPr>
          <w:rStyle w:val="normaltextrun"/>
          <w:rFonts w:ascii="Arial" w:hAnsi="Arial" w:cs="Arial"/>
          <w:color w:val="000000" w:themeColor="text1"/>
          <w:sz w:val="20"/>
          <w:szCs w:val="20"/>
          <w:shd w:val="clear" w:color="auto" w:fill="FFFFFF"/>
        </w:rPr>
        <w:t>4</w:t>
      </w:r>
    </w:p>
    <w:p w14:paraId="6BB85404" w14:textId="77777777" w:rsidR="00DE3356" w:rsidRPr="00DE3356" w:rsidRDefault="00DE3356" w:rsidP="0030209E">
      <w:pPr>
        <w:jc w:val="both"/>
        <w:rPr>
          <w:rStyle w:val="normaltextrun"/>
          <w:rFonts w:ascii="Arial" w:hAnsi="Arial" w:cs="Arial"/>
          <w:color w:val="000000" w:themeColor="text1"/>
          <w:sz w:val="20"/>
          <w:szCs w:val="20"/>
          <w:shd w:val="clear" w:color="auto" w:fill="FFFFFF"/>
        </w:rPr>
      </w:pPr>
    </w:p>
    <w:p w14:paraId="74B803D3" w14:textId="77777777" w:rsidR="00623082" w:rsidRPr="00623082" w:rsidRDefault="00D00366" w:rsidP="0030209E">
      <w:pPr>
        <w:pStyle w:val="ListParagraph"/>
        <w:numPr>
          <w:ilvl w:val="0"/>
          <w:numId w:val="34"/>
        </w:numPr>
        <w:jc w:val="both"/>
        <w:rPr>
          <w:rFonts w:ascii="Arial" w:hAnsi="Arial" w:cs="Arial"/>
          <w:b/>
          <w:bCs/>
          <w:shd w:val="clear" w:color="auto" w:fill="FFFFFF"/>
        </w:rPr>
      </w:pPr>
      <w:r w:rsidRPr="00940F76">
        <w:rPr>
          <w:rFonts w:ascii="Arial" w:eastAsia="Times New Roman" w:hAnsi="Arial" w:cs="Arial"/>
        </w:rPr>
        <w:t>The </w:t>
      </w:r>
      <w:r w:rsidRPr="00940F76">
        <w:rPr>
          <w:rFonts w:ascii="Arial" w:eastAsia="Times New Roman" w:hAnsi="Arial" w:cs="Arial"/>
          <w:b/>
          <w:bCs/>
        </w:rPr>
        <w:t>Academic Mentoring Scheme</w:t>
      </w:r>
      <w:r w:rsidRPr="00940F76">
        <w:rPr>
          <w:rFonts w:ascii="Arial" w:eastAsia="Times New Roman" w:hAnsi="Arial" w:cs="Arial"/>
        </w:rPr>
        <w:t> enables staff who have three or more years of experience in an academic role to receive mentoring from more senior academics.  </w:t>
      </w:r>
    </w:p>
    <w:p w14:paraId="537A5BE5" w14:textId="77777777" w:rsidR="00623082" w:rsidRPr="00623082" w:rsidRDefault="00623082" w:rsidP="0030209E">
      <w:pPr>
        <w:pStyle w:val="ListParagraph"/>
        <w:jc w:val="both"/>
        <w:rPr>
          <w:rFonts w:ascii="Arial" w:hAnsi="Arial" w:cs="Arial"/>
          <w:b/>
          <w:bCs/>
          <w:shd w:val="clear" w:color="auto" w:fill="FFFFFF"/>
        </w:rPr>
      </w:pPr>
    </w:p>
    <w:p w14:paraId="7D592E57" w14:textId="6503BE2C" w:rsidR="00954AFF" w:rsidRPr="00954AFF" w:rsidRDefault="00D00366" w:rsidP="0030209E">
      <w:pPr>
        <w:pStyle w:val="ListParagraph"/>
        <w:numPr>
          <w:ilvl w:val="0"/>
          <w:numId w:val="34"/>
        </w:numPr>
        <w:jc w:val="both"/>
        <w:rPr>
          <w:rFonts w:ascii="Arial" w:hAnsi="Arial" w:cs="Arial"/>
          <w:b/>
          <w:bCs/>
          <w:shd w:val="clear" w:color="auto" w:fill="FFFFFF"/>
        </w:rPr>
      </w:pPr>
      <w:r w:rsidRPr="00623082">
        <w:rPr>
          <w:rFonts w:ascii="Arial" w:eastAsia="Times New Roman" w:hAnsi="Arial" w:cs="Arial"/>
          <w:color w:val="000000"/>
        </w:rPr>
        <w:t xml:space="preserve">Since its inception a higher proportion of females have consistently applied to be mentored. A total of 68 females have applied to the </w:t>
      </w:r>
      <w:r w:rsidR="00240E83" w:rsidRPr="00260321">
        <w:rPr>
          <w:rFonts w:ascii="Arial" w:eastAsia="Times New Roman" w:hAnsi="Arial" w:cs="Arial"/>
          <w:b/>
          <w:bCs/>
          <w:color w:val="000000"/>
        </w:rPr>
        <w:t>A</w:t>
      </w:r>
      <w:r w:rsidRPr="00260321">
        <w:rPr>
          <w:rFonts w:ascii="Arial" w:eastAsia="Times New Roman" w:hAnsi="Arial" w:cs="Arial"/>
          <w:b/>
          <w:bCs/>
          <w:color w:val="000000"/>
        </w:rPr>
        <w:t xml:space="preserve">cademic </w:t>
      </w:r>
      <w:r w:rsidR="00240E83" w:rsidRPr="00260321">
        <w:rPr>
          <w:rFonts w:ascii="Arial" w:eastAsia="Times New Roman" w:hAnsi="Arial" w:cs="Arial"/>
          <w:b/>
          <w:bCs/>
          <w:color w:val="000000"/>
        </w:rPr>
        <w:t>M</w:t>
      </w:r>
      <w:r w:rsidRPr="00260321">
        <w:rPr>
          <w:rFonts w:ascii="Arial" w:eastAsia="Times New Roman" w:hAnsi="Arial" w:cs="Arial"/>
          <w:b/>
          <w:bCs/>
          <w:color w:val="000000"/>
        </w:rPr>
        <w:t xml:space="preserve">entoring </w:t>
      </w:r>
      <w:r w:rsidR="00240E83" w:rsidRPr="00260321">
        <w:rPr>
          <w:rFonts w:ascii="Arial" w:eastAsia="Times New Roman" w:hAnsi="Arial" w:cs="Arial"/>
          <w:b/>
          <w:bCs/>
          <w:color w:val="000000"/>
        </w:rPr>
        <w:t>S</w:t>
      </w:r>
      <w:r w:rsidRPr="00260321">
        <w:rPr>
          <w:rFonts w:ascii="Arial" w:eastAsia="Times New Roman" w:hAnsi="Arial" w:cs="Arial"/>
          <w:b/>
          <w:bCs/>
          <w:color w:val="000000"/>
        </w:rPr>
        <w:t>cheme</w:t>
      </w:r>
      <w:r w:rsidRPr="00623082">
        <w:rPr>
          <w:rFonts w:ascii="Arial" w:eastAsia="Times New Roman" w:hAnsi="Arial" w:cs="Arial"/>
          <w:color w:val="000000"/>
        </w:rPr>
        <w:t xml:space="preserve"> compared to 23 males. Furthermore, 43 females have applied to the</w:t>
      </w:r>
      <w:r w:rsidRPr="00623082">
        <w:rPr>
          <w:rFonts w:ascii="Arial" w:eastAsia="Times New Roman" w:hAnsi="Arial" w:cs="Arial"/>
          <w:i/>
          <w:iCs/>
          <w:color w:val="000000"/>
        </w:rPr>
        <w:t xml:space="preserve"> </w:t>
      </w:r>
      <w:r w:rsidR="00240E83" w:rsidRPr="00260321">
        <w:rPr>
          <w:rFonts w:ascii="Arial" w:eastAsia="Times New Roman" w:hAnsi="Arial" w:cs="Arial"/>
          <w:b/>
          <w:bCs/>
          <w:color w:val="000000"/>
        </w:rPr>
        <w:t>S</w:t>
      </w:r>
      <w:r w:rsidRPr="00260321">
        <w:rPr>
          <w:rFonts w:ascii="Arial" w:eastAsia="Times New Roman" w:hAnsi="Arial" w:cs="Arial"/>
          <w:b/>
          <w:bCs/>
          <w:color w:val="000000"/>
        </w:rPr>
        <w:t xml:space="preserve">enior </w:t>
      </w:r>
      <w:r w:rsidR="00240E83" w:rsidRPr="00260321">
        <w:rPr>
          <w:rFonts w:ascii="Arial" w:eastAsia="Times New Roman" w:hAnsi="Arial" w:cs="Arial"/>
          <w:b/>
          <w:bCs/>
          <w:color w:val="000000"/>
        </w:rPr>
        <w:t>M</w:t>
      </w:r>
      <w:r w:rsidRPr="00260321">
        <w:rPr>
          <w:rFonts w:ascii="Arial" w:eastAsia="Times New Roman" w:hAnsi="Arial" w:cs="Arial"/>
          <w:b/>
          <w:bCs/>
          <w:color w:val="000000"/>
        </w:rPr>
        <w:t xml:space="preserve">entoring </w:t>
      </w:r>
      <w:r w:rsidR="00240E83" w:rsidRPr="00260321">
        <w:rPr>
          <w:rFonts w:ascii="Arial" w:eastAsia="Times New Roman" w:hAnsi="Arial" w:cs="Arial"/>
          <w:b/>
          <w:bCs/>
          <w:color w:val="000000"/>
        </w:rPr>
        <w:t>S</w:t>
      </w:r>
      <w:r w:rsidRPr="00260321">
        <w:rPr>
          <w:rFonts w:ascii="Arial" w:eastAsia="Times New Roman" w:hAnsi="Arial" w:cs="Arial"/>
          <w:b/>
          <w:bCs/>
          <w:color w:val="000000"/>
        </w:rPr>
        <w:t>cheme</w:t>
      </w:r>
      <w:r w:rsidRPr="00623082">
        <w:rPr>
          <w:rFonts w:ascii="Arial" w:eastAsia="Times New Roman" w:hAnsi="Arial" w:cs="Arial"/>
          <w:color w:val="000000"/>
        </w:rPr>
        <w:t xml:space="preserve"> compared to 15 males. A different pattern can be observed with the </w:t>
      </w:r>
      <w:r w:rsidRPr="00260321">
        <w:rPr>
          <w:rFonts w:ascii="Arial" w:eastAsia="Times New Roman" w:hAnsi="Arial" w:cs="Arial"/>
          <w:b/>
          <w:bCs/>
          <w:color w:val="000000"/>
        </w:rPr>
        <w:t>HEA Fellowship Mentoring Scheme</w:t>
      </w:r>
      <w:r w:rsidRPr="00623082">
        <w:rPr>
          <w:rFonts w:ascii="Arial" w:eastAsia="Times New Roman" w:hAnsi="Arial" w:cs="Arial"/>
          <w:color w:val="000000"/>
        </w:rPr>
        <w:t xml:space="preserve"> with more males applying for support than females. We consistently see a higher number of females offering themselves as mentors compared to male members of staff also. </w:t>
      </w:r>
    </w:p>
    <w:p w14:paraId="6153C6C6" w14:textId="77777777" w:rsidR="00954AFF" w:rsidRPr="00954AFF" w:rsidRDefault="00954AFF" w:rsidP="0030209E">
      <w:pPr>
        <w:pStyle w:val="ListParagraph"/>
        <w:jc w:val="both"/>
        <w:rPr>
          <w:rFonts w:ascii="Arial" w:eastAsia="Times New Roman" w:hAnsi="Arial" w:cs="Arial"/>
          <w:color w:val="000000"/>
        </w:rPr>
      </w:pPr>
    </w:p>
    <w:p w14:paraId="6ED817B0" w14:textId="274E5BC5" w:rsidR="00F82054" w:rsidRPr="00954AFF" w:rsidRDefault="00F82054" w:rsidP="0030209E">
      <w:pPr>
        <w:pStyle w:val="ListParagraph"/>
        <w:jc w:val="both"/>
        <w:rPr>
          <w:rFonts w:ascii="Arial" w:hAnsi="Arial" w:cs="Arial"/>
          <w:b/>
          <w:bCs/>
          <w:shd w:val="clear" w:color="auto" w:fill="FFFFFF"/>
        </w:rPr>
      </w:pPr>
      <w:r w:rsidRPr="00954AFF">
        <w:rPr>
          <w:rFonts w:ascii="Arial" w:eastAsia="Times New Roman" w:hAnsi="Arial" w:cs="Arial"/>
          <w:color w:val="000000"/>
        </w:rPr>
        <w:t>From a mentor:</w:t>
      </w:r>
    </w:p>
    <w:p w14:paraId="1C294A3B" w14:textId="77777777" w:rsidR="00954AFF" w:rsidRDefault="00F82054" w:rsidP="0030209E">
      <w:pPr>
        <w:ind w:left="720"/>
        <w:jc w:val="both"/>
        <w:rPr>
          <w:rFonts w:ascii="Arial" w:eastAsia="Times New Roman" w:hAnsi="Arial" w:cs="Arial"/>
          <w:i/>
          <w:iCs/>
          <w:color w:val="000000"/>
        </w:rPr>
      </w:pPr>
      <w:r w:rsidRPr="00F82054">
        <w:rPr>
          <w:rFonts w:ascii="Arial" w:eastAsia="Times New Roman" w:hAnsi="Arial" w:cs="Arial"/>
          <w:i/>
          <w:iCs/>
          <w:color w:val="000000"/>
        </w:rPr>
        <w:t>"It’s been an immense pleasure working with my mentee, watching how her thinking and work attitude developed over the year, and stepping out of my own area of expertise (and comfort zone) for these meetings"</w:t>
      </w:r>
      <w:r w:rsidR="00954AFF">
        <w:rPr>
          <w:rFonts w:ascii="Arial" w:eastAsia="Times New Roman" w:hAnsi="Arial" w:cs="Arial"/>
          <w:i/>
          <w:iCs/>
          <w:color w:val="000000"/>
        </w:rPr>
        <w:t xml:space="preserve"> </w:t>
      </w:r>
    </w:p>
    <w:p w14:paraId="6767B3AE" w14:textId="29B83DD8" w:rsidR="00F82054" w:rsidRPr="00954AFF" w:rsidRDefault="00F82054" w:rsidP="0030209E">
      <w:pPr>
        <w:ind w:left="720"/>
        <w:jc w:val="both"/>
        <w:rPr>
          <w:rFonts w:ascii="Arial" w:eastAsia="Times New Roman" w:hAnsi="Arial" w:cs="Arial"/>
          <w:i/>
          <w:iCs/>
          <w:color w:val="000000"/>
        </w:rPr>
      </w:pPr>
      <w:r w:rsidRPr="00F82054">
        <w:rPr>
          <w:rFonts w:ascii="Arial" w:eastAsia="Times New Roman" w:hAnsi="Arial" w:cs="Arial"/>
          <w:color w:val="000000"/>
        </w:rPr>
        <w:t>From a mentee:</w:t>
      </w:r>
    </w:p>
    <w:p w14:paraId="1064F9BF" w14:textId="77777777" w:rsidR="00F82054" w:rsidRDefault="00F82054" w:rsidP="0030209E">
      <w:pPr>
        <w:ind w:left="720"/>
        <w:jc w:val="both"/>
        <w:rPr>
          <w:rFonts w:ascii="Arial" w:eastAsia="Times New Roman" w:hAnsi="Arial" w:cs="Arial"/>
          <w:i/>
          <w:iCs/>
          <w:color w:val="000000"/>
        </w:rPr>
      </w:pPr>
      <w:r w:rsidRPr="00954AFF">
        <w:rPr>
          <w:rFonts w:ascii="Arial" w:eastAsia="Times New Roman" w:hAnsi="Arial" w:cs="Arial"/>
          <w:i/>
          <w:iCs/>
          <w:color w:val="000000"/>
        </w:rPr>
        <w:t>"As a mentee I received support and encouragement from a Senior member of staff outside of my discipline. This provided an opportunity to learn fresh perspectives and experiment with new ways of working. The scheme is efficiently run and is a great way to boost your personal and professional development."</w:t>
      </w:r>
    </w:p>
    <w:p w14:paraId="23573234" w14:textId="77777777" w:rsidR="00AB2605" w:rsidRPr="00954AFF" w:rsidRDefault="00AB2605" w:rsidP="0030209E">
      <w:pPr>
        <w:ind w:left="720"/>
        <w:jc w:val="both"/>
        <w:rPr>
          <w:rFonts w:ascii="Arial" w:eastAsia="Times New Roman" w:hAnsi="Arial" w:cs="Arial"/>
          <w:i/>
          <w:iCs/>
          <w:color w:val="000000"/>
        </w:rPr>
      </w:pPr>
    </w:p>
    <w:p w14:paraId="1A0772E6" w14:textId="77777777" w:rsidR="00F82054" w:rsidRPr="00623082" w:rsidRDefault="00F82054" w:rsidP="0030209E">
      <w:pPr>
        <w:pStyle w:val="ListParagraph"/>
        <w:jc w:val="both"/>
        <w:rPr>
          <w:rFonts w:ascii="Arial" w:hAnsi="Arial" w:cs="Arial"/>
          <w:b/>
          <w:bCs/>
          <w:shd w:val="clear" w:color="auto" w:fill="FFFFFF"/>
        </w:rPr>
      </w:pPr>
    </w:p>
    <w:p w14:paraId="61360FE6" w14:textId="5F2C7D21" w:rsidR="00D00366" w:rsidRDefault="00E1551B" w:rsidP="0030209E">
      <w:pPr>
        <w:jc w:val="both"/>
        <w:rPr>
          <w:rFonts w:ascii="Arial" w:eastAsia="Times New Roman" w:hAnsi="Arial" w:cs="Arial"/>
          <w:color w:val="000000"/>
        </w:rPr>
      </w:pPr>
      <w:r>
        <w:rPr>
          <w:b/>
          <w:bCs/>
          <w:noProof/>
          <w:sz w:val="52"/>
          <w:szCs w:val="52"/>
        </w:rPr>
        <w:lastRenderedPageBreak/>
        <w:drawing>
          <wp:anchor distT="0" distB="0" distL="114300" distR="114300" simplePos="0" relativeHeight="251658260" behindDoc="0" locked="0" layoutInCell="1" allowOverlap="1" wp14:anchorId="61929ABD" wp14:editId="7C801C5A">
            <wp:simplePos x="0" y="0"/>
            <wp:positionH relativeFrom="margin">
              <wp:posOffset>6019800</wp:posOffset>
            </wp:positionH>
            <wp:positionV relativeFrom="paragraph">
              <wp:posOffset>-320040</wp:posOffset>
            </wp:positionV>
            <wp:extent cx="600075" cy="847725"/>
            <wp:effectExtent l="0" t="0" r="9525" b="9525"/>
            <wp:wrapNone/>
            <wp:docPr id="269350271" name="Picture 26935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 cy="847725"/>
                    </a:xfrm>
                    <a:prstGeom prst="rect">
                      <a:avLst/>
                    </a:prstGeom>
                    <a:noFill/>
                    <a:ln>
                      <a:noFill/>
                    </a:ln>
                  </pic:spPr>
                </pic:pic>
              </a:graphicData>
            </a:graphic>
          </wp:anchor>
        </w:drawing>
      </w:r>
      <w:r w:rsidR="00D00366" w:rsidRPr="00D00366">
        <w:rPr>
          <w:rFonts w:ascii="Arial" w:eastAsia="Times New Roman" w:hAnsi="Arial" w:cs="Arial"/>
          <w:color w:val="000000"/>
        </w:rPr>
        <w:t>   </w:t>
      </w:r>
    </w:p>
    <w:p w14:paraId="16F81794" w14:textId="77777777" w:rsidR="00E1551B" w:rsidRDefault="00E1551B" w:rsidP="0030209E">
      <w:pPr>
        <w:jc w:val="both"/>
        <w:rPr>
          <w:rFonts w:ascii="Arial" w:eastAsia="Times New Roman" w:hAnsi="Arial" w:cs="Arial"/>
          <w:color w:val="000000"/>
        </w:rPr>
      </w:pPr>
    </w:p>
    <w:p w14:paraId="1B0DC098" w14:textId="77777777" w:rsidR="00E1551B" w:rsidRPr="00D00366" w:rsidRDefault="00E1551B" w:rsidP="0030209E">
      <w:pPr>
        <w:jc w:val="both"/>
        <w:rPr>
          <w:rFonts w:ascii="Arial" w:eastAsia="Times New Roman" w:hAnsi="Arial" w:cs="Arial"/>
          <w:color w:val="000000"/>
        </w:rPr>
      </w:pPr>
    </w:p>
    <w:p w14:paraId="78B94401" w14:textId="77777777" w:rsidR="00623082" w:rsidRDefault="00D00366" w:rsidP="0030209E">
      <w:pPr>
        <w:pStyle w:val="ListParagraph"/>
        <w:numPr>
          <w:ilvl w:val="0"/>
          <w:numId w:val="34"/>
        </w:numPr>
        <w:jc w:val="both"/>
        <w:rPr>
          <w:rFonts w:ascii="Arial" w:eastAsia="Times New Roman" w:hAnsi="Arial" w:cs="Arial"/>
          <w:color w:val="000000"/>
        </w:rPr>
      </w:pPr>
      <w:r w:rsidRPr="00623082">
        <w:rPr>
          <w:rFonts w:ascii="Arial" w:eastAsia="Times New Roman" w:hAnsi="Arial" w:cs="Arial"/>
          <w:color w:val="000000"/>
        </w:rPr>
        <w:t>The </w:t>
      </w:r>
      <w:r w:rsidRPr="00623082">
        <w:rPr>
          <w:rFonts w:ascii="Arial" w:eastAsia="Times New Roman" w:hAnsi="Arial" w:cs="Arial"/>
          <w:b/>
          <w:bCs/>
          <w:color w:val="000000"/>
        </w:rPr>
        <w:t>Bangor Manager’s Programme</w:t>
      </w:r>
      <w:r w:rsidRPr="00623082">
        <w:rPr>
          <w:rFonts w:ascii="Arial" w:eastAsia="Times New Roman" w:hAnsi="Arial" w:cs="Arial"/>
          <w:color w:val="000000"/>
        </w:rPr>
        <w:t> was launched in November 2021, with the initial cohort consisting of 27 staff, 19 of whom were female from roles ranging between grade 6 and 8 of the current pay scale and in both Professional and Academic positions. </w:t>
      </w:r>
    </w:p>
    <w:p w14:paraId="7672CC67" w14:textId="77777777" w:rsidR="00623082" w:rsidRPr="00623082" w:rsidRDefault="00623082" w:rsidP="0030209E">
      <w:pPr>
        <w:pStyle w:val="ListParagraph"/>
        <w:jc w:val="both"/>
        <w:rPr>
          <w:rFonts w:ascii="Arial" w:eastAsia="Times New Roman" w:hAnsi="Arial" w:cs="Arial"/>
          <w:color w:val="000000"/>
        </w:rPr>
      </w:pPr>
    </w:p>
    <w:p w14:paraId="7BF4EC14" w14:textId="0037CC46" w:rsidR="00623082" w:rsidRDefault="00D00366" w:rsidP="0030209E">
      <w:pPr>
        <w:pStyle w:val="ListParagraph"/>
        <w:numPr>
          <w:ilvl w:val="0"/>
          <w:numId w:val="34"/>
        </w:numPr>
        <w:jc w:val="both"/>
        <w:rPr>
          <w:rFonts w:ascii="Arial" w:eastAsia="Times New Roman" w:hAnsi="Arial" w:cs="Arial"/>
          <w:color w:val="000000"/>
        </w:rPr>
      </w:pPr>
      <w:r w:rsidRPr="00623082">
        <w:rPr>
          <w:rFonts w:ascii="Arial" w:eastAsia="Times New Roman" w:hAnsi="Arial" w:cs="Arial"/>
          <w:color w:val="000000"/>
        </w:rPr>
        <w:t xml:space="preserve">The programme enables participants to complete a selection of modules which have been designed to positively impact their personal management development journey e.g. Managing People, </w:t>
      </w:r>
      <w:proofErr w:type="gramStart"/>
      <w:r w:rsidR="00DD62C8" w:rsidRPr="00623082">
        <w:rPr>
          <w:rFonts w:ascii="Arial" w:eastAsia="Times New Roman" w:hAnsi="Arial" w:cs="Arial"/>
          <w:color w:val="000000"/>
        </w:rPr>
        <w:t>Managing</w:t>
      </w:r>
      <w:proofErr w:type="gramEnd"/>
      <w:r w:rsidRPr="00623082">
        <w:rPr>
          <w:rFonts w:ascii="Arial" w:eastAsia="Times New Roman" w:hAnsi="Arial" w:cs="Arial"/>
          <w:color w:val="000000"/>
        </w:rPr>
        <w:t xml:space="preserve"> in a Bilingual Environment, Recruitment and Selection training, Understanding Self and Others, and Equality &amp; Diversity</w:t>
      </w:r>
      <w:r w:rsidR="002B4267">
        <w:rPr>
          <w:rFonts w:ascii="Arial" w:eastAsia="Times New Roman" w:hAnsi="Arial" w:cs="Arial"/>
          <w:color w:val="000000"/>
        </w:rPr>
        <w:t xml:space="preserve">. </w:t>
      </w:r>
    </w:p>
    <w:p w14:paraId="7E11B95E" w14:textId="77777777" w:rsidR="00623082" w:rsidRPr="00623082" w:rsidRDefault="00623082" w:rsidP="0030209E">
      <w:pPr>
        <w:pStyle w:val="ListParagraph"/>
        <w:jc w:val="both"/>
        <w:rPr>
          <w:rFonts w:ascii="Arial" w:eastAsia="Times New Roman" w:hAnsi="Arial" w:cs="Arial"/>
          <w:color w:val="000000"/>
        </w:rPr>
      </w:pPr>
    </w:p>
    <w:p w14:paraId="1D0082E7" w14:textId="6C1E7D87" w:rsidR="008340B6" w:rsidRPr="00E1551B" w:rsidRDefault="00D00366" w:rsidP="0030209E">
      <w:pPr>
        <w:pStyle w:val="ListParagraph"/>
        <w:numPr>
          <w:ilvl w:val="0"/>
          <w:numId w:val="34"/>
        </w:numPr>
        <w:jc w:val="both"/>
        <w:rPr>
          <w:rStyle w:val="normaltextrun"/>
          <w:rFonts w:ascii="Arial" w:eastAsia="Times New Roman" w:hAnsi="Arial" w:cs="Arial"/>
          <w:color w:val="000000"/>
        </w:rPr>
      </w:pPr>
      <w:r w:rsidRPr="00623082">
        <w:rPr>
          <w:rFonts w:ascii="Arial" w:eastAsia="Times New Roman" w:hAnsi="Arial" w:cs="Arial"/>
          <w:color w:val="000000"/>
        </w:rPr>
        <w:t>Since it was introduced</w:t>
      </w:r>
      <w:r w:rsidR="00DD62C8" w:rsidRPr="00623082">
        <w:rPr>
          <w:rFonts w:ascii="Arial" w:eastAsia="Times New Roman" w:hAnsi="Arial" w:cs="Arial"/>
          <w:color w:val="000000"/>
        </w:rPr>
        <w:t>,</w:t>
      </w:r>
      <w:r w:rsidRPr="00623082">
        <w:rPr>
          <w:rFonts w:ascii="Arial" w:eastAsia="Times New Roman" w:hAnsi="Arial" w:cs="Arial"/>
          <w:color w:val="000000"/>
        </w:rPr>
        <w:t xml:space="preserve"> 65 female members of staff have registered and have either completed or</w:t>
      </w:r>
      <w:r w:rsidR="002B4267">
        <w:rPr>
          <w:rFonts w:ascii="Arial" w:eastAsia="Times New Roman" w:hAnsi="Arial" w:cs="Arial"/>
          <w:color w:val="000000"/>
        </w:rPr>
        <w:t xml:space="preserve"> are</w:t>
      </w:r>
      <w:r w:rsidRPr="00623082">
        <w:rPr>
          <w:rFonts w:ascii="Arial" w:eastAsia="Times New Roman" w:hAnsi="Arial" w:cs="Arial"/>
          <w:color w:val="000000"/>
        </w:rPr>
        <w:t xml:space="preserve"> part way through completion compared to 34 male members of staff. We have seen an increase in staff on grades 5 join the programme over the last 2 years (7 currently), these are male team leaders</w:t>
      </w:r>
      <w:r w:rsidR="00E1551B">
        <w:rPr>
          <w:rFonts w:ascii="Arial" w:eastAsia="Times New Roman" w:hAnsi="Arial" w:cs="Arial"/>
          <w:color w:val="000000"/>
        </w:rPr>
        <w:t xml:space="preserve"> </w:t>
      </w:r>
      <w:r w:rsidRPr="004145D3">
        <w:rPr>
          <w:rFonts w:ascii="Arial" w:eastAsia="Times New Roman" w:hAnsi="Arial" w:cs="Arial"/>
          <w:color w:val="000000"/>
        </w:rPr>
        <w:t>in Campus Services. This appears to be due to word of mouth from colleagues who have benefitted from the learning along with senior management in the service actively encouraging participation.  </w:t>
      </w:r>
    </w:p>
    <w:p w14:paraId="18A4C2F7" w14:textId="2F3018AF" w:rsidR="001874BC" w:rsidRPr="00AB14F4" w:rsidRDefault="001B3150" w:rsidP="0030209E">
      <w:pPr>
        <w:pStyle w:val="NoSpacing"/>
        <w:numPr>
          <w:ilvl w:val="0"/>
          <w:numId w:val="16"/>
        </w:numPr>
        <w:jc w:val="both"/>
        <w:rPr>
          <w:rStyle w:val="normaltextrun"/>
          <w:rFonts w:ascii="Arial" w:hAnsi="Arial" w:cs="Arial"/>
          <w:shd w:val="clear" w:color="auto" w:fill="FFFFFF"/>
        </w:rPr>
      </w:pPr>
      <w:r w:rsidRPr="00AB14F4">
        <w:rPr>
          <w:rStyle w:val="normaltextrun"/>
          <w:rFonts w:ascii="Arial" w:hAnsi="Arial" w:cs="Arial"/>
          <w:shd w:val="clear" w:color="auto" w:fill="FFFFFF"/>
        </w:rPr>
        <w:t xml:space="preserve">The </w:t>
      </w:r>
      <w:r w:rsidRPr="00FC51FE">
        <w:rPr>
          <w:rStyle w:val="normaltextrun"/>
          <w:rFonts w:ascii="Arial" w:hAnsi="Arial" w:cs="Arial"/>
          <w:b/>
          <w:bCs/>
          <w:shd w:val="clear" w:color="auto" w:fill="FFFFFF"/>
        </w:rPr>
        <w:t xml:space="preserve">Welsh Universities </w:t>
      </w:r>
      <w:r w:rsidR="00E16D7C" w:rsidRPr="00FC51FE">
        <w:rPr>
          <w:rStyle w:val="normaltextrun"/>
          <w:rFonts w:ascii="Arial" w:hAnsi="Arial" w:cs="Arial"/>
          <w:b/>
          <w:bCs/>
          <w:shd w:val="clear" w:color="auto" w:fill="FFFFFF"/>
        </w:rPr>
        <w:t>Research Leadership</w:t>
      </w:r>
      <w:r w:rsidRPr="00FC51FE">
        <w:rPr>
          <w:rStyle w:val="normaltextrun"/>
          <w:rFonts w:ascii="Arial" w:hAnsi="Arial" w:cs="Arial"/>
          <w:b/>
          <w:bCs/>
          <w:shd w:val="clear" w:color="auto" w:fill="FFFFFF"/>
        </w:rPr>
        <w:t xml:space="preserve"> </w:t>
      </w:r>
      <w:r w:rsidR="001874BC" w:rsidRPr="00FC51FE">
        <w:rPr>
          <w:rStyle w:val="normaltextrun"/>
          <w:rFonts w:ascii="Arial" w:hAnsi="Arial" w:cs="Arial"/>
          <w:b/>
          <w:bCs/>
          <w:shd w:val="clear" w:color="auto" w:fill="FFFFFF"/>
        </w:rPr>
        <w:t>Programme</w:t>
      </w:r>
      <w:r w:rsidR="001874BC" w:rsidRPr="00AB14F4">
        <w:rPr>
          <w:rStyle w:val="normaltextrun"/>
          <w:rFonts w:ascii="Arial" w:hAnsi="Arial" w:cs="Arial"/>
          <w:shd w:val="clear" w:color="auto" w:fill="FFFFFF"/>
        </w:rPr>
        <w:t xml:space="preserve"> </w:t>
      </w:r>
      <w:r w:rsidR="007B726A">
        <w:rPr>
          <w:rStyle w:val="normaltextrun"/>
          <w:rFonts w:ascii="Arial" w:hAnsi="Arial" w:cs="Arial"/>
          <w:shd w:val="clear" w:color="auto" w:fill="FFFFFF"/>
        </w:rPr>
        <w:t xml:space="preserve">(WURLP) </w:t>
      </w:r>
      <w:r w:rsidRPr="00AB14F4">
        <w:rPr>
          <w:rStyle w:val="normaltextrun"/>
          <w:rFonts w:ascii="Arial" w:hAnsi="Arial" w:cs="Arial"/>
          <w:shd w:val="clear" w:color="auto" w:fill="FFFFFF"/>
        </w:rPr>
        <w:t xml:space="preserve">The programme has developed out of a </w:t>
      </w:r>
      <w:r w:rsidR="0081201A" w:rsidRPr="00AB14F4">
        <w:rPr>
          <w:rStyle w:val="normaltextrun"/>
          <w:rFonts w:ascii="Arial" w:hAnsi="Arial" w:cs="Arial"/>
          <w:shd w:val="clear" w:color="auto" w:fill="FFFFFF"/>
        </w:rPr>
        <w:t>collaborati</w:t>
      </w:r>
      <w:r w:rsidR="004C3FC2" w:rsidRPr="00AB14F4">
        <w:rPr>
          <w:rStyle w:val="normaltextrun"/>
          <w:rFonts w:ascii="Arial" w:hAnsi="Arial" w:cs="Arial"/>
          <w:shd w:val="clear" w:color="auto" w:fill="FFFFFF"/>
        </w:rPr>
        <w:t xml:space="preserve">ve project </w:t>
      </w:r>
      <w:r w:rsidR="001874BC" w:rsidRPr="00AB14F4">
        <w:rPr>
          <w:rStyle w:val="normaltextrun"/>
          <w:rFonts w:ascii="Arial" w:hAnsi="Arial" w:cs="Arial"/>
          <w:shd w:val="clear" w:color="auto" w:fill="FFFFFF"/>
        </w:rPr>
        <w:t>with Aber</w:t>
      </w:r>
      <w:r w:rsidR="004C3FC2" w:rsidRPr="00AB14F4">
        <w:rPr>
          <w:rStyle w:val="normaltextrun"/>
          <w:rFonts w:ascii="Arial" w:hAnsi="Arial" w:cs="Arial"/>
          <w:shd w:val="clear" w:color="auto" w:fill="FFFFFF"/>
        </w:rPr>
        <w:t>ystwyth</w:t>
      </w:r>
      <w:r w:rsidR="001874BC" w:rsidRPr="00AB14F4">
        <w:rPr>
          <w:rStyle w:val="normaltextrun"/>
          <w:rFonts w:ascii="Arial" w:hAnsi="Arial" w:cs="Arial"/>
          <w:shd w:val="clear" w:color="auto" w:fill="FFFFFF"/>
        </w:rPr>
        <w:t xml:space="preserve"> University </w:t>
      </w:r>
      <w:r w:rsidRPr="00AB14F4">
        <w:rPr>
          <w:rStyle w:val="normaltextrun"/>
          <w:rFonts w:ascii="Arial" w:hAnsi="Arial" w:cs="Arial"/>
          <w:shd w:val="clear" w:color="auto" w:fill="FFFFFF"/>
        </w:rPr>
        <w:t xml:space="preserve">(the Aber-Bangor Research Leadership Programme in 21/22 and 22/23) </w:t>
      </w:r>
      <w:r w:rsidR="00FC51FE" w:rsidRPr="00AB14F4">
        <w:rPr>
          <w:rStyle w:val="normaltextrun"/>
          <w:rFonts w:ascii="Arial" w:hAnsi="Arial" w:cs="Arial"/>
          <w:shd w:val="clear" w:color="auto" w:fill="FFFFFF"/>
        </w:rPr>
        <w:t>which</w:t>
      </w:r>
      <w:r w:rsidR="00276E1D">
        <w:rPr>
          <w:rStyle w:val="normaltextrun"/>
          <w:rFonts w:ascii="Arial" w:hAnsi="Arial" w:cs="Arial"/>
          <w:shd w:val="clear" w:color="auto" w:fill="FFFFFF"/>
        </w:rPr>
        <w:t xml:space="preserve"> has now been opened up </w:t>
      </w:r>
      <w:r w:rsidR="00CF0F49">
        <w:rPr>
          <w:rStyle w:val="normaltextrun"/>
          <w:rFonts w:ascii="Arial" w:hAnsi="Arial" w:cs="Arial"/>
          <w:shd w:val="clear" w:color="auto" w:fill="FFFFFF"/>
        </w:rPr>
        <w:t xml:space="preserve"> </w:t>
      </w:r>
      <w:r w:rsidRPr="00AB14F4">
        <w:rPr>
          <w:rStyle w:val="normaltextrun"/>
          <w:rFonts w:ascii="Arial" w:hAnsi="Arial" w:cs="Arial"/>
          <w:shd w:val="clear" w:color="auto" w:fill="FFFFFF"/>
        </w:rPr>
        <w:t>to participants from other Welsh Universities</w:t>
      </w:r>
      <w:r w:rsidR="00DD5E9C">
        <w:rPr>
          <w:rStyle w:val="normaltextrun"/>
          <w:rFonts w:ascii="Arial" w:hAnsi="Arial" w:cs="Arial"/>
          <w:shd w:val="clear" w:color="auto" w:fill="FFFFFF"/>
        </w:rPr>
        <w:t>. Across the 23/24</w:t>
      </w:r>
      <w:r w:rsidR="007B726A">
        <w:rPr>
          <w:rStyle w:val="normaltextrun"/>
          <w:rFonts w:ascii="Arial" w:hAnsi="Arial" w:cs="Arial"/>
          <w:shd w:val="clear" w:color="auto" w:fill="FFFFFF"/>
        </w:rPr>
        <w:t xml:space="preserve"> and 24/25 WURLP programmes</w:t>
      </w:r>
      <w:r w:rsidR="00DD5E9C">
        <w:rPr>
          <w:rStyle w:val="normaltextrun"/>
          <w:rFonts w:ascii="Arial" w:hAnsi="Arial" w:cs="Arial"/>
          <w:shd w:val="clear" w:color="auto" w:fill="FFFFFF"/>
        </w:rPr>
        <w:t>, there have been 14 Bangor participants (</w:t>
      </w:r>
      <w:r w:rsidR="007B726A">
        <w:rPr>
          <w:rStyle w:val="normaltextrun"/>
          <w:rFonts w:ascii="Arial" w:hAnsi="Arial" w:cs="Arial"/>
          <w:shd w:val="clear" w:color="auto" w:fill="FFFFFF"/>
        </w:rPr>
        <w:t>8 female)</w:t>
      </w:r>
      <w:r w:rsidRPr="00AB14F4">
        <w:rPr>
          <w:rStyle w:val="normaltextrun"/>
          <w:rFonts w:ascii="Arial" w:hAnsi="Arial" w:cs="Arial"/>
          <w:shd w:val="clear" w:color="auto" w:fill="FFFFFF"/>
        </w:rPr>
        <w:t xml:space="preserve"> It </w:t>
      </w:r>
      <w:r w:rsidR="00A23B33" w:rsidRPr="00AB14F4">
        <w:rPr>
          <w:rStyle w:val="normaltextrun"/>
          <w:rFonts w:ascii="Arial" w:hAnsi="Arial" w:cs="Arial"/>
          <w:shd w:val="clear" w:color="auto" w:fill="FFFFFF"/>
        </w:rPr>
        <w:t xml:space="preserve">aims to enhance leadership capabilities by ensuring </w:t>
      </w:r>
      <w:r w:rsidR="00854A30" w:rsidRPr="00AB14F4">
        <w:rPr>
          <w:rStyle w:val="normaltextrun"/>
          <w:rFonts w:ascii="Arial" w:hAnsi="Arial" w:cs="Arial"/>
          <w:shd w:val="clear" w:color="auto" w:fill="FFFFFF"/>
        </w:rPr>
        <w:t>staff</w:t>
      </w:r>
      <w:r w:rsidR="00A23B33" w:rsidRPr="00AB14F4">
        <w:rPr>
          <w:rStyle w:val="normaltextrun"/>
          <w:rFonts w:ascii="Arial" w:hAnsi="Arial" w:cs="Arial"/>
          <w:shd w:val="clear" w:color="auto" w:fill="FFFFFF"/>
        </w:rPr>
        <w:t xml:space="preserve"> have the skills, abilities, and confidence to lead and manage </w:t>
      </w:r>
      <w:r w:rsidR="00854A30" w:rsidRPr="00AB14F4">
        <w:rPr>
          <w:rStyle w:val="normaltextrun"/>
          <w:rFonts w:ascii="Arial" w:hAnsi="Arial" w:cs="Arial"/>
          <w:shd w:val="clear" w:color="auto" w:fill="FFFFFF"/>
        </w:rPr>
        <w:t>research and research teams effectively. It also</w:t>
      </w:r>
      <w:r w:rsidR="00A23B33" w:rsidRPr="00AB14F4">
        <w:rPr>
          <w:rFonts w:ascii="Arial" w:hAnsi="Arial" w:cs="Arial"/>
          <w:color w:val="333333"/>
        </w:rPr>
        <w:t xml:space="preserve"> </w:t>
      </w:r>
      <w:r w:rsidR="004C3FC2" w:rsidRPr="00AB14F4">
        <w:rPr>
          <w:rStyle w:val="normaltextrun"/>
          <w:rFonts w:ascii="Arial" w:hAnsi="Arial" w:cs="Arial"/>
          <w:shd w:val="clear" w:color="auto" w:fill="FFFFFF"/>
        </w:rPr>
        <w:t xml:space="preserve">aims </w:t>
      </w:r>
      <w:r w:rsidR="002023B0" w:rsidRPr="00AB14F4">
        <w:rPr>
          <w:rStyle w:val="normaltextrun"/>
          <w:rFonts w:ascii="Arial" w:hAnsi="Arial" w:cs="Arial"/>
          <w:shd w:val="clear" w:color="auto" w:fill="FFFFFF"/>
        </w:rPr>
        <w:t>to</w:t>
      </w:r>
      <w:r w:rsidR="001874BC" w:rsidRPr="00AB14F4">
        <w:rPr>
          <w:rStyle w:val="normaltextrun"/>
          <w:rFonts w:ascii="Arial" w:hAnsi="Arial" w:cs="Arial"/>
          <w:shd w:val="clear" w:color="auto" w:fill="FFFFFF"/>
        </w:rPr>
        <w:t xml:space="preserve"> improve </w:t>
      </w:r>
      <w:r w:rsidR="002023B0" w:rsidRPr="00AB14F4">
        <w:rPr>
          <w:rStyle w:val="normaltextrun"/>
          <w:rFonts w:ascii="Arial" w:hAnsi="Arial" w:cs="Arial"/>
          <w:shd w:val="clear" w:color="auto" w:fill="FFFFFF"/>
        </w:rPr>
        <w:t>R</w:t>
      </w:r>
      <w:r w:rsidR="001874BC" w:rsidRPr="00AB14F4">
        <w:rPr>
          <w:rStyle w:val="normaltextrun"/>
          <w:rFonts w:ascii="Arial" w:hAnsi="Arial" w:cs="Arial"/>
          <w:shd w:val="clear" w:color="auto" w:fill="FFFFFF"/>
        </w:rPr>
        <w:t xml:space="preserve">esearch </w:t>
      </w:r>
      <w:r w:rsidR="002023B0" w:rsidRPr="00AB14F4">
        <w:rPr>
          <w:rStyle w:val="normaltextrun"/>
          <w:rFonts w:ascii="Arial" w:hAnsi="Arial" w:cs="Arial"/>
          <w:shd w:val="clear" w:color="auto" w:fill="FFFFFF"/>
        </w:rPr>
        <w:t>and L</w:t>
      </w:r>
      <w:r w:rsidR="001874BC" w:rsidRPr="00AB14F4">
        <w:rPr>
          <w:rStyle w:val="normaltextrun"/>
          <w:rFonts w:ascii="Arial" w:hAnsi="Arial" w:cs="Arial"/>
          <w:shd w:val="clear" w:color="auto" w:fill="FFFFFF"/>
        </w:rPr>
        <w:t xml:space="preserve">eadership development opportunities for </w:t>
      </w:r>
      <w:r w:rsidR="005F435B">
        <w:rPr>
          <w:rStyle w:val="normaltextrun"/>
          <w:rFonts w:ascii="Arial" w:hAnsi="Arial" w:cs="Arial"/>
          <w:shd w:val="clear" w:color="auto" w:fill="FFFFFF"/>
        </w:rPr>
        <w:t>r</w:t>
      </w:r>
      <w:r w:rsidR="001874BC" w:rsidRPr="00AB14F4">
        <w:rPr>
          <w:rStyle w:val="normaltextrun"/>
          <w:rFonts w:ascii="Arial" w:hAnsi="Arial" w:cs="Arial"/>
          <w:shd w:val="clear" w:color="auto" w:fill="FFFFFF"/>
        </w:rPr>
        <w:t>esearchers in Wales</w:t>
      </w:r>
      <w:r w:rsidR="00763E1D" w:rsidRPr="00AB14F4">
        <w:rPr>
          <w:rStyle w:val="normaltextrun"/>
          <w:rFonts w:ascii="Arial" w:hAnsi="Arial" w:cs="Arial"/>
          <w:shd w:val="clear" w:color="auto" w:fill="FFFFFF"/>
        </w:rPr>
        <w:t xml:space="preserve"> by building strong, sustainable research communities across </w:t>
      </w:r>
      <w:r w:rsidR="00A95889" w:rsidRPr="00AB14F4">
        <w:rPr>
          <w:rStyle w:val="normaltextrun"/>
          <w:rFonts w:ascii="Arial" w:hAnsi="Arial" w:cs="Arial"/>
          <w:shd w:val="clear" w:color="auto" w:fill="FFFFFF"/>
        </w:rPr>
        <w:t>the country</w:t>
      </w:r>
      <w:r w:rsidR="008656E5" w:rsidRPr="00AB14F4">
        <w:rPr>
          <w:rStyle w:val="normaltextrun"/>
          <w:rFonts w:ascii="Arial" w:hAnsi="Arial" w:cs="Arial"/>
          <w:shd w:val="clear" w:color="auto" w:fill="FFFFFF"/>
        </w:rPr>
        <w:t>, a</w:t>
      </w:r>
      <w:r w:rsidR="00B8417E" w:rsidRPr="00AB14F4">
        <w:rPr>
          <w:rStyle w:val="normaltextrun"/>
          <w:rFonts w:ascii="Arial" w:hAnsi="Arial" w:cs="Arial"/>
          <w:shd w:val="clear" w:color="auto" w:fill="FFFFFF"/>
        </w:rPr>
        <w:t xml:space="preserve"> pledge which is echoed</w:t>
      </w:r>
      <w:r w:rsidR="007241EE" w:rsidRPr="00AB14F4">
        <w:rPr>
          <w:rStyle w:val="normaltextrun"/>
          <w:rFonts w:ascii="Arial" w:hAnsi="Arial" w:cs="Arial"/>
          <w:shd w:val="clear" w:color="auto" w:fill="FFFFFF"/>
        </w:rPr>
        <w:t xml:space="preserve"> in</w:t>
      </w:r>
      <w:r w:rsidR="001874BC" w:rsidRPr="00AB14F4">
        <w:rPr>
          <w:rStyle w:val="normaltextrun"/>
          <w:rFonts w:ascii="Arial" w:hAnsi="Arial" w:cs="Arial"/>
          <w:shd w:val="clear" w:color="auto" w:fill="FFFFFF"/>
        </w:rPr>
        <w:t xml:space="preserve"> </w:t>
      </w:r>
      <w:r w:rsidR="000A7587" w:rsidRPr="00AB14F4">
        <w:rPr>
          <w:rStyle w:val="normaltextrun"/>
          <w:rFonts w:ascii="Arial" w:hAnsi="Arial" w:cs="Arial"/>
          <w:shd w:val="clear" w:color="auto" w:fill="FFFFFF"/>
        </w:rPr>
        <w:t xml:space="preserve">Bangor </w:t>
      </w:r>
      <w:r w:rsidR="001874BC" w:rsidRPr="00AB14F4">
        <w:rPr>
          <w:rStyle w:val="normaltextrun"/>
          <w:rFonts w:ascii="Arial" w:hAnsi="Arial" w:cs="Arial"/>
          <w:shd w:val="clear" w:color="auto" w:fill="FFFFFF"/>
        </w:rPr>
        <w:t>Universit</w:t>
      </w:r>
      <w:r w:rsidR="00FC51FE">
        <w:rPr>
          <w:rStyle w:val="normaltextrun"/>
          <w:rFonts w:ascii="Arial" w:hAnsi="Arial" w:cs="Arial"/>
          <w:shd w:val="clear" w:color="auto" w:fill="FFFFFF"/>
        </w:rPr>
        <w:t>y’s</w:t>
      </w:r>
      <w:r w:rsidR="001874BC" w:rsidRPr="00AB14F4">
        <w:rPr>
          <w:rStyle w:val="normaltextrun"/>
          <w:rFonts w:ascii="Arial" w:hAnsi="Arial" w:cs="Arial"/>
          <w:shd w:val="clear" w:color="auto" w:fill="FFFFFF"/>
        </w:rPr>
        <w:t xml:space="preserve"> Research Strateg</w:t>
      </w:r>
      <w:r w:rsidR="000A7587" w:rsidRPr="00AB14F4">
        <w:rPr>
          <w:rStyle w:val="normaltextrun"/>
          <w:rFonts w:ascii="Arial" w:hAnsi="Arial" w:cs="Arial"/>
          <w:shd w:val="clear" w:color="auto" w:fill="FFFFFF"/>
        </w:rPr>
        <w:t>y</w:t>
      </w:r>
      <w:r w:rsidR="00B24479" w:rsidRPr="00AB14F4">
        <w:rPr>
          <w:rStyle w:val="normaltextrun"/>
          <w:rFonts w:ascii="Arial" w:hAnsi="Arial" w:cs="Arial"/>
          <w:shd w:val="clear" w:color="auto" w:fill="FFFFFF"/>
        </w:rPr>
        <w:t>.</w:t>
      </w:r>
    </w:p>
    <w:p w14:paraId="12070CBF" w14:textId="77777777" w:rsidR="004F4166" w:rsidRPr="00AB14F4" w:rsidRDefault="004F4166" w:rsidP="0030209E">
      <w:pPr>
        <w:pStyle w:val="NoSpacing"/>
        <w:ind w:left="2160"/>
        <w:jc w:val="both"/>
        <w:rPr>
          <w:rStyle w:val="normaltextrun"/>
          <w:rFonts w:ascii="Arial" w:hAnsi="Arial" w:cs="Arial"/>
          <w:shd w:val="clear" w:color="auto" w:fill="FFFFFF"/>
        </w:rPr>
      </w:pPr>
    </w:p>
    <w:p w14:paraId="42A15AC1" w14:textId="0493A295" w:rsidR="00F27463" w:rsidRDefault="001E7D16" w:rsidP="0030209E">
      <w:pPr>
        <w:pStyle w:val="NoSpacing"/>
        <w:numPr>
          <w:ilvl w:val="0"/>
          <w:numId w:val="16"/>
        </w:numPr>
        <w:jc w:val="both"/>
        <w:rPr>
          <w:rFonts w:ascii="Arial" w:hAnsi="Arial" w:cs="Arial"/>
          <w:color w:val="000000" w:themeColor="text1"/>
        </w:rPr>
      </w:pPr>
      <w:r w:rsidRPr="00AB14F4">
        <w:rPr>
          <w:rStyle w:val="eop"/>
          <w:rFonts w:ascii="Arial" w:hAnsi="Arial" w:cs="Arial"/>
          <w:color w:val="000000" w:themeColor="text1"/>
          <w:shd w:val="clear" w:color="auto" w:fill="FFFFFF"/>
        </w:rPr>
        <w:t xml:space="preserve">The </w:t>
      </w:r>
      <w:r w:rsidRPr="00465F18">
        <w:rPr>
          <w:rFonts w:ascii="Arial" w:hAnsi="Arial" w:cs="Arial"/>
          <w:b/>
          <w:bCs/>
          <w:color w:val="000000" w:themeColor="text1"/>
        </w:rPr>
        <w:t>Welsh Crucible</w:t>
      </w:r>
      <w:r w:rsidRPr="00AB14F4">
        <w:rPr>
          <w:rFonts w:ascii="Arial" w:hAnsi="Arial" w:cs="Arial"/>
          <w:color w:val="000000" w:themeColor="text1"/>
        </w:rPr>
        <w:t xml:space="preserve"> is an award-</w:t>
      </w:r>
      <w:r w:rsidR="00DA6A86" w:rsidRPr="00AB14F4">
        <w:rPr>
          <w:rFonts w:ascii="Arial" w:hAnsi="Arial" w:cs="Arial"/>
          <w:color w:val="000000" w:themeColor="text1"/>
        </w:rPr>
        <w:t>winning personal</w:t>
      </w:r>
      <w:r w:rsidR="000A1B68" w:rsidRPr="00AB14F4">
        <w:rPr>
          <w:rFonts w:ascii="Arial" w:hAnsi="Arial" w:cs="Arial"/>
          <w:color w:val="000000" w:themeColor="text1"/>
        </w:rPr>
        <w:t>, professional and leadership development programme for early and mid-careers researchers that facilitates and promotes research-inspired innovation and cross-disciplinary collaboration in Wales.</w:t>
      </w:r>
      <w:r w:rsidR="00DA6A86" w:rsidRPr="00AB14F4">
        <w:rPr>
          <w:rFonts w:ascii="Arial" w:hAnsi="Arial" w:cs="Arial"/>
          <w:color w:val="000000" w:themeColor="text1"/>
        </w:rPr>
        <w:t xml:space="preserve"> I</w:t>
      </w:r>
      <w:r w:rsidRPr="00AB14F4">
        <w:rPr>
          <w:rFonts w:ascii="Arial" w:hAnsi="Arial" w:cs="Arial"/>
          <w:color w:val="000000" w:themeColor="text1"/>
        </w:rPr>
        <w:t>n 202</w:t>
      </w:r>
      <w:r w:rsidR="007B726A">
        <w:rPr>
          <w:rFonts w:ascii="Arial" w:hAnsi="Arial" w:cs="Arial"/>
          <w:color w:val="000000" w:themeColor="text1"/>
        </w:rPr>
        <w:t>4</w:t>
      </w:r>
      <w:r w:rsidRPr="00AB14F4">
        <w:rPr>
          <w:rFonts w:ascii="Arial" w:hAnsi="Arial" w:cs="Arial"/>
          <w:color w:val="000000" w:themeColor="text1"/>
        </w:rPr>
        <w:t xml:space="preserve">, </w:t>
      </w:r>
      <w:r w:rsidR="005F435B">
        <w:rPr>
          <w:rFonts w:ascii="Arial" w:hAnsi="Arial" w:cs="Arial"/>
          <w:color w:val="000000" w:themeColor="text1"/>
        </w:rPr>
        <w:t xml:space="preserve">three </w:t>
      </w:r>
      <w:r w:rsidRPr="00AB14F4">
        <w:rPr>
          <w:rFonts w:ascii="Arial" w:hAnsi="Arial" w:cs="Arial"/>
          <w:color w:val="000000" w:themeColor="text1"/>
        </w:rPr>
        <w:t xml:space="preserve">participants from Bangor University took part, </w:t>
      </w:r>
      <w:r w:rsidR="00A91280">
        <w:rPr>
          <w:rFonts w:ascii="Arial" w:hAnsi="Arial" w:cs="Arial"/>
          <w:color w:val="000000" w:themeColor="text1"/>
        </w:rPr>
        <w:t xml:space="preserve">all </w:t>
      </w:r>
      <w:r w:rsidR="003042CD">
        <w:rPr>
          <w:rFonts w:ascii="Arial" w:hAnsi="Arial" w:cs="Arial"/>
          <w:color w:val="000000" w:themeColor="text1"/>
        </w:rPr>
        <w:t xml:space="preserve">three </w:t>
      </w:r>
      <w:r w:rsidR="003042CD" w:rsidRPr="00AB14F4">
        <w:rPr>
          <w:rFonts w:ascii="Arial" w:hAnsi="Arial" w:cs="Arial"/>
          <w:color w:val="000000" w:themeColor="text1"/>
        </w:rPr>
        <w:t>were</w:t>
      </w:r>
      <w:r w:rsidRPr="00AB14F4">
        <w:rPr>
          <w:rFonts w:ascii="Arial" w:hAnsi="Arial" w:cs="Arial"/>
          <w:color w:val="000000" w:themeColor="text1"/>
        </w:rPr>
        <w:t xml:space="preserve"> </w:t>
      </w:r>
      <w:r w:rsidR="00257D51" w:rsidRPr="00AB14F4">
        <w:rPr>
          <w:rFonts w:ascii="Arial" w:hAnsi="Arial" w:cs="Arial"/>
          <w:color w:val="000000" w:themeColor="text1"/>
        </w:rPr>
        <w:t>female</w:t>
      </w:r>
      <w:r w:rsidRPr="00AB14F4">
        <w:rPr>
          <w:rFonts w:ascii="Arial" w:hAnsi="Arial" w:cs="Arial"/>
          <w:color w:val="000000" w:themeColor="text1"/>
        </w:rPr>
        <w:t xml:space="preserve">.  Bangor has committed to </w:t>
      </w:r>
      <w:r w:rsidR="009C19D7" w:rsidRPr="00AB14F4">
        <w:rPr>
          <w:rFonts w:ascii="Arial" w:hAnsi="Arial" w:cs="Arial"/>
          <w:color w:val="000000" w:themeColor="text1"/>
        </w:rPr>
        <w:t>again be part of the 202</w:t>
      </w:r>
      <w:r w:rsidR="00A91280">
        <w:rPr>
          <w:rFonts w:ascii="Arial" w:hAnsi="Arial" w:cs="Arial"/>
          <w:color w:val="000000" w:themeColor="text1"/>
        </w:rPr>
        <w:t>5</w:t>
      </w:r>
      <w:r w:rsidR="009C19D7" w:rsidRPr="00AB14F4">
        <w:rPr>
          <w:rFonts w:ascii="Arial" w:hAnsi="Arial" w:cs="Arial"/>
          <w:color w:val="000000" w:themeColor="text1"/>
        </w:rPr>
        <w:t xml:space="preserve"> </w:t>
      </w:r>
      <w:r w:rsidRPr="00AB14F4">
        <w:rPr>
          <w:rFonts w:ascii="Arial" w:hAnsi="Arial" w:cs="Arial"/>
          <w:color w:val="000000" w:themeColor="text1"/>
        </w:rPr>
        <w:t>programme. </w:t>
      </w:r>
    </w:p>
    <w:p w14:paraId="2B9094F2" w14:textId="77777777" w:rsidR="00352180" w:rsidRDefault="00352180" w:rsidP="00352180">
      <w:pPr>
        <w:pStyle w:val="NoSpacing"/>
        <w:ind w:left="720"/>
        <w:jc w:val="both"/>
        <w:rPr>
          <w:rFonts w:ascii="Arial" w:hAnsi="Arial" w:cs="Arial"/>
        </w:rPr>
      </w:pPr>
    </w:p>
    <w:p w14:paraId="48ECE435" w14:textId="5DAC06E0" w:rsidR="00357729" w:rsidRPr="00A65678" w:rsidRDefault="00A65678" w:rsidP="0030209E">
      <w:pPr>
        <w:pStyle w:val="NoSpacing"/>
        <w:numPr>
          <w:ilvl w:val="0"/>
          <w:numId w:val="16"/>
        </w:numPr>
        <w:jc w:val="both"/>
        <w:rPr>
          <w:rFonts w:ascii="Arial" w:hAnsi="Arial" w:cs="Arial"/>
        </w:rPr>
      </w:pPr>
      <w:r w:rsidRPr="00A65678">
        <w:rPr>
          <w:rFonts w:ascii="Arial" w:hAnsi="Arial" w:cs="Arial"/>
        </w:rPr>
        <w:t>In the coming year we</w:t>
      </w:r>
      <w:r w:rsidR="00357729" w:rsidRPr="00A65678">
        <w:rPr>
          <w:rFonts w:ascii="Arial" w:hAnsi="Arial" w:cs="Arial"/>
        </w:rPr>
        <w:t xml:space="preserve"> will review the development opportunities listed above i.e. the Aurora Leadership Programme, the Academic Mentoring Scheme, the Bangor Management Programme, the Welsh Universities Research Leadership 23/24 Programme, and the Welsh Crucible from the perspective of whether these development programmes are self-selecting i.e. anyone can participate</w:t>
      </w:r>
      <w:r w:rsidR="00CA6F93" w:rsidRPr="00A65678">
        <w:rPr>
          <w:rFonts w:ascii="Arial" w:hAnsi="Arial" w:cs="Arial"/>
        </w:rPr>
        <w:t>,</w:t>
      </w:r>
      <w:r w:rsidR="00357729" w:rsidRPr="00A65678">
        <w:rPr>
          <w:rFonts w:ascii="Arial" w:hAnsi="Arial" w:cs="Arial"/>
        </w:rPr>
        <w:t xml:space="preserve"> or whether there is any kind of selection process.  Where there is a selecti</w:t>
      </w:r>
      <w:r w:rsidR="00CA6F93" w:rsidRPr="00A65678">
        <w:rPr>
          <w:rFonts w:ascii="Arial" w:hAnsi="Arial" w:cs="Arial"/>
        </w:rPr>
        <w:t>on</w:t>
      </w:r>
      <w:r w:rsidR="00357729" w:rsidRPr="00A65678">
        <w:rPr>
          <w:rFonts w:ascii="Arial" w:hAnsi="Arial" w:cs="Arial"/>
        </w:rPr>
        <w:t xml:space="preserve"> process within Bangor University we w</w:t>
      </w:r>
      <w:r w:rsidR="00CA6F93" w:rsidRPr="00A65678">
        <w:rPr>
          <w:rFonts w:ascii="Arial" w:hAnsi="Arial" w:cs="Arial"/>
        </w:rPr>
        <w:t>ill</w:t>
      </w:r>
      <w:r w:rsidR="00357729" w:rsidRPr="00A65678">
        <w:rPr>
          <w:rFonts w:ascii="Arial" w:hAnsi="Arial" w:cs="Arial"/>
        </w:rPr>
        <w:t xml:space="preserve"> seek to vary and diversify who makes the decisions.</w:t>
      </w:r>
      <w:r w:rsidR="00BB6C2C" w:rsidRPr="00A65678">
        <w:rPr>
          <w:rFonts w:ascii="Arial" w:hAnsi="Arial" w:cs="Arial"/>
        </w:rPr>
        <w:t xml:space="preserve"> </w:t>
      </w:r>
    </w:p>
    <w:p w14:paraId="1E90D3C1" w14:textId="77777777" w:rsidR="00A94870" w:rsidRDefault="00A94870" w:rsidP="0030209E">
      <w:pPr>
        <w:pStyle w:val="paragraph"/>
        <w:spacing w:before="0" w:beforeAutospacing="0" w:after="0" w:afterAutospacing="0"/>
        <w:jc w:val="both"/>
        <w:textAlignment w:val="baseline"/>
        <w:rPr>
          <w:rStyle w:val="normaltextrun"/>
          <w:rFonts w:ascii="Arial" w:hAnsi="Arial" w:cs="Arial"/>
          <w:b/>
          <w:bCs/>
          <w:sz w:val="22"/>
          <w:szCs w:val="22"/>
        </w:rPr>
      </w:pPr>
    </w:p>
    <w:p w14:paraId="69CD7DD0" w14:textId="77777777" w:rsidR="00AB2605" w:rsidRDefault="00AB2605" w:rsidP="0030209E">
      <w:pPr>
        <w:pStyle w:val="paragraph"/>
        <w:spacing w:before="0" w:beforeAutospacing="0" w:after="0" w:afterAutospacing="0"/>
        <w:jc w:val="both"/>
        <w:textAlignment w:val="baseline"/>
        <w:rPr>
          <w:rStyle w:val="normaltextrun"/>
          <w:rFonts w:ascii="Arial" w:hAnsi="Arial" w:cs="Arial"/>
          <w:b/>
          <w:bCs/>
          <w:sz w:val="22"/>
          <w:szCs w:val="22"/>
        </w:rPr>
      </w:pPr>
    </w:p>
    <w:p w14:paraId="4EDB15C4" w14:textId="632DA987" w:rsidR="00F403B6" w:rsidRDefault="008F32FB" w:rsidP="0030209E">
      <w:pPr>
        <w:pStyle w:val="paragraph"/>
        <w:spacing w:before="0" w:beforeAutospacing="0" w:after="0" w:afterAutospacing="0"/>
        <w:jc w:val="both"/>
        <w:textAlignment w:val="baseline"/>
        <w:rPr>
          <w:rStyle w:val="eop"/>
          <w:rFonts w:ascii="Arial" w:hAnsi="Arial" w:cs="Arial"/>
          <w:sz w:val="22"/>
          <w:szCs w:val="22"/>
        </w:rPr>
      </w:pPr>
      <w:r w:rsidRPr="00AB14F4">
        <w:rPr>
          <w:rStyle w:val="normaltextrun"/>
          <w:rFonts w:ascii="Arial" w:hAnsi="Arial" w:cs="Arial"/>
          <w:b/>
          <w:bCs/>
          <w:sz w:val="22"/>
          <w:szCs w:val="22"/>
        </w:rPr>
        <w:t>Recruitment and reward</w:t>
      </w:r>
      <w:r w:rsidRPr="00AB14F4">
        <w:rPr>
          <w:rStyle w:val="eop"/>
          <w:rFonts w:ascii="Arial" w:hAnsi="Arial" w:cs="Arial"/>
          <w:sz w:val="22"/>
          <w:szCs w:val="22"/>
        </w:rPr>
        <w:t> </w:t>
      </w:r>
    </w:p>
    <w:p w14:paraId="03497BC8" w14:textId="77777777" w:rsidR="00BA46EE" w:rsidRPr="00AB14F4" w:rsidRDefault="00BA46EE" w:rsidP="0030209E">
      <w:pPr>
        <w:pStyle w:val="NormalWeb"/>
        <w:spacing w:before="0" w:beforeAutospacing="0" w:after="0" w:afterAutospacing="0"/>
        <w:jc w:val="both"/>
        <w:rPr>
          <w:rFonts w:ascii="Arial" w:hAnsi="Arial" w:cs="Arial"/>
          <w:color w:val="333333"/>
          <w:sz w:val="22"/>
          <w:szCs w:val="22"/>
        </w:rPr>
      </w:pPr>
    </w:p>
    <w:p w14:paraId="10399F04" w14:textId="77777777" w:rsidR="00A97AE0" w:rsidRDefault="00BA46EE" w:rsidP="006526B6">
      <w:pPr>
        <w:pStyle w:val="ListParagraph"/>
        <w:jc w:val="both"/>
        <w:rPr>
          <w:rFonts w:ascii="Arial" w:hAnsi="Arial" w:cs="Arial"/>
        </w:rPr>
      </w:pPr>
      <w:r w:rsidRPr="00AB14F4">
        <w:rPr>
          <w:rFonts w:ascii="Arial" w:hAnsi="Arial" w:cs="Arial"/>
        </w:rPr>
        <w:t xml:space="preserve">We will continue to review and build on our inclusive recruitment and selection practices with a particular focus on ensuring </w:t>
      </w:r>
      <w:r w:rsidR="00E2043F">
        <w:rPr>
          <w:rFonts w:ascii="Arial" w:hAnsi="Arial" w:cs="Arial"/>
        </w:rPr>
        <w:t xml:space="preserve">that </w:t>
      </w:r>
      <w:r w:rsidRPr="00AB14F4">
        <w:rPr>
          <w:rFonts w:ascii="Arial" w:hAnsi="Arial" w:cs="Arial"/>
        </w:rPr>
        <w:t xml:space="preserve">we reduce the impact of unconscious bias, protect against </w:t>
      </w:r>
      <w:r w:rsidR="00B04576" w:rsidRPr="00AB14F4">
        <w:rPr>
          <w:rFonts w:ascii="Arial" w:hAnsi="Arial" w:cs="Arial"/>
        </w:rPr>
        <w:t>discrimination,</w:t>
      </w:r>
      <w:r w:rsidRPr="00AB14F4">
        <w:rPr>
          <w:rFonts w:ascii="Arial" w:hAnsi="Arial" w:cs="Arial"/>
        </w:rPr>
        <w:t xml:space="preserve"> and provide work and working environments that support both the needs and the </w:t>
      </w:r>
      <w:r w:rsidR="006526B6" w:rsidRPr="00AB14F4">
        <w:rPr>
          <w:rFonts w:ascii="Arial" w:hAnsi="Arial" w:cs="Arial"/>
        </w:rPr>
        <w:t xml:space="preserve">progression of staff. </w:t>
      </w:r>
    </w:p>
    <w:p w14:paraId="51D104EA" w14:textId="77777777" w:rsidR="00A97AE0" w:rsidRDefault="00A97AE0" w:rsidP="006526B6">
      <w:pPr>
        <w:pStyle w:val="ListParagraph"/>
        <w:jc w:val="both"/>
        <w:rPr>
          <w:rFonts w:ascii="Arial" w:hAnsi="Arial" w:cs="Arial"/>
        </w:rPr>
      </w:pPr>
    </w:p>
    <w:p w14:paraId="5CC7B61A" w14:textId="0D9615DA" w:rsidR="006526B6" w:rsidRPr="00A97AE0" w:rsidRDefault="006526B6" w:rsidP="00A97AE0">
      <w:pPr>
        <w:pStyle w:val="ListParagraph"/>
        <w:numPr>
          <w:ilvl w:val="0"/>
          <w:numId w:val="40"/>
        </w:numPr>
        <w:jc w:val="both"/>
        <w:rPr>
          <w:rFonts w:ascii="Arial" w:hAnsi="Arial" w:cs="Arial"/>
        </w:rPr>
      </w:pPr>
      <w:r w:rsidRPr="00A97AE0">
        <w:rPr>
          <w:rFonts w:ascii="Arial" w:hAnsi="Arial" w:cs="Arial"/>
        </w:rPr>
        <w:t xml:space="preserve">We will be trialling </w:t>
      </w:r>
      <w:r w:rsidRPr="00A97AE0">
        <w:rPr>
          <w:rFonts w:ascii="Arial" w:hAnsi="Arial" w:cs="Arial"/>
          <w:b/>
          <w:bCs/>
        </w:rPr>
        <w:t>anonymous hiring across our professional services</w:t>
      </w:r>
      <w:r w:rsidRPr="00A97AE0">
        <w:rPr>
          <w:rFonts w:ascii="Arial" w:hAnsi="Arial" w:cs="Arial"/>
        </w:rPr>
        <w:t xml:space="preserve"> in 2025 and scoping practice in HE of using this approach for entry level academic roles, in line with our Athena Swan and Race Equality action plans.  We are exploring the possibility of asking applicants for senior academic positions to include equality statements in their applications.</w:t>
      </w:r>
    </w:p>
    <w:p w14:paraId="294F4ECE" w14:textId="74A1E214" w:rsidR="00E1551B" w:rsidRDefault="00E1551B" w:rsidP="00A97AE0">
      <w:pPr>
        <w:pStyle w:val="ListParagraph"/>
        <w:jc w:val="both"/>
        <w:rPr>
          <w:rFonts w:ascii="Arial" w:hAnsi="Arial" w:cs="Arial"/>
        </w:rPr>
      </w:pPr>
    </w:p>
    <w:p w14:paraId="090DB14C" w14:textId="5CCD0912" w:rsidR="002B4267" w:rsidRDefault="00A97AE0" w:rsidP="00A97AE0">
      <w:pPr>
        <w:pStyle w:val="ListParagraph"/>
        <w:jc w:val="right"/>
        <w:rPr>
          <w:b/>
          <w:bCs/>
          <w:noProof/>
          <w:sz w:val="52"/>
          <w:szCs w:val="52"/>
        </w:rPr>
      </w:pPr>
      <w:r>
        <w:rPr>
          <w:b/>
          <w:bCs/>
          <w:noProof/>
          <w:sz w:val="52"/>
          <w:szCs w:val="52"/>
        </w:rPr>
        <w:lastRenderedPageBreak/>
        <w:drawing>
          <wp:inline distT="0" distB="0" distL="0" distR="0" wp14:anchorId="552D0743" wp14:editId="66D6E2F0">
            <wp:extent cx="597535" cy="847725"/>
            <wp:effectExtent l="0" t="0" r="0" b="9525"/>
            <wp:docPr id="5719343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535" cy="847725"/>
                    </a:xfrm>
                    <a:prstGeom prst="rect">
                      <a:avLst/>
                    </a:prstGeom>
                    <a:noFill/>
                  </pic:spPr>
                </pic:pic>
              </a:graphicData>
            </a:graphic>
          </wp:inline>
        </w:drawing>
      </w:r>
    </w:p>
    <w:p w14:paraId="1100D7DE" w14:textId="77777777" w:rsidR="00B475EC" w:rsidRDefault="00B475EC" w:rsidP="0030209E">
      <w:pPr>
        <w:pStyle w:val="ListParagraph"/>
        <w:jc w:val="both"/>
        <w:rPr>
          <w:b/>
          <w:bCs/>
          <w:noProof/>
          <w:sz w:val="52"/>
          <w:szCs w:val="52"/>
        </w:rPr>
      </w:pPr>
    </w:p>
    <w:p w14:paraId="1AE34165" w14:textId="7DB066B6" w:rsidR="0096432C" w:rsidRPr="00AB14F4" w:rsidRDefault="0096432C" w:rsidP="0030209E">
      <w:pPr>
        <w:pStyle w:val="ListParagraph"/>
        <w:numPr>
          <w:ilvl w:val="0"/>
          <w:numId w:val="27"/>
        </w:numPr>
        <w:tabs>
          <w:tab w:val="left" w:pos="5854"/>
        </w:tabs>
        <w:jc w:val="both"/>
        <w:rPr>
          <w:rStyle w:val="normaltextrun"/>
          <w:rFonts w:ascii="Arial" w:hAnsi="Arial" w:cs="Arial"/>
        </w:rPr>
      </w:pPr>
      <w:r w:rsidRPr="00AB14F4">
        <w:rPr>
          <w:rStyle w:val="normaltextrun"/>
          <w:rFonts w:ascii="Arial" w:hAnsi="Arial" w:cs="Arial"/>
        </w:rPr>
        <w:t>As part of our Disability Confident level 2 ‘Employer’ accreditation we</w:t>
      </w:r>
      <w:r w:rsidR="00937F52">
        <w:rPr>
          <w:rStyle w:val="normaltextrun"/>
          <w:rFonts w:ascii="Arial" w:hAnsi="Arial" w:cs="Arial"/>
        </w:rPr>
        <w:t xml:space="preserve"> will introduce a</w:t>
      </w:r>
      <w:r w:rsidRPr="00AB14F4">
        <w:rPr>
          <w:rStyle w:val="normaltextrun"/>
          <w:rFonts w:ascii="Arial" w:hAnsi="Arial" w:cs="Arial"/>
        </w:rPr>
        <w:t xml:space="preserve"> </w:t>
      </w:r>
      <w:r w:rsidRPr="00194578">
        <w:rPr>
          <w:rStyle w:val="normaltextrun"/>
          <w:rFonts w:ascii="Arial" w:hAnsi="Arial" w:cs="Arial"/>
          <w:b/>
          <w:bCs/>
        </w:rPr>
        <w:t>guaranteed interview</w:t>
      </w:r>
      <w:r w:rsidR="00937F52" w:rsidRPr="00194578">
        <w:rPr>
          <w:rStyle w:val="normaltextrun"/>
          <w:rFonts w:ascii="Arial" w:hAnsi="Arial" w:cs="Arial"/>
          <w:b/>
          <w:bCs/>
        </w:rPr>
        <w:t xml:space="preserve"> scheme</w:t>
      </w:r>
      <w:r w:rsidRPr="00AB14F4">
        <w:rPr>
          <w:rStyle w:val="normaltextrun"/>
          <w:rFonts w:ascii="Arial" w:hAnsi="Arial" w:cs="Arial"/>
        </w:rPr>
        <w:t xml:space="preserve"> for applicants who identify as disabled and opt in to the scheme</w:t>
      </w:r>
      <w:r w:rsidR="00003AE7">
        <w:rPr>
          <w:rStyle w:val="normaltextrun"/>
          <w:rFonts w:ascii="Arial" w:hAnsi="Arial" w:cs="Arial"/>
        </w:rPr>
        <w:t xml:space="preserve"> in 2025</w:t>
      </w:r>
      <w:r w:rsidRPr="00AB14F4">
        <w:rPr>
          <w:rStyle w:val="normaltextrun"/>
          <w:rFonts w:ascii="Arial" w:hAnsi="Arial" w:cs="Arial"/>
        </w:rPr>
        <w:t>.</w:t>
      </w:r>
      <w:r>
        <w:rPr>
          <w:rStyle w:val="normaltextrun"/>
          <w:rFonts w:ascii="Arial" w:hAnsi="Arial" w:cs="Arial"/>
        </w:rPr>
        <w:t xml:space="preserve">  </w:t>
      </w:r>
    </w:p>
    <w:p w14:paraId="486C10FE" w14:textId="466B67EB" w:rsidR="00DC739E" w:rsidRDefault="006B40DF" w:rsidP="0030209E">
      <w:pPr>
        <w:pStyle w:val="NoSpacing"/>
        <w:numPr>
          <w:ilvl w:val="0"/>
          <w:numId w:val="22"/>
        </w:numPr>
        <w:jc w:val="both"/>
        <w:rPr>
          <w:rStyle w:val="eop"/>
          <w:rFonts w:ascii="Arial" w:hAnsi="Arial" w:cs="Arial"/>
          <w:color w:val="000000"/>
          <w:shd w:val="clear" w:color="auto" w:fill="FFFFFF"/>
        </w:rPr>
      </w:pPr>
      <w:r w:rsidRPr="00AB14F4">
        <w:rPr>
          <w:rStyle w:val="normaltextrun"/>
          <w:rFonts w:ascii="Arial" w:hAnsi="Arial" w:cs="Arial"/>
          <w:color w:val="000000"/>
          <w:shd w:val="clear" w:color="auto" w:fill="FFFFFF"/>
        </w:rPr>
        <w:t xml:space="preserve">We will </w:t>
      </w:r>
      <w:r w:rsidR="00E2043F">
        <w:rPr>
          <w:rStyle w:val="normaltextrun"/>
          <w:rFonts w:ascii="Arial" w:hAnsi="Arial" w:cs="Arial"/>
          <w:color w:val="000000"/>
          <w:shd w:val="clear" w:color="auto" w:fill="FFFFFF"/>
        </w:rPr>
        <w:t>work towards</w:t>
      </w:r>
      <w:r w:rsidR="00FF36EC" w:rsidRPr="00AB14F4">
        <w:rPr>
          <w:rStyle w:val="normaltextrun"/>
          <w:rFonts w:ascii="Arial" w:hAnsi="Arial" w:cs="Arial"/>
          <w:color w:val="000000"/>
          <w:shd w:val="clear" w:color="auto" w:fill="FFFFFF"/>
        </w:rPr>
        <w:t xml:space="preserve"> the </w:t>
      </w:r>
      <w:r w:rsidR="00C11595" w:rsidRPr="00AB14F4">
        <w:rPr>
          <w:rStyle w:val="normaltextrun"/>
          <w:rFonts w:ascii="Arial" w:hAnsi="Arial" w:cs="Arial"/>
          <w:color w:val="000000"/>
          <w:shd w:val="clear" w:color="auto" w:fill="FFFFFF"/>
        </w:rPr>
        <w:t>use</w:t>
      </w:r>
      <w:r w:rsidR="000B11B3" w:rsidRPr="00AB14F4">
        <w:rPr>
          <w:rStyle w:val="normaltextrun"/>
          <w:rFonts w:ascii="Arial" w:hAnsi="Arial" w:cs="Arial"/>
          <w:color w:val="000000"/>
          <w:shd w:val="clear" w:color="auto" w:fill="FFFFFF"/>
        </w:rPr>
        <w:t xml:space="preserve"> of </w:t>
      </w:r>
      <w:r w:rsidR="000B11B3" w:rsidRPr="00194578">
        <w:rPr>
          <w:rStyle w:val="normaltextrun"/>
          <w:rFonts w:ascii="Arial" w:hAnsi="Arial" w:cs="Arial"/>
          <w:b/>
          <w:bCs/>
          <w:color w:val="000000"/>
          <w:shd w:val="clear" w:color="auto" w:fill="FFFFFF"/>
        </w:rPr>
        <w:t xml:space="preserve">diverse </w:t>
      </w:r>
      <w:r w:rsidR="007B23D1" w:rsidRPr="00194578">
        <w:rPr>
          <w:rStyle w:val="normaltextrun"/>
          <w:rFonts w:ascii="Arial" w:hAnsi="Arial" w:cs="Arial"/>
          <w:b/>
          <w:bCs/>
          <w:color w:val="000000"/>
          <w:shd w:val="clear" w:color="auto" w:fill="FFFFFF"/>
        </w:rPr>
        <w:t>recruitment panels</w:t>
      </w:r>
      <w:r w:rsidR="007B23D1" w:rsidRPr="00AB14F4">
        <w:rPr>
          <w:rStyle w:val="normaltextrun"/>
          <w:rFonts w:ascii="Arial" w:hAnsi="Arial" w:cs="Arial"/>
          <w:color w:val="000000"/>
          <w:shd w:val="clear" w:color="auto" w:fill="FFFFFF"/>
        </w:rPr>
        <w:t xml:space="preserve"> </w:t>
      </w:r>
      <w:r w:rsidR="00A13ECB" w:rsidRPr="00AB14F4">
        <w:rPr>
          <w:rStyle w:val="normaltextrun"/>
          <w:rFonts w:ascii="Arial" w:hAnsi="Arial" w:cs="Arial"/>
          <w:color w:val="000000"/>
          <w:shd w:val="clear" w:color="auto" w:fill="FFFFFF"/>
        </w:rPr>
        <w:t>whe</w:t>
      </w:r>
      <w:r w:rsidR="00430A9D" w:rsidRPr="00AB14F4">
        <w:rPr>
          <w:rStyle w:val="normaltextrun"/>
          <w:rFonts w:ascii="Arial" w:hAnsi="Arial" w:cs="Arial"/>
          <w:color w:val="000000"/>
          <w:shd w:val="clear" w:color="auto" w:fill="FFFFFF"/>
        </w:rPr>
        <w:t>n</w:t>
      </w:r>
      <w:r w:rsidR="00693647" w:rsidRPr="00AB14F4">
        <w:rPr>
          <w:rStyle w:val="normaltextrun"/>
          <w:rFonts w:ascii="Arial" w:hAnsi="Arial" w:cs="Arial"/>
          <w:color w:val="000000"/>
          <w:shd w:val="clear" w:color="auto" w:fill="FFFFFF"/>
        </w:rPr>
        <w:t>ever</w:t>
      </w:r>
      <w:r w:rsidR="00A13ECB" w:rsidRPr="00AB14F4">
        <w:rPr>
          <w:rStyle w:val="normaltextrun"/>
          <w:rFonts w:ascii="Arial" w:hAnsi="Arial" w:cs="Arial"/>
          <w:color w:val="000000"/>
          <w:shd w:val="clear" w:color="auto" w:fill="FFFFFF"/>
        </w:rPr>
        <w:t xml:space="preserve"> </w:t>
      </w:r>
      <w:r w:rsidR="00BA46EE" w:rsidRPr="00AB14F4">
        <w:rPr>
          <w:rStyle w:val="normaltextrun"/>
          <w:rFonts w:ascii="Arial" w:hAnsi="Arial" w:cs="Arial"/>
          <w:color w:val="000000"/>
          <w:shd w:val="clear" w:color="auto" w:fill="FFFFFF"/>
        </w:rPr>
        <w:t>possible and</w:t>
      </w:r>
      <w:r w:rsidR="00FE5DCA" w:rsidRPr="00AB14F4">
        <w:rPr>
          <w:rStyle w:val="normaltextrun"/>
          <w:rFonts w:ascii="Arial" w:hAnsi="Arial" w:cs="Arial"/>
          <w:color w:val="000000"/>
          <w:shd w:val="clear" w:color="auto" w:fill="FFFFFF"/>
        </w:rPr>
        <w:t xml:space="preserve"> </w:t>
      </w:r>
      <w:r w:rsidR="00F72EED" w:rsidRPr="00AB14F4">
        <w:rPr>
          <w:rStyle w:val="normaltextrun"/>
          <w:rFonts w:ascii="Arial" w:hAnsi="Arial" w:cs="Arial"/>
          <w:color w:val="000000"/>
          <w:shd w:val="clear" w:color="auto" w:fill="FFFFFF"/>
        </w:rPr>
        <w:t>r</w:t>
      </w:r>
      <w:r w:rsidR="00FE5DCA" w:rsidRPr="00AB14F4">
        <w:rPr>
          <w:rStyle w:val="normaltextrun"/>
          <w:rFonts w:ascii="Arial" w:hAnsi="Arial" w:cs="Arial"/>
          <w:color w:val="000000"/>
          <w:shd w:val="clear" w:color="auto" w:fill="FFFFFF"/>
        </w:rPr>
        <w:t>eview the implementation of this requirement</w:t>
      </w:r>
      <w:r w:rsidR="00E2043F">
        <w:rPr>
          <w:rStyle w:val="normaltextrun"/>
          <w:rFonts w:ascii="Arial" w:hAnsi="Arial" w:cs="Arial"/>
          <w:color w:val="000000"/>
          <w:shd w:val="clear" w:color="auto" w:fill="FFFFFF"/>
        </w:rPr>
        <w:t xml:space="preserve"> during the next 12 months</w:t>
      </w:r>
      <w:r w:rsidR="00FE5DCA" w:rsidRPr="00AB14F4">
        <w:rPr>
          <w:rStyle w:val="normaltextrun"/>
          <w:rFonts w:ascii="Arial" w:hAnsi="Arial" w:cs="Arial"/>
          <w:color w:val="000000"/>
          <w:shd w:val="clear" w:color="auto" w:fill="FFFFFF"/>
        </w:rPr>
        <w:t>.</w:t>
      </w:r>
      <w:r w:rsidR="00FE5DCA" w:rsidRPr="00AB14F4">
        <w:rPr>
          <w:rStyle w:val="eop"/>
          <w:rFonts w:ascii="Arial" w:hAnsi="Arial" w:cs="Arial"/>
          <w:color w:val="000000"/>
          <w:shd w:val="clear" w:color="auto" w:fill="FFFFFF"/>
        </w:rPr>
        <w:t> </w:t>
      </w:r>
    </w:p>
    <w:p w14:paraId="2C4044EC" w14:textId="77777777" w:rsidR="00FB1A4C" w:rsidRDefault="00FB1A4C" w:rsidP="0030209E">
      <w:pPr>
        <w:pStyle w:val="NoSpacing"/>
        <w:ind w:left="720"/>
        <w:jc w:val="both"/>
        <w:rPr>
          <w:rStyle w:val="eop"/>
          <w:rFonts w:ascii="Arial" w:hAnsi="Arial" w:cs="Arial"/>
          <w:color w:val="000000"/>
          <w:shd w:val="clear" w:color="auto" w:fill="FFFFFF"/>
        </w:rPr>
      </w:pPr>
    </w:p>
    <w:p w14:paraId="0C7DD9B7" w14:textId="4037B8DD" w:rsidR="00BC5D9F" w:rsidRPr="00F7322A" w:rsidRDefault="6F0A1E79" w:rsidP="32338B2D">
      <w:pPr>
        <w:pStyle w:val="NoSpacing"/>
        <w:numPr>
          <w:ilvl w:val="0"/>
          <w:numId w:val="22"/>
        </w:numPr>
        <w:jc w:val="both"/>
        <w:rPr>
          <w:rStyle w:val="eop"/>
          <w:rFonts w:ascii="Arial" w:hAnsi="Arial" w:cs="Arial"/>
          <w:shd w:val="clear" w:color="auto" w:fill="FFFFFF"/>
        </w:rPr>
      </w:pPr>
      <w:r w:rsidRPr="32338B2D">
        <w:rPr>
          <w:rStyle w:val="eop"/>
          <w:rFonts w:ascii="Arial" w:hAnsi="Arial" w:cs="Arial"/>
          <w:shd w:val="clear" w:color="auto" w:fill="FFFFFF"/>
        </w:rPr>
        <w:t>Where there is identified underrepresentation of female staff in a job category, we will use positive action</w:t>
      </w:r>
      <w:r w:rsidR="6507A05A" w:rsidRPr="32338B2D">
        <w:rPr>
          <w:rStyle w:val="eop"/>
          <w:rFonts w:ascii="Arial" w:hAnsi="Arial" w:cs="Arial"/>
          <w:shd w:val="clear" w:color="auto" w:fill="FFFFFF"/>
        </w:rPr>
        <w:t xml:space="preserve"> statements in our recruitment practices to </w:t>
      </w:r>
      <w:r w:rsidR="263543EE" w:rsidRPr="32338B2D">
        <w:rPr>
          <w:rStyle w:val="eop"/>
          <w:rFonts w:ascii="Arial" w:hAnsi="Arial" w:cs="Arial"/>
          <w:shd w:val="clear" w:color="auto" w:fill="FFFFFF"/>
        </w:rPr>
        <w:t xml:space="preserve">seek to </w:t>
      </w:r>
      <w:r w:rsidR="6507A05A" w:rsidRPr="32338B2D">
        <w:rPr>
          <w:rStyle w:val="eop"/>
          <w:rFonts w:ascii="Arial" w:hAnsi="Arial" w:cs="Arial"/>
          <w:shd w:val="clear" w:color="auto" w:fill="FFFFFF"/>
        </w:rPr>
        <w:t>a</w:t>
      </w:r>
      <w:r w:rsidR="00B238B5" w:rsidRPr="32338B2D">
        <w:rPr>
          <w:rStyle w:val="eop"/>
          <w:rFonts w:ascii="Arial" w:hAnsi="Arial" w:cs="Arial"/>
          <w:shd w:val="clear" w:color="auto" w:fill="FFFFFF"/>
        </w:rPr>
        <w:t>ddress</w:t>
      </w:r>
      <w:r w:rsidR="476BB947" w:rsidRPr="32338B2D">
        <w:rPr>
          <w:rStyle w:val="eop"/>
          <w:rFonts w:ascii="Arial" w:hAnsi="Arial" w:cs="Arial"/>
          <w:shd w:val="clear" w:color="auto" w:fill="FFFFFF"/>
        </w:rPr>
        <w:t xml:space="preserve"> the increase in our </w:t>
      </w:r>
      <w:r w:rsidR="0030209E" w:rsidRPr="32338B2D">
        <w:rPr>
          <w:rStyle w:val="eop"/>
          <w:rFonts w:ascii="Arial" w:hAnsi="Arial" w:cs="Arial"/>
          <w:shd w:val="clear" w:color="auto" w:fill="FFFFFF"/>
        </w:rPr>
        <w:t>institutional</w:t>
      </w:r>
      <w:r w:rsidR="00B238B5" w:rsidRPr="32338B2D">
        <w:rPr>
          <w:rStyle w:val="eop"/>
          <w:rFonts w:ascii="Arial" w:hAnsi="Arial" w:cs="Arial"/>
          <w:shd w:val="clear" w:color="auto" w:fill="FFFFFF"/>
        </w:rPr>
        <w:t xml:space="preserve"> mean</w:t>
      </w:r>
      <w:r w:rsidR="6115EB82" w:rsidRPr="32338B2D">
        <w:rPr>
          <w:rStyle w:val="eop"/>
          <w:rFonts w:ascii="Arial" w:hAnsi="Arial" w:cs="Arial"/>
          <w:shd w:val="clear" w:color="auto" w:fill="FFFFFF"/>
        </w:rPr>
        <w:t xml:space="preserve"> gender pay</w:t>
      </w:r>
      <w:r w:rsidR="00B238B5" w:rsidRPr="32338B2D">
        <w:rPr>
          <w:rStyle w:val="eop"/>
          <w:rFonts w:ascii="Arial" w:hAnsi="Arial" w:cs="Arial"/>
          <w:shd w:val="clear" w:color="auto" w:fill="FFFFFF"/>
        </w:rPr>
        <w:t xml:space="preserve"> gap. </w:t>
      </w:r>
      <w:r w:rsidR="07CD27A8" w:rsidRPr="32338B2D">
        <w:rPr>
          <w:rStyle w:val="eop"/>
          <w:rFonts w:ascii="Arial" w:hAnsi="Arial" w:cs="Arial"/>
          <w:shd w:val="clear" w:color="auto" w:fill="FFFFFF"/>
        </w:rPr>
        <w:t>And we will consider the use of positive action in recruitment where appropr</w:t>
      </w:r>
      <w:r w:rsidR="00A16566">
        <w:rPr>
          <w:rStyle w:val="eop"/>
          <w:rFonts w:ascii="Arial" w:hAnsi="Arial" w:cs="Arial"/>
          <w:shd w:val="clear" w:color="auto" w:fill="FFFFFF"/>
        </w:rPr>
        <w:t>iate.</w:t>
      </w:r>
    </w:p>
    <w:p w14:paraId="50ABA0A9" w14:textId="77777777" w:rsidR="005E1F48" w:rsidRPr="00AB14F4" w:rsidRDefault="005E1F48" w:rsidP="0030209E">
      <w:pPr>
        <w:pStyle w:val="NoSpacing"/>
        <w:jc w:val="both"/>
        <w:rPr>
          <w:rFonts w:ascii="Arial" w:hAnsi="Arial" w:cs="Arial"/>
          <w:b/>
          <w:bCs/>
        </w:rPr>
      </w:pPr>
    </w:p>
    <w:p w14:paraId="4AC81821" w14:textId="7BF838AE" w:rsidR="009F704B" w:rsidRPr="00AB14F4" w:rsidRDefault="00E2043F" w:rsidP="0030209E">
      <w:pPr>
        <w:pStyle w:val="ListParagraph"/>
        <w:numPr>
          <w:ilvl w:val="0"/>
          <w:numId w:val="22"/>
        </w:numPr>
        <w:tabs>
          <w:tab w:val="left" w:pos="5854"/>
        </w:tabs>
        <w:jc w:val="both"/>
        <w:rPr>
          <w:rFonts w:ascii="Arial" w:hAnsi="Arial" w:cs="Arial"/>
          <w:b/>
          <w:bCs/>
        </w:rPr>
      </w:pPr>
      <w:r>
        <w:rPr>
          <w:rStyle w:val="normaltextrun"/>
          <w:rFonts w:ascii="Arial" w:hAnsi="Arial" w:cs="Arial"/>
          <w:color w:val="000000"/>
          <w:shd w:val="clear" w:color="auto" w:fill="FFFFFF"/>
        </w:rPr>
        <w:t>During the previous Gender Pay Gap Action Plan we introduced additional checks i</w:t>
      </w:r>
      <w:r w:rsidR="00833E6D" w:rsidRPr="00AB14F4">
        <w:rPr>
          <w:rStyle w:val="normaltextrun"/>
          <w:rFonts w:ascii="Arial" w:hAnsi="Arial" w:cs="Arial"/>
          <w:color w:val="000000"/>
          <w:shd w:val="clear" w:color="auto" w:fill="FFFFFF"/>
        </w:rPr>
        <w:t>n the event of a male, single-gender shortlist</w:t>
      </w:r>
      <w:r>
        <w:rPr>
          <w:rStyle w:val="normaltextrun"/>
          <w:rFonts w:ascii="Arial" w:hAnsi="Arial" w:cs="Arial"/>
          <w:color w:val="000000"/>
          <w:shd w:val="clear" w:color="auto" w:fill="FFFFFF"/>
        </w:rPr>
        <w:t xml:space="preserve"> where there were </w:t>
      </w:r>
      <w:r w:rsidR="00291C68">
        <w:rPr>
          <w:rStyle w:val="normaltextrun"/>
          <w:rFonts w:ascii="Arial" w:hAnsi="Arial" w:cs="Arial"/>
          <w:color w:val="000000"/>
          <w:shd w:val="clear" w:color="auto" w:fill="FFFFFF"/>
        </w:rPr>
        <w:t xml:space="preserve">applicants of </w:t>
      </w:r>
      <w:r>
        <w:rPr>
          <w:rStyle w:val="normaltextrun"/>
          <w:rFonts w:ascii="Arial" w:hAnsi="Arial" w:cs="Arial"/>
          <w:color w:val="000000"/>
          <w:shd w:val="clear" w:color="auto" w:fill="FFFFFF"/>
        </w:rPr>
        <w:t>mixed gender</w:t>
      </w:r>
      <w:r w:rsidR="00291C68">
        <w:rPr>
          <w:rStyle w:val="normaltextrun"/>
          <w:rFonts w:ascii="Arial" w:hAnsi="Arial" w:cs="Arial"/>
          <w:color w:val="000000"/>
          <w:shd w:val="clear" w:color="auto" w:fill="FFFFFF"/>
        </w:rPr>
        <w:t>s.</w:t>
      </w:r>
      <w:r>
        <w:rPr>
          <w:rStyle w:val="normaltextrun"/>
          <w:rFonts w:ascii="Arial" w:hAnsi="Arial" w:cs="Arial"/>
          <w:color w:val="000000"/>
          <w:shd w:val="clear" w:color="auto" w:fill="FFFFFF"/>
        </w:rPr>
        <w:t xml:space="preserve">  Up to now we have not identified any all-male shortlists where the applicant pool was of mixed gender however, w</w:t>
      </w:r>
      <w:r w:rsidR="00833E6D" w:rsidRPr="00AB14F4">
        <w:rPr>
          <w:rStyle w:val="normaltextrun"/>
          <w:rFonts w:ascii="Arial" w:hAnsi="Arial" w:cs="Arial"/>
          <w:color w:val="000000"/>
          <w:shd w:val="clear" w:color="auto" w:fill="FFFFFF"/>
        </w:rPr>
        <w:t xml:space="preserve">e will </w:t>
      </w:r>
      <w:r w:rsidR="04C08E44" w:rsidRPr="00AB14F4">
        <w:rPr>
          <w:rStyle w:val="normaltextrun"/>
          <w:rFonts w:ascii="Arial" w:hAnsi="Arial" w:cs="Arial"/>
          <w:color w:val="000000"/>
          <w:shd w:val="clear" w:color="auto" w:fill="FFFFFF"/>
        </w:rPr>
        <w:t>continue to</w:t>
      </w:r>
      <w:r>
        <w:rPr>
          <w:rStyle w:val="normaltextrun"/>
          <w:rFonts w:ascii="Arial" w:hAnsi="Arial" w:cs="Arial"/>
          <w:color w:val="000000"/>
          <w:shd w:val="clear" w:color="auto" w:fill="FFFFFF"/>
        </w:rPr>
        <w:t xml:space="preserve"> undertake these checks within HR and </w:t>
      </w:r>
      <w:r w:rsidR="00833E6D" w:rsidRPr="00AB14F4">
        <w:rPr>
          <w:rStyle w:val="normaltextrun"/>
          <w:rFonts w:ascii="Arial" w:hAnsi="Arial" w:cs="Arial"/>
          <w:color w:val="000000"/>
          <w:shd w:val="clear" w:color="auto" w:fill="FFFFFF"/>
        </w:rPr>
        <w:t xml:space="preserve">encourage shortlisting panels to review the applications of all candidates to ensure no female candidates </w:t>
      </w:r>
      <w:r>
        <w:rPr>
          <w:rStyle w:val="normaltextrun"/>
          <w:rFonts w:ascii="Arial" w:hAnsi="Arial" w:cs="Arial"/>
          <w:color w:val="000000"/>
          <w:shd w:val="clear" w:color="auto" w:fill="FFFFFF"/>
        </w:rPr>
        <w:t>are</w:t>
      </w:r>
      <w:r w:rsidR="00833E6D" w:rsidRPr="00AB14F4">
        <w:rPr>
          <w:rStyle w:val="normaltextrun"/>
          <w:rFonts w:ascii="Arial" w:hAnsi="Arial" w:cs="Arial"/>
          <w:color w:val="000000"/>
          <w:shd w:val="clear" w:color="auto" w:fill="FFFFFF"/>
        </w:rPr>
        <w:t xml:space="preserve"> overlooked. </w:t>
      </w:r>
      <w:r w:rsidR="00833E6D" w:rsidRPr="00AB14F4">
        <w:rPr>
          <w:rStyle w:val="eop"/>
          <w:rFonts w:ascii="Arial" w:hAnsi="Arial" w:cs="Arial"/>
          <w:color w:val="000000"/>
          <w:shd w:val="clear" w:color="auto" w:fill="FFFFFF"/>
        </w:rPr>
        <w:t> </w:t>
      </w:r>
      <w:r w:rsidR="00F93663" w:rsidRPr="00AB14F4">
        <w:rPr>
          <w:rFonts w:ascii="Arial" w:hAnsi="Arial" w:cs="Arial"/>
          <w:b/>
          <w:bCs/>
        </w:rPr>
        <w:t xml:space="preserve"> </w:t>
      </w:r>
    </w:p>
    <w:p w14:paraId="7B59DC2A" w14:textId="77777777" w:rsidR="00833E6D" w:rsidRPr="00AB14F4" w:rsidRDefault="00833E6D" w:rsidP="0030209E">
      <w:pPr>
        <w:pStyle w:val="ListParagraph"/>
        <w:jc w:val="both"/>
        <w:rPr>
          <w:rFonts w:ascii="Arial" w:hAnsi="Arial" w:cs="Arial"/>
          <w:b/>
          <w:bCs/>
        </w:rPr>
      </w:pPr>
    </w:p>
    <w:p w14:paraId="65EB1A40" w14:textId="1B664350" w:rsidR="00295E6E" w:rsidRPr="00AB14F4" w:rsidRDefault="00833E6D" w:rsidP="0030209E">
      <w:pPr>
        <w:pStyle w:val="ListParagraph"/>
        <w:numPr>
          <w:ilvl w:val="0"/>
          <w:numId w:val="22"/>
        </w:numPr>
        <w:tabs>
          <w:tab w:val="left" w:pos="5854"/>
        </w:tabs>
        <w:jc w:val="both"/>
        <w:rPr>
          <w:rFonts w:ascii="Arial" w:hAnsi="Arial" w:cs="Arial"/>
          <w:b/>
          <w:bCs/>
        </w:rPr>
      </w:pPr>
      <w:r w:rsidRPr="00AB14F4">
        <w:rPr>
          <w:rStyle w:val="normaltextrun"/>
          <w:rFonts w:ascii="Arial" w:hAnsi="Arial" w:cs="Arial"/>
          <w:color w:val="000000"/>
          <w:shd w:val="clear" w:color="auto" w:fill="FFFFFF"/>
        </w:rPr>
        <w:t xml:space="preserve">We will further review our </w:t>
      </w:r>
      <w:r w:rsidRPr="00194578">
        <w:rPr>
          <w:rStyle w:val="normaltextrun"/>
          <w:rFonts w:ascii="Arial" w:hAnsi="Arial" w:cs="Arial"/>
          <w:b/>
          <w:bCs/>
          <w:color w:val="000000"/>
          <w:shd w:val="clear" w:color="auto" w:fill="FFFFFF"/>
        </w:rPr>
        <w:t>Interview Matrix</w:t>
      </w:r>
      <w:r w:rsidRPr="00AB14F4">
        <w:rPr>
          <w:rStyle w:val="normaltextrun"/>
          <w:rFonts w:ascii="Arial" w:hAnsi="Arial" w:cs="Arial"/>
          <w:color w:val="000000"/>
          <w:shd w:val="clear" w:color="auto" w:fill="FFFFFF"/>
        </w:rPr>
        <w:t xml:space="preserve"> documentation to ensure consistency in interview process and detail of feedback for unsuccessful applicants.</w:t>
      </w:r>
      <w:r w:rsidRPr="00AB14F4">
        <w:rPr>
          <w:rStyle w:val="eop"/>
          <w:rFonts w:ascii="Arial" w:hAnsi="Arial" w:cs="Arial"/>
          <w:color w:val="000000"/>
          <w:shd w:val="clear" w:color="auto" w:fill="FFFFFF"/>
        </w:rPr>
        <w:t> </w:t>
      </w:r>
    </w:p>
    <w:p w14:paraId="71BC7540" w14:textId="75631B87" w:rsidR="00295E6E" w:rsidRPr="00AB14F4" w:rsidRDefault="00FE5B04" w:rsidP="0030209E">
      <w:pPr>
        <w:pStyle w:val="NoSpacing"/>
        <w:numPr>
          <w:ilvl w:val="0"/>
          <w:numId w:val="22"/>
        </w:numPr>
        <w:jc w:val="both"/>
        <w:rPr>
          <w:rStyle w:val="eop"/>
          <w:rFonts w:ascii="Arial" w:hAnsi="Arial" w:cs="Arial"/>
          <w:b/>
          <w:bCs/>
        </w:rPr>
      </w:pPr>
      <w:r w:rsidRPr="00AB14F4">
        <w:rPr>
          <w:rStyle w:val="normaltextrun"/>
          <w:rFonts w:ascii="Arial" w:hAnsi="Arial" w:cs="Arial"/>
          <w:color w:val="000000"/>
          <w:shd w:val="clear" w:color="auto" w:fill="FFFFFF"/>
        </w:rPr>
        <w:t>In 2020 w</w:t>
      </w:r>
      <w:r w:rsidR="00295E6E" w:rsidRPr="00AB14F4">
        <w:rPr>
          <w:rStyle w:val="normaltextrun"/>
          <w:rFonts w:ascii="Arial" w:hAnsi="Arial" w:cs="Arial"/>
          <w:color w:val="000000"/>
          <w:shd w:val="clear" w:color="auto" w:fill="FFFFFF"/>
        </w:rPr>
        <w:t xml:space="preserve">e introduced a </w:t>
      </w:r>
      <w:r w:rsidR="0096432C" w:rsidRPr="00194578">
        <w:rPr>
          <w:rStyle w:val="normaltextrun"/>
          <w:rFonts w:ascii="Arial" w:hAnsi="Arial" w:cs="Arial"/>
          <w:b/>
          <w:bCs/>
          <w:color w:val="000000"/>
          <w:shd w:val="clear" w:color="auto" w:fill="FFFFFF"/>
        </w:rPr>
        <w:t>S</w:t>
      </w:r>
      <w:r w:rsidR="00295E6E" w:rsidRPr="00194578">
        <w:rPr>
          <w:rStyle w:val="normaltextrun"/>
          <w:rFonts w:ascii="Arial" w:hAnsi="Arial" w:cs="Arial"/>
          <w:b/>
          <w:bCs/>
          <w:color w:val="000000"/>
          <w:shd w:val="clear" w:color="auto" w:fill="FFFFFF"/>
        </w:rPr>
        <w:t xml:space="preserve">tarting </w:t>
      </w:r>
      <w:r w:rsidR="0096432C" w:rsidRPr="00194578">
        <w:rPr>
          <w:rStyle w:val="normaltextrun"/>
          <w:rFonts w:ascii="Arial" w:hAnsi="Arial" w:cs="Arial"/>
          <w:b/>
          <w:bCs/>
          <w:color w:val="000000"/>
          <w:shd w:val="clear" w:color="auto" w:fill="FFFFFF"/>
        </w:rPr>
        <w:t>S</w:t>
      </w:r>
      <w:r w:rsidR="00295E6E" w:rsidRPr="00194578">
        <w:rPr>
          <w:rStyle w:val="normaltextrun"/>
          <w:rFonts w:ascii="Arial" w:hAnsi="Arial" w:cs="Arial"/>
          <w:b/>
          <w:bCs/>
          <w:color w:val="000000"/>
          <w:shd w:val="clear" w:color="auto" w:fill="FFFFFF"/>
        </w:rPr>
        <w:t xml:space="preserve">alary </w:t>
      </w:r>
      <w:proofErr w:type="gramStart"/>
      <w:r w:rsidR="0096432C" w:rsidRPr="00194578">
        <w:rPr>
          <w:rStyle w:val="normaltextrun"/>
          <w:rFonts w:ascii="Arial" w:hAnsi="Arial" w:cs="Arial"/>
          <w:b/>
          <w:bCs/>
          <w:color w:val="000000"/>
          <w:shd w:val="clear" w:color="auto" w:fill="FFFFFF"/>
        </w:rPr>
        <w:t>P</w:t>
      </w:r>
      <w:r w:rsidR="00295E6E" w:rsidRPr="00194578">
        <w:rPr>
          <w:rStyle w:val="normaltextrun"/>
          <w:rFonts w:ascii="Arial" w:hAnsi="Arial" w:cs="Arial"/>
          <w:b/>
          <w:bCs/>
          <w:color w:val="000000"/>
          <w:shd w:val="clear" w:color="auto" w:fill="FFFFFF"/>
        </w:rPr>
        <w:t>olicy</w:t>
      </w:r>
      <w:proofErr w:type="gramEnd"/>
      <w:r w:rsidR="00295E6E" w:rsidRPr="00AB14F4">
        <w:rPr>
          <w:rStyle w:val="normaltextrun"/>
          <w:rFonts w:ascii="Arial" w:hAnsi="Arial" w:cs="Arial"/>
          <w:color w:val="000000"/>
          <w:shd w:val="clear" w:color="auto" w:fill="FFFFFF"/>
        </w:rPr>
        <w:t xml:space="preserve"> and w</w:t>
      </w:r>
      <w:r w:rsidRPr="00AB14F4">
        <w:rPr>
          <w:rStyle w:val="normaltextrun"/>
          <w:rFonts w:ascii="Arial" w:hAnsi="Arial" w:cs="Arial"/>
          <w:color w:val="000000"/>
          <w:shd w:val="clear" w:color="auto" w:fill="FFFFFF"/>
        </w:rPr>
        <w:t>e</w:t>
      </w:r>
      <w:r w:rsidR="00432359">
        <w:rPr>
          <w:rStyle w:val="normaltextrun"/>
          <w:rFonts w:ascii="Arial" w:hAnsi="Arial" w:cs="Arial"/>
          <w:color w:val="000000"/>
          <w:shd w:val="clear" w:color="auto" w:fill="FFFFFF"/>
        </w:rPr>
        <w:t xml:space="preserve"> will</w:t>
      </w:r>
      <w:r w:rsidR="00295E6E" w:rsidRPr="00AB14F4">
        <w:rPr>
          <w:rStyle w:val="normaltextrun"/>
          <w:rFonts w:ascii="Arial" w:hAnsi="Arial" w:cs="Arial"/>
          <w:color w:val="000000"/>
          <w:shd w:val="clear" w:color="auto" w:fill="FFFFFF"/>
        </w:rPr>
        <w:t xml:space="preserve"> </w:t>
      </w:r>
      <w:r w:rsidR="00A139B5" w:rsidRPr="00AB14F4">
        <w:rPr>
          <w:rStyle w:val="normaltextrun"/>
          <w:rFonts w:ascii="Arial" w:hAnsi="Arial" w:cs="Arial"/>
          <w:color w:val="000000"/>
          <w:shd w:val="clear" w:color="auto" w:fill="FFFFFF"/>
        </w:rPr>
        <w:t xml:space="preserve">continue to </w:t>
      </w:r>
      <w:r w:rsidR="00295E6E" w:rsidRPr="00AB14F4">
        <w:rPr>
          <w:rStyle w:val="normaltextrun"/>
          <w:rFonts w:ascii="Arial" w:hAnsi="Arial" w:cs="Arial"/>
          <w:color w:val="000000"/>
          <w:shd w:val="clear" w:color="auto" w:fill="FFFFFF"/>
        </w:rPr>
        <w:t xml:space="preserve">monitor </w:t>
      </w:r>
      <w:r w:rsidRPr="00AB14F4">
        <w:rPr>
          <w:rStyle w:val="normaltextrun"/>
          <w:rFonts w:ascii="Arial" w:hAnsi="Arial" w:cs="Arial"/>
          <w:color w:val="000000"/>
          <w:shd w:val="clear" w:color="auto" w:fill="FFFFFF"/>
        </w:rPr>
        <w:t xml:space="preserve">its use </w:t>
      </w:r>
      <w:r w:rsidR="00295E6E" w:rsidRPr="00AB14F4">
        <w:rPr>
          <w:rStyle w:val="normaltextrun"/>
          <w:rFonts w:ascii="Arial" w:hAnsi="Arial" w:cs="Arial"/>
          <w:color w:val="000000"/>
          <w:shd w:val="clear" w:color="auto" w:fill="FFFFFF"/>
        </w:rPr>
        <w:t>and review its effectiveness</w:t>
      </w:r>
      <w:r w:rsidR="006B52E5">
        <w:rPr>
          <w:rStyle w:val="normaltextrun"/>
          <w:rFonts w:ascii="Arial" w:hAnsi="Arial" w:cs="Arial"/>
          <w:color w:val="000000"/>
          <w:shd w:val="clear" w:color="auto" w:fill="FFFFFF"/>
        </w:rPr>
        <w:t xml:space="preserve"> to ensure that the default position for new starters i</w:t>
      </w:r>
      <w:r w:rsidR="00432359">
        <w:rPr>
          <w:rStyle w:val="normaltextrun"/>
          <w:rFonts w:ascii="Arial" w:hAnsi="Arial" w:cs="Arial"/>
          <w:color w:val="000000"/>
          <w:shd w:val="clear" w:color="auto" w:fill="FFFFFF"/>
        </w:rPr>
        <w:t>s</w:t>
      </w:r>
      <w:r w:rsidR="006B52E5">
        <w:rPr>
          <w:rStyle w:val="normaltextrun"/>
          <w:rFonts w:ascii="Arial" w:hAnsi="Arial" w:cs="Arial"/>
          <w:color w:val="000000"/>
          <w:shd w:val="clear" w:color="auto" w:fill="FFFFFF"/>
        </w:rPr>
        <w:t xml:space="preserve"> that they start on the minimum of the pay band unless written justification based on skills and experience is provided.</w:t>
      </w:r>
      <w:r w:rsidR="00295E6E" w:rsidRPr="00AB14F4">
        <w:rPr>
          <w:rStyle w:val="eop"/>
          <w:rFonts w:ascii="Arial" w:hAnsi="Arial" w:cs="Arial"/>
          <w:color w:val="000000"/>
          <w:shd w:val="clear" w:color="auto" w:fill="FFFFFF"/>
        </w:rPr>
        <w:t> </w:t>
      </w:r>
      <w:r w:rsidR="00E01CAA" w:rsidRPr="00AB14F4">
        <w:rPr>
          <w:rStyle w:val="eop"/>
          <w:rFonts w:ascii="Arial" w:hAnsi="Arial" w:cs="Arial"/>
          <w:color w:val="000000"/>
          <w:shd w:val="clear" w:color="auto" w:fill="FFFFFF"/>
        </w:rPr>
        <w:t xml:space="preserve"> </w:t>
      </w:r>
    </w:p>
    <w:p w14:paraId="037AC68C" w14:textId="77777777" w:rsidR="00DC6CF3" w:rsidRPr="00AB14F4" w:rsidRDefault="00DC6CF3" w:rsidP="0030209E">
      <w:pPr>
        <w:pStyle w:val="ListParagraph"/>
        <w:jc w:val="both"/>
        <w:rPr>
          <w:rFonts w:ascii="Arial" w:hAnsi="Arial" w:cs="Arial"/>
          <w:b/>
          <w:bCs/>
        </w:rPr>
      </w:pPr>
    </w:p>
    <w:p w14:paraId="66389324" w14:textId="77C5FCD4" w:rsidR="004571E6" w:rsidRPr="00AB14F4" w:rsidRDefault="00FE5B04" w:rsidP="0030209E">
      <w:pPr>
        <w:pStyle w:val="ListParagraph"/>
        <w:numPr>
          <w:ilvl w:val="0"/>
          <w:numId w:val="22"/>
        </w:numPr>
        <w:tabs>
          <w:tab w:val="left" w:pos="5854"/>
        </w:tabs>
        <w:jc w:val="both"/>
        <w:rPr>
          <w:rStyle w:val="normaltextrun"/>
          <w:rFonts w:ascii="Arial" w:hAnsi="Arial" w:cs="Arial"/>
          <w:b/>
          <w:bCs/>
        </w:rPr>
      </w:pPr>
      <w:r w:rsidRPr="00AB14F4">
        <w:rPr>
          <w:rStyle w:val="normaltextrun"/>
          <w:rFonts w:ascii="Arial" w:hAnsi="Arial" w:cs="Arial"/>
          <w:color w:val="000000"/>
          <w:shd w:val="clear" w:color="auto" w:fill="FFFFFF"/>
        </w:rPr>
        <w:t xml:space="preserve">All vacant posts that are advertised are now available as </w:t>
      </w:r>
      <w:r w:rsidRPr="00194578">
        <w:rPr>
          <w:rStyle w:val="normaltextrun"/>
          <w:rFonts w:ascii="Arial" w:hAnsi="Arial" w:cs="Arial"/>
          <w:b/>
          <w:bCs/>
          <w:color w:val="000000"/>
          <w:shd w:val="clear" w:color="auto" w:fill="FFFFFF"/>
        </w:rPr>
        <w:t>flexible/part-time/job-share opportunities</w:t>
      </w:r>
      <w:r w:rsidRPr="00AB14F4">
        <w:rPr>
          <w:rStyle w:val="normaltextrun"/>
          <w:rFonts w:ascii="Arial" w:hAnsi="Arial" w:cs="Arial"/>
          <w:color w:val="000000"/>
          <w:shd w:val="clear" w:color="auto" w:fill="FFFFFF"/>
        </w:rPr>
        <w:t xml:space="preserve"> as the default offering</w:t>
      </w:r>
      <w:r w:rsidR="00550F95">
        <w:rPr>
          <w:rStyle w:val="normaltextrun"/>
          <w:rFonts w:ascii="Arial" w:hAnsi="Arial" w:cs="Arial"/>
          <w:color w:val="000000"/>
          <w:shd w:val="clear" w:color="auto" w:fill="FFFFFF"/>
        </w:rPr>
        <w:t>, unl</w:t>
      </w:r>
      <w:r w:rsidR="0032207C">
        <w:rPr>
          <w:rStyle w:val="normaltextrun"/>
          <w:rFonts w:ascii="Arial" w:hAnsi="Arial" w:cs="Arial"/>
          <w:color w:val="000000"/>
          <w:shd w:val="clear" w:color="auto" w:fill="FFFFFF"/>
        </w:rPr>
        <w:t>e</w:t>
      </w:r>
      <w:r w:rsidR="00550F95">
        <w:rPr>
          <w:rStyle w:val="normaltextrun"/>
          <w:rFonts w:ascii="Arial" w:hAnsi="Arial" w:cs="Arial"/>
          <w:color w:val="000000"/>
          <w:shd w:val="clear" w:color="auto" w:fill="FFFFFF"/>
        </w:rPr>
        <w:t>ss the recruiting manager provides justification where this is not suitable</w:t>
      </w:r>
      <w:r w:rsidRPr="00AB14F4">
        <w:rPr>
          <w:rStyle w:val="normaltextrun"/>
          <w:rFonts w:ascii="Arial" w:hAnsi="Arial" w:cs="Arial"/>
          <w:color w:val="000000"/>
          <w:shd w:val="clear" w:color="auto" w:fill="FFFFFF"/>
        </w:rPr>
        <w:t xml:space="preserve">. </w:t>
      </w:r>
    </w:p>
    <w:p w14:paraId="123260A6" w14:textId="77777777" w:rsidR="00AB2605" w:rsidRDefault="00AB2605" w:rsidP="0030209E">
      <w:pPr>
        <w:tabs>
          <w:tab w:val="left" w:pos="5854"/>
        </w:tabs>
        <w:jc w:val="both"/>
        <w:rPr>
          <w:rStyle w:val="normaltextrun"/>
          <w:rFonts w:ascii="Arial" w:hAnsi="Arial" w:cs="Arial"/>
          <w:b/>
          <w:bCs/>
          <w:color w:val="000000"/>
          <w:shd w:val="clear" w:color="auto" w:fill="FFFFFF"/>
        </w:rPr>
      </w:pPr>
    </w:p>
    <w:p w14:paraId="46379132" w14:textId="0B608DF3" w:rsidR="00F403B6" w:rsidRPr="00AB14F4" w:rsidRDefault="005C3DCE" w:rsidP="0030209E">
      <w:pPr>
        <w:tabs>
          <w:tab w:val="left" w:pos="5854"/>
        </w:tabs>
        <w:jc w:val="both"/>
        <w:rPr>
          <w:rStyle w:val="eop"/>
          <w:rFonts w:ascii="Arial" w:hAnsi="Arial" w:cs="Arial"/>
          <w:color w:val="000000"/>
          <w:shd w:val="clear" w:color="auto" w:fill="FFFFFF"/>
        </w:rPr>
      </w:pPr>
      <w:r>
        <w:rPr>
          <w:rStyle w:val="normaltextrun"/>
          <w:rFonts w:ascii="Arial" w:hAnsi="Arial" w:cs="Arial"/>
          <w:b/>
          <w:bCs/>
          <w:color w:val="000000"/>
          <w:shd w:val="clear" w:color="auto" w:fill="FFFFFF"/>
        </w:rPr>
        <w:t xml:space="preserve"> </w:t>
      </w:r>
      <w:r w:rsidR="00661186" w:rsidRPr="00AB14F4">
        <w:rPr>
          <w:rStyle w:val="normaltextrun"/>
          <w:rFonts w:ascii="Arial" w:hAnsi="Arial" w:cs="Arial"/>
          <w:b/>
          <w:bCs/>
          <w:color w:val="000000"/>
          <w:shd w:val="clear" w:color="auto" w:fill="FFFFFF"/>
        </w:rPr>
        <w:t>Employee Support Policies</w:t>
      </w:r>
      <w:r w:rsidR="00661186" w:rsidRPr="00AB14F4">
        <w:rPr>
          <w:rStyle w:val="eop"/>
          <w:rFonts w:ascii="Arial" w:hAnsi="Arial" w:cs="Arial"/>
          <w:color w:val="000000"/>
          <w:shd w:val="clear" w:color="auto" w:fill="FFFFFF"/>
        </w:rPr>
        <w:t> </w:t>
      </w:r>
    </w:p>
    <w:p w14:paraId="67AF3FFF" w14:textId="16004355" w:rsidR="00A94870" w:rsidRPr="00E1551B" w:rsidRDefault="00661186" w:rsidP="0030209E">
      <w:pPr>
        <w:pStyle w:val="ListParagraph"/>
        <w:numPr>
          <w:ilvl w:val="0"/>
          <w:numId w:val="21"/>
        </w:numPr>
        <w:tabs>
          <w:tab w:val="left" w:pos="5854"/>
        </w:tabs>
        <w:jc w:val="both"/>
        <w:rPr>
          <w:rStyle w:val="normaltextrun"/>
          <w:rFonts w:ascii="Arial" w:hAnsi="Arial" w:cs="Arial"/>
          <w:b/>
          <w:bCs/>
        </w:rPr>
      </w:pPr>
      <w:r w:rsidRPr="00AB14F4">
        <w:rPr>
          <w:rStyle w:val="normaltextrun"/>
          <w:rFonts w:ascii="Arial" w:hAnsi="Arial" w:cs="Arial"/>
          <w:color w:val="000000"/>
          <w:shd w:val="clear" w:color="auto" w:fill="FFFFFF"/>
        </w:rPr>
        <w:t xml:space="preserve">We continue to highlight our enhanced University </w:t>
      </w:r>
      <w:r w:rsidR="663FBA33" w:rsidRPr="000473E9">
        <w:rPr>
          <w:rStyle w:val="normaltextrun"/>
          <w:rFonts w:ascii="Arial" w:hAnsi="Arial" w:cs="Arial"/>
          <w:b/>
          <w:bCs/>
          <w:color w:val="000000"/>
          <w:shd w:val="clear" w:color="auto" w:fill="FFFFFF"/>
        </w:rPr>
        <w:t>Paternity</w:t>
      </w:r>
      <w:r w:rsidRPr="000473E9">
        <w:rPr>
          <w:rStyle w:val="normaltextrun"/>
          <w:rFonts w:ascii="Arial" w:hAnsi="Arial" w:cs="Arial"/>
          <w:b/>
          <w:bCs/>
          <w:color w:val="000000"/>
          <w:shd w:val="clear" w:color="auto" w:fill="FFFFFF"/>
        </w:rPr>
        <w:t xml:space="preserve"> scheme</w:t>
      </w:r>
      <w:r w:rsidRPr="00AB14F4">
        <w:rPr>
          <w:rStyle w:val="normaltextrun"/>
          <w:rFonts w:ascii="Arial" w:hAnsi="Arial" w:cs="Arial"/>
          <w:color w:val="000000"/>
          <w:shd w:val="clear" w:color="auto" w:fill="FFFFFF"/>
        </w:rPr>
        <w:t xml:space="preserve"> and University </w:t>
      </w:r>
      <w:r w:rsidRPr="000473E9">
        <w:rPr>
          <w:rStyle w:val="normaltextrun"/>
          <w:rFonts w:ascii="Arial" w:hAnsi="Arial" w:cs="Arial"/>
          <w:b/>
          <w:bCs/>
          <w:color w:val="000000"/>
          <w:shd w:val="clear" w:color="auto" w:fill="FFFFFF"/>
        </w:rPr>
        <w:t>Adoption scheme</w:t>
      </w:r>
      <w:r w:rsidRPr="00AB14F4">
        <w:rPr>
          <w:rStyle w:val="normaltextrun"/>
          <w:rFonts w:ascii="Arial" w:hAnsi="Arial" w:cs="Arial"/>
          <w:color w:val="000000"/>
          <w:shd w:val="clear" w:color="auto" w:fill="FFFFFF"/>
        </w:rPr>
        <w:t xml:space="preserve"> rules,</w:t>
      </w:r>
      <w:r w:rsidR="00576761" w:rsidRPr="00AB14F4">
        <w:rPr>
          <w:rStyle w:val="normaltextrun"/>
          <w:rFonts w:ascii="Arial" w:hAnsi="Arial" w:cs="Arial"/>
          <w:color w:val="000000"/>
          <w:shd w:val="clear" w:color="auto" w:fill="FFFFFF"/>
        </w:rPr>
        <w:t xml:space="preserve"> </w:t>
      </w:r>
      <w:r w:rsidR="00FF1EB0" w:rsidRPr="00AB14F4">
        <w:rPr>
          <w:rStyle w:val="normaltextrun"/>
          <w:rFonts w:ascii="Arial" w:hAnsi="Arial" w:cs="Arial"/>
          <w:color w:val="000000"/>
          <w:shd w:val="clear" w:color="auto" w:fill="FFFFFF"/>
        </w:rPr>
        <w:t>through the inclusion of the</w:t>
      </w:r>
      <w:r w:rsidR="00781BA8" w:rsidRPr="00AB14F4">
        <w:rPr>
          <w:rStyle w:val="normaltextrun"/>
          <w:rFonts w:ascii="Arial" w:hAnsi="Arial" w:cs="Arial"/>
          <w:color w:val="000000"/>
          <w:shd w:val="clear" w:color="auto" w:fill="FFFFFF"/>
        </w:rPr>
        <w:t>se avenues in the HR induction</w:t>
      </w:r>
      <w:r w:rsidR="0E3116C0" w:rsidRPr="00AB14F4">
        <w:rPr>
          <w:rStyle w:val="normaltextrun"/>
          <w:rFonts w:ascii="Arial" w:hAnsi="Arial" w:cs="Arial"/>
          <w:color w:val="000000"/>
          <w:shd w:val="clear" w:color="auto" w:fill="FFFFFF"/>
        </w:rPr>
        <w:t xml:space="preserve"> presentation (available to all staff via </w:t>
      </w:r>
      <w:r w:rsidR="4036CFDF" w:rsidRPr="00AB14F4">
        <w:rPr>
          <w:rStyle w:val="normaltextrun"/>
          <w:rFonts w:ascii="Arial" w:hAnsi="Arial" w:cs="Arial"/>
          <w:color w:val="000000"/>
          <w:shd w:val="clear" w:color="auto" w:fill="FFFFFF"/>
        </w:rPr>
        <w:t>P</w:t>
      </w:r>
      <w:r w:rsidR="0E3116C0" w:rsidRPr="00AB14F4">
        <w:rPr>
          <w:rStyle w:val="normaltextrun"/>
          <w:rFonts w:ascii="Arial" w:hAnsi="Arial" w:cs="Arial"/>
          <w:color w:val="000000"/>
          <w:shd w:val="clear" w:color="auto" w:fill="FFFFFF"/>
        </w:rPr>
        <w:t>anopto recording)</w:t>
      </w:r>
      <w:r w:rsidR="0093753F" w:rsidRPr="00AB14F4">
        <w:rPr>
          <w:rStyle w:val="normaltextrun"/>
          <w:rFonts w:ascii="Arial" w:hAnsi="Arial" w:cs="Arial"/>
          <w:color w:val="000000"/>
          <w:shd w:val="clear" w:color="auto" w:fill="FFFFFF"/>
        </w:rPr>
        <w:t xml:space="preserve"> </w:t>
      </w:r>
      <w:r w:rsidR="005B0A9D" w:rsidRPr="00AB14F4">
        <w:rPr>
          <w:rStyle w:val="normaltextrun"/>
          <w:rFonts w:ascii="Arial" w:hAnsi="Arial" w:cs="Arial"/>
          <w:color w:val="000000"/>
          <w:shd w:val="clear" w:color="auto" w:fill="FFFFFF"/>
        </w:rPr>
        <w:t xml:space="preserve">and </w:t>
      </w:r>
      <w:r w:rsidR="00F82ABA" w:rsidRPr="00AB14F4">
        <w:rPr>
          <w:rStyle w:val="normaltextrun"/>
          <w:rFonts w:ascii="Arial" w:hAnsi="Arial" w:cs="Arial"/>
          <w:color w:val="000000"/>
          <w:shd w:val="clear" w:color="auto" w:fill="FFFFFF"/>
        </w:rPr>
        <w:t>by</w:t>
      </w:r>
      <w:r w:rsidRPr="00AB14F4">
        <w:rPr>
          <w:rStyle w:val="normaltextrun"/>
          <w:rFonts w:ascii="Arial" w:hAnsi="Arial" w:cs="Arial"/>
          <w:color w:val="000000"/>
          <w:shd w:val="clear" w:color="auto" w:fill="FFFFFF"/>
        </w:rPr>
        <w:t xml:space="preserve"> remov</w:t>
      </w:r>
      <w:r w:rsidR="00F82ABA" w:rsidRPr="00AB14F4">
        <w:rPr>
          <w:rStyle w:val="normaltextrun"/>
          <w:rFonts w:ascii="Arial" w:hAnsi="Arial" w:cs="Arial"/>
          <w:color w:val="000000"/>
          <w:shd w:val="clear" w:color="auto" w:fill="FFFFFF"/>
        </w:rPr>
        <w:t>ing</w:t>
      </w:r>
      <w:r w:rsidRPr="00AB14F4">
        <w:rPr>
          <w:rStyle w:val="normaltextrun"/>
          <w:rFonts w:ascii="Arial" w:hAnsi="Arial" w:cs="Arial"/>
          <w:color w:val="000000"/>
          <w:shd w:val="clear" w:color="auto" w:fill="FFFFFF"/>
        </w:rPr>
        <w:t xml:space="preserve"> the requirement for a qualifying period</w:t>
      </w:r>
      <w:r w:rsidR="00F82ABA" w:rsidRPr="00AB14F4">
        <w:rPr>
          <w:rStyle w:val="normaltextrun"/>
          <w:rFonts w:ascii="Arial" w:hAnsi="Arial" w:cs="Arial"/>
          <w:color w:val="000000"/>
          <w:shd w:val="clear" w:color="auto" w:fill="FFFFFF"/>
        </w:rPr>
        <w:t>, we have</w:t>
      </w:r>
      <w:r w:rsidRPr="00AB14F4">
        <w:rPr>
          <w:rStyle w:val="normaltextrun"/>
          <w:rFonts w:ascii="Arial" w:hAnsi="Arial" w:cs="Arial"/>
          <w:color w:val="000000"/>
          <w:shd w:val="clear" w:color="auto" w:fill="FFFFFF"/>
        </w:rPr>
        <w:t xml:space="preserve"> ensur</w:t>
      </w:r>
      <w:r w:rsidR="00F82ABA" w:rsidRPr="00AB14F4">
        <w:rPr>
          <w:rStyle w:val="normaltextrun"/>
          <w:rFonts w:ascii="Arial" w:hAnsi="Arial" w:cs="Arial"/>
          <w:color w:val="000000"/>
          <w:shd w:val="clear" w:color="auto" w:fill="FFFFFF"/>
        </w:rPr>
        <w:t>ed</w:t>
      </w:r>
      <w:r w:rsidRPr="00AB14F4">
        <w:rPr>
          <w:rStyle w:val="normaltextrun"/>
          <w:rFonts w:ascii="Arial" w:hAnsi="Arial" w:cs="Arial"/>
          <w:color w:val="000000"/>
          <w:shd w:val="clear" w:color="auto" w:fill="FFFFFF"/>
        </w:rPr>
        <w:t xml:space="preserve"> all individuals who wish to do so, can benefit from the enhanced payments </w:t>
      </w:r>
      <w:r w:rsidR="002910E4" w:rsidRPr="00AB14F4">
        <w:rPr>
          <w:rStyle w:val="normaltextrun"/>
          <w:rFonts w:ascii="Arial" w:hAnsi="Arial" w:cs="Arial"/>
          <w:color w:val="000000"/>
          <w:shd w:val="clear" w:color="auto" w:fill="FFFFFF"/>
        </w:rPr>
        <w:t>following</w:t>
      </w:r>
      <w:r w:rsidRPr="00AB14F4">
        <w:rPr>
          <w:rStyle w:val="normaltextrun"/>
          <w:rFonts w:ascii="Arial" w:hAnsi="Arial" w:cs="Arial"/>
          <w:color w:val="000000"/>
          <w:shd w:val="clear" w:color="auto" w:fill="FFFFFF"/>
        </w:rPr>
        <w:t xml:space="preserve"> the</w:t>
      </w:r>
      <w:r w:rsidR="002910E4" w:rsidRPr="00AB14F4">
        <w:rPr>
          <w:rStyle w:val="normaltextrun"/>
          <w:rFonts w:ascii="Arial" w:hAnsi="Arial" w:cs="Arial"/>
          <w:color w:val="000000"/>
          <w:shd w:val="clear" w:color="auto" w:fill="FFFFFF"/>
        </w:rPr>
        <w:t>ir</w:t>
      </w:r>
      <w:r w:rsidRPr="00AB14F4">
        <w:rPr>
          <w:rStyle w:val="normaltextrun"/>
          <w:rFonts w:ascii="Arial" w:hAnsi="Arial" w:cs="Arial"/>
          <w:color w:val="000000"/>
          <w:shd w:val="clear" w:color="auto" w:fill="FFFFFF"/>
        </w:rPr>
        <w:t xml:space="preserve"> first day of employment.</w:t>
      </w:r>
    </w:p>
    <w:p w14:paraId="2EE3DC9A" w14:textId="77777777" w:rsidR="003B135C" w:rsidRDefault="0016199E" w:rsidP="0030209E">
      <w:pPr>
        <w:pStyle w:val="NoSpacing"/>
        <w:numPr>
          <w:ilvl w:val="0"/>
          <w:numId w:val="21"/>
        </w:numPr>
        <w:jc w:val="both"/>
        <w:rPr>
          <w:rStyle w:val="eop"/>
          <w:rFonts w:ascii="Arial" w:hAnsi="Arial" w:cs="Arial"/>
          <w:color w:val="000000"/>
          <w:shd w:val="clear" w:color="auto" w:fill="FFFFFF"/>
        </w:rPr>
      </w:pPr>
      <w:r w:rsidRPr="00AB14F4">
        <w:rPr>
          <w:rStyle w:val="normaltextrun"/>
          <w:rFonts w:ascii="Arial" w:hAnsi="Arial" w:cs="Arial"/>
          <w:color w:val="000000"/>
          <w:shd w:val="clear" w:color="auto" w:fill="FFFFFF"/>
        </w:rPr>
        <w:t xml:space="preserve">We </w:t>
      </w:r>
      <w:r w:rsidR="00F5333D">
        <w:rPr>
          <w:rStyle w:val="normaltextrun"/>
          <w:rFonts w:ascii="Arial" w:hAnsi="Arial" w:cs="Arial"/>
          <w:color w:val="000000"/>
          <w:shd w:val="clear" w:color="auto" w:fill="FFFFFF"/>
        </w:rPr>
        <w:t xml:space="preserve">will continue to </w:t>
      </w:r>
      <w:r w:rsidRPr="00AB14F4">
        <w:rPr>
          <w:rStyle w:val="normaltextrun"/>
          <w:rFonts w:ascii="Arial" w:hAnsi="Arial" w:cs="Arial"/>
          <w:color w:val="000000"/>
          <w:shd w:val="clear" w:color="auto" w:fill="FFFFFF"/>
        </w:rPr>
        <w:t xml:space="preserve">offer a suite of </w:t>
      </w:r>
      <w:r w:rsidRPr="00FD739A">
        <w:rPr>
          <w:rStyle w:val="normaltextrun"/>
          <w:rFonts w:ascii="Arial" w:hAnsi="Arial" w:cs="Arial"/>
          <w:b/>
          <w:bCs/>
          <w:color w:val="000000"/>
          <w:shd w:val="clear" w:color="auto" w:fill="FFFFFF"/>
        </w:rPr>
        <w:t>salary sacrifice</w:t>
      </w:r>
      <w:r w:rsidRPr="00AB14F4">
        <w:rPr>
          <w:rStyle w:val="normaltextrun"/>
          <w:rFonts w:ascii="Arial" w:hAnsi="Arial" w:cs="Arial"/>
          <w:color w:val="000000"/>
          <w:shd w:val="clear" w:color="auto" w:fill="FFFFFF"/>
        </w:rPr>
        <w:t xml:space="preserve"> schemes including the opportunity to buy additional leave and childcare vouchers.</w:t>
      </w:r>
      <w:r w:rsidRPr="00AB14F4">
        <w:rPr>
          <w:rStyle w:val="eop"/>
          <w:rFonts w:ascii="Arial" w:hAnsi="Arial" w:cs="Arial"/>
          <w:color w:val="000000"/>
          <w:shd w:val="clear" w:color="auto" w:fill="FFFFFF"/>
        </w:rPr>
        <w:t> </w:t>
      </w:r>
      <w:r w:rsidR="0075699A" w:rsidRPr="00AB14F4">
        <w:rPr>
          <w:rStyle w:val="eop"/>
          <w:rFonts w:ascii="Arial" w:hAnsi="Arial" w:cs="Arial"/>
          <w:color w:val="000000"/>
          <w:shd w:val="clear" w:color="auto" w:fill="FFFFFF"/>
        </w:rPr>
        <w:t xml:space="preserve">In </w:t>
      </w:r>
      <w:r w:rsidR="00CC3460" w:rsidRPr="00AB14F4">
        <w:rPr>
          <w:rStyle w:val="eop"/>
          <w:rFonts w:ascii="Arial" w:hAnsi="Arial" w:cs="Arial"/>
          <w:color w:val="000000"/>
          <w:shd w:val="clear" w:color="auto" w:fill="FFFFFF"/>
        </w:rPr>
        <w:t>202</w:t>
      </w:r>
      <w:r w:rsidR="00AF2ADC" w:rsidRPr="00AB14F4">
        <w:rPr>
          <w:rStyle w:val="eop"/>
          <w:rFonts w:ascii="Arial" w:hAnsi="Arial" w:cs="Arial"/>
          <w:color w:val="000000"/>
          <w:shd w:val="clear" w:color="auto" w:fill="FFFFFF"/>
        </w:rPr>
        <w:t>3</w:t>
      </w:r>
      <w:r w:rsidR="00CC3460" w:rsidRPr="00AB14F4">
        <w:rPr>
          <w:rStyle w:val="eop"/>
          <w:rFonts w:ascii="Arial" w:hAnsi="Arial" w:cs="Arial"/>
          <w:color w:val="000000"/>
          <w:shd w:val="clear" w:color="auto" w:fill="FFFFFF"/>
        </w:rPr>
        <w:t xml:space="preserve">, </w:t>
      </w:r>
      <w:r w:rsidR="00AF2ADC" w:rsidRPr="00AB14F4">
        <w:rPr>
          <w:rStyle w:val="eop"/>
          <w:rFonts w:ascii="Arial" w:hAnsi="Arial" w:cs="Arial"/>
          <w:color w:val="000000"/>
          <w:shd w:val="clear" w:color="auto" w:fill="FFFFFF"/>
        </w:rPr>
        <w:t>79</w:t>
      </w:r>
      <w:r w:rsidR="00CC3460" w:rsidRPr="00AB14F4">
        <w:rPr>
          <w:rStyle w:val="eop"/>
          <w:rFonts w:ascii="Arial" w:hAnsi="Arial" w:cs="Arial"/>
          <w:color w:val="000000"/>
          <w:shd w:val="clear" w:color="auto" w:fill="FFFFFF"/>
        </w:rPr>
        <w:t xml:space="preserve">% </w:t>
      </w:r>
      <w:r w:rsidR="2D93D236" w:rsidRPr="00AB14F4">
        <w:rPr>
          <w:rStyle w:val="eop"/>
          <w:rFonts w:ascii="Arial" w:hAnsi="Arial" w:cs="Arial"/>
          <w:color w:val="000000"/>
          <w:shd w:val="clear" w:color="auto" w:fill="FFFFFF"/>
        </w:rPr>
        <w:t>of</w:t>
      </w:r>
      <w:r w:rsidR="00C503CB" w:rsidRPr="00AB14F4">
        <w:rPr>
          <w:rStyle w:val="eop"/>
          <w:rFonts w:ascii="Arial" w:hAnsi="Arial" w:cs="Arial"/>
          <w:color w:val="000000"/>
          <w:shd w:val="clear" w:color="auto" w:fill="FFFFFF"/>
        </w:rPr>
        <w:t xml:space="preserve"> </w:t>
      </w:r>
      <w:r w:rsidR="00CC3460" w:rsidRPr="00AB14F4">
        <w:rPr>
          <w:rStyle w:val="eop"/>
          <w:rFonts w:ascii="Arial" w:hAnsi="Arial" w:cs="Arial"/>
          <w:color w:val="000000"/>
          <w:shd w:val="clear" w:color="auto" w:fill="FFFFFF"/>
        </w:rPr>
        <w:t xml:space="preserve">staff who opted to purchase annual leave were </w:t>
      </w:r>
      <w:r w:rsidR="621AC896" w:rsidRPr="00AB14F4">
        <w:rPr>
          <w:rStyle w:val="eop"/>
          <w:rFonts w:ascii="Arial" w:hAnsi="Arial" w:cs="Arial"/>
          <w:color w:val="000000"/>
          <w:shd w:val="clear" w:color="auto" w:fill="FFFFFF"/>
        </w:rPr>
        <w:t>female</w:t>
      </w:r>
      <w:r w:rsidR="004C5D32" w:rsidRPr="00AB14F4">
        <w:rPr>
          <w:rStyle w:val="eop"/>
          <w:rFonts w:ascii="Arial" w:hAnsi="Arial" w:cs="Arial"/>
          <w:color w:val="000000"/>
          <w:shd w:val="clear" w:color="auto" w:fill="FFFFFF"/>
        </w:rPr>
        <w:t xml:space="preserve">. </w:t>
      </w:r>
      <w:r w:rsidR="00BA4B30" w:rsidRPr="00AB14F4">
        <w:rPr>
          <w:rStyle w:val="eop"/>
          <w:rFonts w:ascii="Arial" w:hAnsi="Arial" w:cs="Arial"/>
          <w:color w:val="000000"/>
          <w:shd w:val="clear" w:color="auto" w:fill="FFFFFF"/>
        </w:rPr>
        <w:t>Regarding</w:t>
      </w:r>
      <w:r w:rsidR="004C5D32" w:rsidRPr="00AB14F4">
        <w:rPr>
          <w:rStyle w:val="eop"/>
          <w:rFonts w:ascii="Arial" w:hAnsi="Arial" w:cs="Arial"/>
          <w:color w:val="000000"/>
          <w:shd w:val="clear" w:color="auto" w:fill="FFFFFF"/>
        </w:rPr>
        <w:t xml:space="preserve"> the purchase of childcare vouchers</w:t>
      </w:r>
      <w:r w:rsidR="66D354E9" w:rsidRPr="00AB14F4">
        <w:rPr>
          <w:rStyle w:val="eop"/>
          <w:rFonts w:ascii="Arial" w:hAnsi="Arial" w:cs="Arial"/>
          <w:color w:val="000000"/>
          <w:shd w:val="clear" w:color="auto" w:fill="FFFFFF"/>
        </w:rPr>
        <w:t>,</w:t>
      </w:r>
      <w:r w:rsidR="004C5D32" w:rsidRPr="00AB14F4">
        <w:rPr>
          <w:rStyle w:val="eop"/>
          <w:rFonts w:ascii="Arial" w:hAnsi="Arial" w:cs="Arial"/>
          <w:color w:val="000000"/>
          <w:shd w:val="clear" w:color="auto" w:fill="FFFFFF"/>
        </w:rPr>
        <w:t xml:space="preserve"> within the same period of assessment, </w:t>
      </w:r>
      <w:r w:rsidR="00AF2ADC" w:rsidRPr="00AB14F4">
        <w:rPr>
          <w:rStyle w:val="eop"/>
          <w:rFonts w:ascii="Arial" w:hAnsi="Arial" w:cs="Arial"/>
          <w:color w:val="000000"/>
          <w:shd w:val="clear" w:color="auto" w:fill="FFFFFF"/>
        </w:rPr>
        <w:t>60.</w:t>
      </w:r>
      <w:r w:rsidR="000473E9">
        <w:rPr>
          <w:rStyle w:val="eop"/>
          <w:rFonts w:ascii="Arial" w:hAnsi="Arial" w:cs="Arial"/>
          <w:color w:val="000000"/>
          <w:shd w:val="clear" w:color="auto" w:fill="FFFFFF"/>
        </w:rPr>
        <w:t>5</w:t>
      </w:r>
      <w:r w:rsidR="00465ED1" w:rsidRPr="00AB14F4">
        <w:rPr>
          <w:rStyle w:val="eop"/>
          <w:rFonts w:ascii="Arial" w:hAnsi="Arial" w:cs="Arial"/>
          <w:color w:val="000000"/>
          <w:shd w:val="clear" w:color="auto" w:fill="FFFFFF"/>
        </w:rPr>
        <w:t>%</w:t>
      </w:r>
      <w:r w:rsidR="0E53F275" w:rsidRPr="00AB14F4">
        <w:rPr>
          <w:rStyle w:val="eop"/>
          <w:rFonts w:ascii="Arial" w:hAnsi="Arial" w:cs="Arial"/>
          <w:color w:val="000000"/>
          <w:shd w:val="clear" w:color="auto" w:fill="FFFFFF"/>
        </w:rPr>
        <w:t xml:space="preserve"> </w:t>
      </w:r>
      <w:r w:rsidR="00465ED1" w:rsidRPr="00AB14F4">
        <w:rPr>
          <w:rStyle w:val="eop"/>
          <w:rFonts w:ascii="Arial" w:hAnsi="Arial" w:cs="Arial"/>
          <w:color w:val="000000"/>
          <w:shd w:val="clear" w:color="auto" w:fill="FFFFFF"/>
        </w:rPr>
        <w:t xml:space="preserve">of purchasers were female. </w:t>
      </w:r>
    </w:p>
    <w:p w14:paraId="0E9A1E5F" w14:textId="77777777" w:rsidR="00BC5C4B" w:rsidRPr="00AB14F4" w:rsidRDefault="00BC5C4B" w:rsidP="0030209E">
      <w:pPr>
        <w:pStyle w:val="NoSpacing"/>
        <w:jc w:val="both"/>
        <w:rPr>
          <w:rStyle w:val="eop"/>
          <w:rFonts w:ascii="Arial" w:hAnsi="Arial" w:cs="Arial"/>
          <w:color w:val="000000"/>
          <w:shd w:val="clear" w:color="auto" w:fill="FFFFFF"/>
        </w:rPr>
      </w:pPr>
    </w:p>
    <w:p w14:paraId="749088E5" w14:textId="7866A74C" w:rsidR="00B475EC" w:rsidRDefault="002C57B1" w:rsidP="0030209E">
      <w:pPr>
        <w:pStyle w:val="NoSpacing"/>
        <w:ind w:left="720"/>
        <w:jc w:val="both"/>
        <w:rPr>
          <w:rStyle w:val="eop"/>
          <w:rFonts w:ascii="Arial" w:hAnsi="Arial" w:cs="Arial"/>
          <w:color w:val="000000" w:themeColor="text1"/>
          <w:shd w:val="clear" w:color="auto" w:fill="FFFFFF"/>
        </w:rPr>
      </w:pPr>
      <w:r w:rsidRPr="00AB14F4">
        <w:rPr>
          <w:rStyle w:val="eop"/>
          <w:rFonts w:ascii="Arial" w:hAnsi="Arial" w:cs="Arial"/>
          <w:color w:val="000000"/>
          <w:shd w:val="clear" w:color="auto" w:fill="FFFFFF"/>
        </w:rPr>
        <w:t>The results suggest the implementation of</w:t>
      </w:r>
      <w:r w:rsidR="272EE319" w:rsidRPr="00AB14F4">
        <w:rPr>
          <w:rStyle w:val="eop"/>
          <w:rFonts w:ascii="Arial" w:hAnsi="Arial" w:cs="Arial"/>
          <w:color w:val="000000"/>
          <w:shd w:val="clear" w:color="auto" w:fill="FFFFFF"/>
        </w:rPr>
        <w:t xml:space="preserve"> </w:t>
      </w:r>
      <w:r w:rsidR="33076DCE" w:rsidRPr="00AB14F4">
        <w:rPr>
          <w:rStyle w:val="eop"/>
          <w:rFonts w:ascii="Arial" w:hAnsi="Arial" w:cs="Arial"/>
          <w:color w:val="000000"/>
          <w:shd w:val="clear" w:color="auto" w:fill="FFFFFF"/>
        </w:rPr>
        <w:t xml:space="preserve">the </w:t>
      </w:r>
      <w:r w:rsidR="006C1C14" w:rsidRPr="00AB14F4">
        <w:rPr>
          <w:rStyle w:val="eop"/>
          <w:rFonts w:ascii="Arial" w:hAnsi="Arial" w:cs="Arial"/>
          <w:color w:val="000000"/>
          <w:shd w:val="clear" w:color="auto" w:fill="FFFFFF"/>
        </w:rPr>
        <w:t xml:space="preserve">referenced family friendly strategies are supporting females to </w:t>
      </w:r>
      <w:r w:rsidR="00C503CB" w:rsidRPr="00AB14F4">
        <w:rPr>
          <w:rStyle w:val="eop"/>
          <w:rFonts w:ascii="Arial" w:hAnsi="Arial" w:cs="Arial"/>
          <w:color w:val="000000"/>
          <w:shd w:val="clear" w:color="auto" w:fill="FFFFFF"/>
        </w:rPr>
        <w:t>succeed in</w:t>
      </w:r>
      <w:r w:rsidR="65BD94AC" w:rsidRPr="00AB14F4">
        <w:rPr>
          <w:rStyle w:val="eop"/>
          <w:rFonts w:ascii="Arial" w:hAnsi="Arial" w:cs="Arial"/>
          <w:color w:val="000000"/>
          <w:shd w:val="clear" w:color="auto" w:fill="FFFFFF"/>
        </w:rPr>
        <w:t xml:space="preserve"> the workplace.</w:t>
      </w:r>
      <w:r w:rsidR="70EBA12F" w:rsidRPr="00AB14F4">
        <w:rPr>
          <w:rStyle w:val="eop"/>
          <w:rFonts w:ascii="Arial" w:hAnsi="Arial" w:cs="Arial"/>
          <w:color w:val="000000"/>
          <w:shd w:val="clear" w:color="auto" w:fill="FFFFFF"/>
        </w:rPr>
        <w:t xml:space="preserve"> </w:t>
      </w:r>
      <w:r w:rsidR="00D868D0" w:rsidRPr="00AB14F4">
        <w:rPr>
          <w:rStyle w:val="eop"/>
          <w:rFonts w:ascii="Arial" w:hAnsi="Arial" w:cs="Arial"/>
          <w:color w:val="000000" w:themeColor="text1"/>
          <w:shd w:val="clear" w:color="auto" w:fill="FFFFFF"/>
        </w:rPr>
        <w:t xml:space="preserve">Whilst this is seen as a positive step to support females in the workplace, the University recognises the measure does not positively impact the Gender </w:t>
      </w:r>
      <w:r w:rsidR="00FD739A">
        <w:rPr>
          <w:rStyle w:val="eop"/>
          <w:rFonts w:ascii="Arial" w:hAnsi="Arial" w:cs="Arial"/>
          <w:color w:val="000000" w:themeColor="text1"/>
          <w:shd w:val="clear" w:color="auto" w:fill="FFFFFF"/>
        </w:rPr>
        <w:t>P</w:t>
      </w:r>
      <w:r w:rsidR="00D868D0" w:rsidRPr="00AB14F4">
        <w:rPr>
          <w:rStyle w:val="eop"/>
          <w:rFonts w:ascii="Arial" w:hAnsi="Arial" w:cs="Arial"/>
          <w:color w:val="000000" w:themeColor="text1"/>
          <w:shd w:val="clear" w:color="auto" w:fill="FFFFFF"/>
        </w:rPr>
        <w:t xml:space="preserve">ay </w:t>
      </w:r>
      <w:r w:rsidR="00FD739A">
        <w:rPr>
          <w:rStyle w:val="eop"/>
          <w:rFonts w:ascii="Arial" w:hAnsi="Arial" w:cs="Arial"/>
          <w:color w:val="000000" w:themeColor="text1"/>
          <w:shd w:val="clear" w:color="auto" w:fill="FFFFFF"/>
        </w:rPr>
        <w:t>G</w:t>
      </w:r>
      <w:r w:rsidR="00D868D0" w:rsidRPr="00AB14F4">
        <w:rPr>
          <w:rStyle w:val="eop"/>
          <w:rFonts w:ascii="Arial" w:hAnsi="Arial" w:cs="Arial"/>
          <w:color w:val="000000" w:themeColor="text1"/>
          <w:shd w:val="clear" w:color="auto" w:fill="FFFFFF"/>
        </w:rPr>
        <w:t xml:space="preserve">ap, </w:t>
      </w:r>
    </w:p>
    <w:p w14:paraId="752E6F3F" w14:textId="57910D6D" w:rsidR="00E1551B" w:rsidRDefault="00D868D0" w:rsidP="0030209E">
      <w:pPr>
        <w:pStyle w:val="NoSpacing"/>
        <w:ind w:left="720"/>
        <w:jc w:val="both"/>
        <w:rPr>
          <w:rStyle w:val="eop"/>
          <w:rFonts w:ascii="Arial" w:hAnsi="Arial" w:cs="Arial"/>
          <w:color w:val="000000" w:themeColor="text1"/>
          <w:shd w:val="clear" w:color="auto" w:fill="FFFFFF"/>
        </w:rPr>
      </w:pPr>
      <w:r w:rsidRPr="00AB14F4">
        <w:rPr>
          <w:rStyle w:val="eop"/>
          <w:rFonts w:ascii="Arial" w:hAnsi="Arial" w:cs="Arial"/>
          <w:color w:val="000000" w:themeColor="text1"/>
          <w:shd w:val="clear" w:color="auto" w:fill="FFFFFF"/>
        </w:rPr>
        <w:t>as in line with Government guidance, the resulting reduction in pay due to the purchase of the benefit, adversely impacts the volume of data which can be captured.</w:t>
      </w:r>
    </w:p>
    <w:p w14:paraId="5DD3613A" w14:textId="77777777" w:rsidR="00E1551B" w:rsidRDefault="00E1551B" w:rsidP="0030209E">
      <w:pPr>
        <w:pStyle w:val="NoSpacing"/>
        <w:ind w:left="720"/>
        <w:jc w:val="both"/>
        <w:rPr>
          <w:rStyle w:val="eop"/>
          <w:rFonts w:ascii="Arial" w:hAnsi="Arial" w:cs="Arial"/>
          <w:color w:val="000000" w:themeColor="text1"/>
          <w:shd w:val="clear" w:color="auto" w:fill="FFFFFF"/>
        </w:rPr>
      </w:pPr>
    </w:p>
    <w:p w14:paraId="20368279" w14:textId="2A2DA6EB" w:rsidR="00E1551B" w:rsidRDefault="007C7166" w:rsidP="0030209E">
      <w:pPr>
        <w:pStyle w:val="NoSpacing"/>
        <w:numPr>
          <w:ilvl w:val="0"/>
          <w:numId w:val="21"/>
        </w:numPr>
        <w:jc w:val="both"/>
        <w:rPr>
          <w:rStyle w:val="eop"/>
          <w:rFonts w:ascii="Arial" w:hAnsi="Arial" w:cs="Arial"/>
          <w:shd w:val="clear" w:color="auto" w:fill="FFFFFF"/>
        </w:rPr>
      </w:pPr>
      <w:r>
        <w:rPr>
          <w:rStyle w:val="eop"/>
          <w:rFonts w:ascii="Arial" w:hAnsi="Arial" w:cs="Arial"/>
          <w:shd w:val="clear" w:color="auto" w:fill="FFFFFF"/>
        </w:rPr>
        <w:t>Lower grade staff</w:t>
      </w:r>
      <w:r w:rsidR="00015B16">
        <w:rPr>
          <w:rStyle w:val="eop"/>
          <w:rFonts w:ascii="Arial" w:hAnsi="Arial" w:cs="Arial"/>
          <w:shd w:val="clear" w:color="auto" w:fill="FFFFFF"/>
        </w:rPr>
        <w:t xml:space="preserve"> who are paid </w:t>
      </w:r>
      <w:r w:rsidR="00346948">
        <w:rPr>
          <w:rStyle w:val="eop"/>
          <w:rFonts w:ascii="Arial" w:hAnsi="Arial" w:cs="Arial"/>
          <w:shd w:val="clear" w:color="auto" w:fill="FFFFFF"/>
        </w:rPr>
        <w:t xml:space="preserve">the </w:t>
      </w:r>
      <w:r w:rsidR="00015B16">
        <w:rPr>
          <w:rStyle w:val="eop"/>
          <w:rFonts w:ascii="Arial" w:hAnsi="Arial" w:cs="Arial"/>
          <w:shd w:val="clear" w:color="auto" w:fill="FFFFFF"/>
        </w:rPr>
        <w:t xml:space="preserve">Real </w:t>
      </w:r>
      <w:r w:rsidR="00346948">
        <w:rPr>
          <w:rStyle w:val="eop"/>
          <w:rFonts w:ascii="Arial" w:hAnsi="Arial" w:cs="Arial"/>
          <w:shd w:val="clear" w:color="auto" w:fill="FFFFFF"/>
        </w:rPr>
        <w:t>Living</w:t>
      </w:r>
      <w:r w:rsidR="00015B16">
        <w:rPr>
          <w:rStyle w:val="eop"/>
          <w:rFonts w:ascii="Arial" w:hAnsi="Arial" w:cs="Arial"/>
          <w:shd w:val="clear" w:color="auto" w:fill="FFFFFF"/>
        </w:rPr>
        <w:t xml:space="preserve"> Wage</w:t>
      </w:r>
      <w:r w:rsidR="00346948">
        <w:rPr>
          <w:rStyle w:val="eop"/>
          <w:rFonts w:ascii="Arial" w:hAnsi="Arial" w:cs="Arial"/>
          <w:shd w:val="clear" w:color="auto" w:fill="FFFFFF"/>
        </w:rPr>
        <w:t xml:space="preserve"> can </w:t>
      </w:r>
      <w:r>
        <w:rPr>
          <w:rStyle w:val="eop"/>
          <w:rFonts w:ascii="Arial" w:hAnsi="Arial" w:cs="Arial"/>
          <w:shd w:val="clear" w:color="auto" w:fill="FFFFFF"/>
        </w:rPr>
        <w:t>be unable to access</w:t>
      </w:r>
      <w:r w:rsidR="003A6A58">
        <w:rPr>
          <w:rStyle w:val="eop"/>
          <w:rFonts w:ascii="Arial" w:hAnsi="Arial" w:cs="Arial"/>
          <w:shd w:val="clear" w:color="auto" w:fill="FFFFFF"/>
        </w:rPr>
        <w:t xml:space="preserve"> salary sacrifice</w:t>
      </w:r>
      <w:r w:rsidR="00872DC2">
        <w:rPr>
          <w:rStyle w:val="eop"/>
          <w:rFonts w:ascii="Arial" w:hAnsi="Arial" w:cs="Arial"/>
          <w:shd w:val="clear" w:color="auto" w:fill="FFFFFF"/>
        </w:rPr>
        <w:t xml:space="preserve"> </w:t>
      </w:r>
      <w:r w:rsidR="00974FFA">
        <w:rPr>
          <w:rStyle w:val="eop"/>
          <w:rFonts w:ascii="Arial" w:hAnsi="Arial" w:cs="Arial"/>
          <w:shd w:val="clear" w:color="auto" w:fill="FFFFFF"/>
        </w:rPr>
        <w:t>to parti</w:t>
      </w:r>
      <w:r w:rsidR="00A46445">
        <w:rPr>
          <w:rStyle w:val="eop"/>
          <w:rFonts w:ascii="Arial" w:hAnsi="Arial" w:cs="Arial"/>
          <w:shd w:val="clear" w:color="auto" w:fill="FFFFFF"/>
        </w:rPr>
        <w:t xml:space="preserve">cipate where </w:t>
      </w:r>
      <w:r w:rsidR="00FD0648">
        <w:rPr>
          <w:rStyle w:val="eop"/>
          <w:rFonts w:ascii="Arial" w:hAnsi="Arial" w:cs="Arial"/>
          <w:shd w:val="clear" w:color="auto" w:fill="FFFFFF"/>
        </w:rPr>
        <w:t xml:space="preserve">that </w:t>
      </w:r>
      <w:r w:rsidR="00A46445">
        <w:rPr>
          <w:rStyle w:val="eop"/>
          <w:rFonts w:ascii="Arial" w:hAnsi="Arial" w:cs="Arial"/>
          <w:shd w:val="clear" w:color="auto" w:fill="FFFFFF"/>
        </w:rPr>
        <w:t>salary sacrifice</w:t>
      </w:r>
      <w:r w:rsidR="00B475EC" w:rsidRPr="003C3767">
        <w:rPr>
          <w:rStyle w:val="eop"/>
          <w:rFonts w:ascii="Arial" w:hAnsi="Arial" w:cs="Arial"/>
          <w:shd w:val="clear" w:color="auto" w:fill="FFFFFF"/>
        </w:rPr>
        <w:t xml:space="preserve"> tak</w:t>
      </w:r>
      <w:r w:rsidR="00A46445">
        <w:rPr>
          <w:rStyle w:val="eop"/>
          <w:rFonts w:ascii="Arial" w:hAnsi="Arial" w:cs="Arial"/>
          <w:shd w:val="clear" w:color="auto" w:fill="FFFFFF"/>
        </w:rPr>
        <w:t>es</w:t>
      </w:r>
      <w:r w:rsidR="00B475EC" w:rsidRPr="003C3767">
        <w:rPr>
          <w:rStyle w:val="eop"/>
          <w:rFonts w:ascii="Arial" w:hAnsi="Arial" w:cs="Arial"/>
          <w:shd w:val="clear" w:color="auto" w:fill="FFFFFF"/>
        </w:rPr>
        <w:t xml:space="preserve"> them below </w:t>
      </w:r>
      <w:r w:rsidR="00590759">
        <w:rPr>
          <w:rStyle w:val="eop"/>
          <w:rFonts w:ascii="Arial" w:hAnsi="Arial" w:cs="Arial"/>
          <w:shd w:val="clear" w:color="auto" w:fill="FFFFFF"/>
        </w:rPr>
        <w:t>the national minimum wage</w:t>
      </w:r>
      <w:r w:rsidR="000306D2">
        <w:rPr>
          <w:rStyle w:val="eop"/>
          <w:rFonts w:ascii="Arial" w:hAnsi="Arial" w:cs="Arial"/>
          <w:shd w:val="clear" w:color="auto" w:fill="FFFFFF"/>
        </w:rPr>
        <w:t>. T</w:t>
      </w:r>
      <w:r w:rsidR="00B475EC" w:rsidRPr="003C3767">
        <w:rPr>
          <w:rStyle w:val="eop"/>
          <w:rFonts w:ascii="Arial" w:hAnsi="Arial" w:cs="Arial"/>
          <w:shd w:val="clear" w:color="auto" w:fill="FFFFFF"/>
        </w:rPr>
        <w:t>his is a sector wide issue.</w:t>
      </w:r>
      <w:r w:rsidR="00F94B4C">
        <w:rPr>
          <w:rStyle w:val="eop"/>
          <w:rFonts w:ascii="Arial" w:hAnsi="Arial" w:cs="Arial"/>
          <w:shd w:val="clear" w:color="auto" w:fill="FFFFFF"/>
        </w:rPr>
        <w:t xml:space="preserve"> </w:t>
      </w:r>
      <w:r w:rsidR="006526B6">
        <w:rPr>
          <w:rStyle w:val="eop"/>
          <w:rFonts w:ascii="Arial" w:hAnsi="Arial" w:cs="Arial"/>
          <w:shd w:val="clear" w:color="auto" w:fill="FFFFFF"/>
        </w:rPr>
        <w:t xml:space="preserve">                                           </w:t>
      </w:r>
    </w:p>
    <w:p w14:paraId="47B3BAF8" w14:textId="66623264" w:rsidR="00F94B4C" w:rsidRDefault="006526B6" w:rsidP="00F94B4C">
      <w:pPr>
        <w:pStyle w:val="NoSpacing"/>
        <w:jc w:val="both"/>
        <w:rPr>
          <w:rStyle w:val="eop"/>
          <w:rFonts w:ascii="Arial" w:hAnsi="Arial" w:cs="Arial"/>
          <w:shd w:val="clear" w:color="auto" w:fill="FFFFFF"/>
        </w:rPr>
      </w:pPr>
      <w:r>
        <w:rPr>
          <w:rStyle w:val="eop"/>
          <w:rFonts w:ascii="Arial" w:hAnsi="Arial" w:cs="Arial"/>
          <w:shd w:val="clear" w:color="auto" w:fill="FFFFFF"/>
        </w:rPr>
        <w:t xml:space="preserve">                                                                                                     </w:t>
      </w:r>
      <w:r>
        <w:rPr>
          <w:rStyle w:val="eop"/>
          <w:rFonts w:ascii="Arial" w:hAnsi="Arial" w:cs="Arial"/>
          <w:shd w:val="clear" w:color="auto" w:fill="FFFFFF"/>
        </w:rPr>
        <w:tab/>
      </w:r>
      <w:r>
        <w:rPr>
          <w:rStyle w:val="eop"/>
          <w:rFonts w:ascii="Arial" w:hAnsi="Arial" w:cs="Arial"/>
          <w:shd w:val="clear" w:color="auto" w:fill="FFFFFF"/>
        </w:rPr>
        <w:tab/>
      </w:r>
      <w:r>
        <w:rPr>
          <w:rStyle w:val="eop"/>
          <w:rFonts w:ascii="Arial" w:hAnsi="Arial" w:cs="Arial"/>
          <w:shd w:val="clear" w:color="auto" w:fill="FFFFFF"/>
        </w:rPr>
        <w:tab/>
      </w:r>
    </w:p>
    <w:p w14:paraId="47F8ABAF" w14:textId="77777777" w:rsidR="008D6F62" w:rsidRPr="008D6F62" w:rsidRDefault="00F91DE1" w:rsidP="0030209E">
      <w:pPr>
        <w:pStyle w:val="ListParagraph"/>
        <w:numPr>
          <w:ilvl w:val="0"/>
          <w:numId w:val="21"/>
        </w:numPr>
        <w:tabs>
          <w:tab w:val="left" w:pos="5854"/>
        </w:tabs>
        <w:jc w:val="both"/>
        <w:rPr>
          <w:rFonts w:ascii="Arial" w:hAnsi="Arial" w:cs="Arial"/>
          <w:color w:val="000000" w:themeColor="text1"/>
        </w:rPr>
      </w:pPr>
      <w:r w:rsidRPr="00AB14F4">
        <w:rPr>
          <w:rStyle w:val="normaltextrun"/>
          <w:rFonts w:ascii="Arial" w:hAnsi="Arial" w:cs="Arial"/>
          <w:color w:val="000000" w:themeColor="text1"/>
          <w:shd w:val="clear" w:color="auto" w:fill="FFFFFF"/>
        </w:rPr>
        <w:lastRenderedPageBreak/>
        <w:t xml:space="preserve">We </w:t>
      </w:r>
      <w:r w:rsidR="003D26E1" w:rsidRPr="00AB14F4">
        <w:rPr>
          <w:rStyle w:val="normaltextrun"/>
          <w:rFonts w:ascii="Arial" w:hAnsi="Arial" w:cs="Arial"/>
          <w:color w:val="000000" w:themeColor="text1"/>
          <w:shd w:val="clear" w:color="auto" w:fill="FFFFFF"/>
        </w:rPr>
        <w:t xml:space="preserve">continue to </w:t>
      </w:r>
      <w:r w:rsidRPr="00AB14F4">
        <w:rPr>
          <w:rStyle w:val="normaltextrun"/>
          <w:rFonts w:ascii="Arial" w:hAnsi="Arial" w:cs="Arial"/>
          <w:color w:val="000000" w:themeColor="text1"/>
          <w:shd w:val="clear" w:color="auto" w:fill="FFFFFF"/>
        </w:rPr>
        <w:t xml:space="preserve">promote the opportunity for flexible working through </w:t>
      </w:r>
      <w:r w:rsidR="000B7124" w:rsidRPr="00AB14F4">
        <w:rPr>
          <w:rStyle w:val="normaltextrun"/>
          <w:rFonts w:ascii="Arial" w:hAnsi="Arial" w:cs="Arial"/>
          <w:color w:val="000000" w:themeColor="text1"/>
          <w:shd w:val="clear" w:color="auto" w:fill="FFFFFF"/>
        </w:rPr>
        <w:t xml:space="preserve">the implementation of </w:t>
      </w:r>
      <w:r w:rsidR="00D868D0" w:rsidRPr="00AB14F4">
        <w:rPr>
          <w:rStyle w:val="normaltextrun"/>
          <w:rFonts w:ascii="Arial" w:hAnsi="Arial" w:cs="Arial"/>
          <w:color w:val="000000" w:themeColor="text1"/>
          <w:shd w:val="clear" w:color="auto" w:fill="FFFFFF"/>
        </w:rPr>
        <w:t>the</w:t>
      </w:r>
      <w:r w:rsidRPr="00AB14F4">
        <w:rPr>
          <w:rStyle w:val="normaltextrun"/>
          <w:rFonts w:ascii="Arial" w:hAnsi="Arial" w:cs="Arial"/>
          <w:color w:val="000000" w:themeColor="text1"/>
          <w:shd w:val="clear" w:color="auto" w:fill="FFFFFF"/>
        </w:rPr>
        <w:t xml:space="preserve"> </w:t>
      </w:r>
      <w:r w:rsidRPr="00DA495F">
        <w:rPr>
          <w:rStyle w:val="normaltextrun"/>
          <w:rFonts w:ascii="Arial" w:hAnsi="Arial" w:cs="Arial"/>
          <w:b/>
          <w:bCs/>
          <w:color w:val="000000" w:themeColor="text1"/>
          <w:shd w:val="clear" w:color="auto" w:fill="FFFFFF"/>
        </w:rPr>
        <w:t>Flexible Working Policy</w:t>
      </w:r>
      <w:r w:rsidR="00501C29" w:rsidRPr="00AB14F4">
        <w:rPr>
          <w:rStyle w:val="normaltextrun"/>
          <w:rFonts w:ascii="Arial" w:hAnsi="Arial" w:cs="Arial"/>
          <w:color w:val="000000" w:themeColor="text1"/>
          <w:shd w:val="clear" w:color="auto" w:fill="FFFFFF"/>
        </w:rPr>
        <w:t xml:space="preserve"> and highlight </w:t>
      </w:r>
      <w:r w:rsidR="00501C29" w:rsidRPr="00AB14F4">
        <w:rPr>
          <w:rFonts w:ascii="Arial" w:hAnsi="Arial" w:cs="Arial"/>
          <w:color w:val="000000" w:themeColor="text1"/>
          <w:shd w:val="clear" w:color="auto" w:fill="FFFFFF"/>
        </w:rPr>
        <w:t>the benefits</w:t>
      </w:r>
      <w:r w:rsidR="004B15B3" w:rsidRPr="00AB14F4">
        <w:rPr>
          <w:rFonts w:ascii="Arial" w:hAnsi="Arial" w:cs="Arial"/>
          <w:color w:val="000000" w:themeColor="text1"/>
          <w:shd w:val="clear" w:color="auto" w:fill="FFFFFF"/>
        </w:rPr>
        <w:t xml:space="preserve">, alongside </w:t>
      </w:r>
      <w:r w:rsidR="00501C29" w:rsidRPr="00DA495F">
        <w:rPr>
          <w:rFonts w:ascii="Arial" w:hAnsi="Arial" w:cs="Arial"/>
          <w:b/>
          <w:bCs/>
          <w:color w:val="000000" w:themeColor="text1"/>
          <w:shd w:val="clear" w:color="auto" w:fill="FFFFFF"/>
        </w:rPr>
        <w:t xml:space="preserve">Shared </w:t>
      </w:r>
      <w:r w:rsidR="00DA495F" w:rsidRPr="00DA495F">
        <w:rPr>
          <w:rFonts w:ascii="Arial" w:hAnsi="Arial" w:cs="Arial"/>
          <w:b/>
          <w:bCs/>
          <w:color w:val="000000" w:themeColor="text1"/>
          <w:shd w:val="clear" w:color="auto" w:fill="FFFFFF"/>
        </w:rPr>
        <w:t>P</w:t>
      </w:r>
      <w:r w:rsidR="00501C29" w:rsidRPr="00DA495F">
        <w:rPr>
          <w:rFonts w:ascii="Arial" w:hAnsi="Arial" w:cs="Arial"/>
          <w:b/>
          <w:bCs/>
          <w:color w:val="000000" w:themeColor="text1"/>
          <w:shd w:val="clear" w:color="auto" w:fill="FFFFFF"/>
        </w:rPr>
        <w:t xml:space="preserve">arental </w:t>
      </w:r>
      <w:r w:rsidR="00DA495F">
        <w:rPr>
          <w:rFonts w:ascii="Arial" w:hAnsi="Arial" w:cs="Arial"/>
          <w:b/>
          <w:bCs/>
          <w:color w:val="000000" w:themeColor="text1"/>
          <w:shd w:val="clear" w:color="auto" w:fill="FFFFFF"/>
        </w:rPr>
        <w:t>L</w:t>
      </w:r>
      <w:r w:rsidR="00501C29" w:rsidRPr="00DA495F">
        <w:rPr>
          <w:rFonts w:ascii="Arial" w:hAnsi="Arial" w:cs="Arial"/>
          <w:b/>
          <w:bCs/>
          <w:color w:val="000000" w:themeColor="text1"/>
          <w:shd w:val="clear" w:color="auto" w:fill="FFFFFF"/>
        </w:rPr>
        <w:t>eave</w:t>
      </w:r>
      <w:r w:rsidR="00501C29" w:rsidRPr="00AB14F4">
        <w:rPr>
          <w:rFonts w:ascii="Arial" w:hAnsi="Arial" w:cs="Arial"/>
          <w:color w:val="000000" w:themeColor="text1"/>
          <w:shd w:val="clear" w:color="auto" w:fill="FFFFFF"/>
        </w:rPr>
        <w:t>,</w:t>
      </w:r>
      <w:r w:rsidR="004B15B3" w:rsidRPr="00AB14F4">
        <w:rPr>
          <w:rFonts w:ascii="Arial" w:hAnsi="Arial" w:cs="Arial"/>
          <w:color w:val="000000" w:themeColor="text1"/>
          <w:shd w:val="clear" w:color="auto" w:fill="FFFFFF"/>
        </w:rPr>
        <w:t xml:space="preserve"> in </w:t>
      </w:r>
      <w:r w:rsidR="00346BCA" w:rsidRPr="00AB14F4">
        <w:rPr>
          <w:rFonts w:ascii="Arial" w:hAnsi="Arial" w:cs="Arial"/>
          <w:color w:val="000000" w:themeColor="text1"/>
          <w:shd w:val="clear" w:color="auto" w:fill="FFFFFF"/>
        </w:rPr>
        <w:t>u</w:t>
      </w:r>
      <w:r w:rsidR="003D32A2" w:rsidRPr="00AB14F4">
        <w:rPr>
          <w:rFonts w:ascii="Arial" w:hAnsi="Arial" w:cs="Arial"/>
          <w:color w:val="000000" w:themeColor="text1"/>
          <w:shd w:val="clear" w:color="auto" w:fill="FFFFFF"/>
        </w:rPr>
        <w:t>niversity</w:t>
      </w:r>
      <w:r w:rsidR="004B3A99" w:rsidRPr="00AB14F4">
        <w:rPr>
          <w:rFonts w:ascii="Arial" w:hAnsi="Arial" w:cs="Arial"/>
          <w:color w:val="000000" w:themeColor="text1"/>
          <w:shd w:val="clear" w:color="auto" w:fill="FFFFFF"/>
        </w:rPr>
        <w:t>-</w:t>
      </w:r>
      <w:r w:rsidR="003D32A2" w:rsidRPr="00AB14F4">
        <w:rPr>
          <w:rFonts w:ascii="Arial" w:hAnsi="Arial" w:cs="Arial"/>
          <w:color w:val="000000" w:themeColor="text1"/>
          <w:shd w:val="clear" w:color="auto" w:fill="FFFFFF"/>
        </w:rPr>
        <w:t>wide communications</w:t>
      </w:r>
      <w:r w:rsidR="008D6F62">
        <w:rPr>
          <w:rFonts w:ascii="Arial" w:hAnsi="Arial" w:cs="Arial"/>
          <w:color w:val="000000" w:themeColor="text1"/>
          <w:shd w:val="clear" w:color="auto" w:fill="FFFFFF"/>
        </w:rPr>
        <w:t>.</w:t>
      </w:r>
      <w:r w:rsidR="00711C31">
        <w:rPr>
          <w:rFonts w:ascii="Arial" w:hAnsi="Arial" w:cs="Arial"/>
          <w:color w:val="000000" w:themeColor="text1"/>
          <w:shd w:val="clear" w:color="auto" w:fill="FFFFFF"/>
        </w:rPr>
        <w:t xml:space="preserve"> </w:t>
      </w:r>
    </w:p>
    <w:p w14:paraId="71FCE56B" w14:textId="77777777" w:rsidR="008D6F62" w:rsidRPr="008D6F62" w:rsidRDefault="008D6F62" w:rsidP="0030209E">
      <w:pPr>
        <w:pStyle w:val="ListParagraph"/>
        <w:tabs>
          <w:tab w:val="left" w:pos="5854"/>
        </w:tabs>
        <w:jc w:val="both"/>
        <w:rPr>
          <w:rFonts w:ascii="Arial" w:hAnsi="Arial" w:cs="Arial"/>
          <w:color w:val="000000" w:themeColor="text1"/>
        </w:rPr>
      </w:pPr>
    </w:p>
    <w:p w14:paraId="2176A9E4" w14:textId="424D311D" w:rsidR="009A2A8A" w:rsidRPr="002070FF" w:rsidRDefault="00711C31" w:rsidP="0030209E">
      <w:pPr>
        <w:pStyle w:val="ListParagraph"/>
        <w:numPr>
          <w:ilvl w:val="0"/>
          <w:numId w:val="21"/>
        </w:numPr>
        <w:tabs>
          <w:tab w:val="left" w:pos="5854"/>
        </w:tabs>
        <w:jc w:val="both"/>
        <w:rPr>
          <w:rFonts w:ascii="Arial" w:hAnsi="Arial" w:cs="Arial"/>
          <w:color w:val="000000" w:themeColor="text1"/>
        </w:rPr>
      </w:pPr>
      <w:r>
        <w:rPr>
          <w:rFonts w:ascii="Arial" w:hAnsi="Arial" w:cs="Arial"/>
          <w:color w:val="000000" w:themeColor="text1"/>
          <w:shd w:val="clear" w:color="auto" w:fill="FFFFFF"/>
        </w:rPr>
        <w:t xml:space="preserve">In 2024 we introduced a new </w:t>
      </w:r>
      <w:r w:rsidRPr="00F65B68">
        <w:rPr>
          <w:rFonts w:ascii="Arial" w:hAnsi="Arial" w:cs="Arial"/>
          <w:b/>
          <w:bCs/>
          <w:color w:val="000000" w:themeColor="text1"/>
          <w:shd w:val="clear" w:color="auto" w:fill="FFFFFF"/>
        </w:rPr>
        <w:t xml:space="preserve">Carers Leave </w:t>
      </w:r>
      <w:r w:rsidR="00F65B68">
        <w:rPr>
          <w:rFonts w:ascii="Arial" w:hAnsi="Arial" w:cs="Arial"/>
          <w:b/>
          <w:bCs/>
          <w:color w:val="000000" w:themeColor="text1"/>
          <w:shd w:val="clear" w:color="auto" w:fill="FFFFFF"/>
        </w:rPr>
        <w:t>P</w:t>
      </w:r>
      <w:r w:rsidRPr="00F65B68">
        <w:rPr>
          <w:rFonts w:ascii="Arial" w:hAnsi="Arial" w:cs="Arial"/>
          <w:b/>
          <w:bCs/>
          <w:color w:val="000000" w:themeColor="text1"/>
          <w:shd w:val="clear" w:color="auto" w:fill="FFFFFF"/>
        </w:rPr>
        <w:t>olicy</w:t>
      </w:r>
      <w:r w:rsidR="005E180F">
        <w:rPr>
          <w:rFonts w:ascii="Arial" w:hAnsi="Arial" w:cs="Arial"/>
          <w:b/>
          <w:bCs/>
          <w:color w:val="000000" w:themeColor="text1"/>
          <w:shd w:val="clear" w:color="auto" w:fill="FFFFFF"/>
        </w:rPr>
        <w:t>,</w:t>
      </w:r>
      <w:r w:rsidR="00A55E3F">
        <w:rPr>
          <w:rFonts w:ascii="Arial" w:hAnsi="Arial" w:cs="Arial"/>
          <w:color w:val="000000" w:themeColor="text1"/>
          <w:shd w:val="clear" w:color="auto" w:fill="FFFFFF"/>
        </w:rPr>
        <w:t xml:space="preserve"> </w:t>
      </w:r>
      <w:r w:rsidR="00E60448">
        <w:rPr>
          <w:rFonts w:ascii="Arial" w:hAnsi="Arial" w:cs="Arial"/>
          <w:color w:val="000000" w:themeColor="text1"/>
          <w:shd w:val="clear" w:color="auto" w:fill="FFFFFF"/>
        </w:rPr>
        <w:t>in line with the Carers Leave Act 2023</w:t>
      </w:r>
      <w:r w:rsidR="005E180F">
        <w:rPr>
          <w:rFonts w:ascii="Arial" w:hAnsi="Arial" w:cs="Arial"/>
          <w:color w:val="000000" w:themeColor="text1"/>
          <w:shd w:val="clear" w:color="auto" w:fill="FFFFFF"/>
        </w:rPr>
        <w:t xml:space="preserve">, </w:t>
      </w:r>
      <w:r w:rsidR="00071359">
        <w:rPr>
          <w:rFonts w:ascii="Arial" w:hAnsi="Arial" w:cs="Arial"/>
          <w:color w:val="000000" w:themeColor="text1"/>
          <w:shd w:val="clear" w:color="auto" w:fill="FFFFFF"/>
        </w:rPr>
        <w:t>with staff taking</w:t>
      </w:r>
      <w:r w:rsidR="00E60448">
        <w:rPr>
          <w:rFonts w:ascii="Arial" w:hAnsi="Arial" w:cs="Arial"/>
          <w:color w:val="000000" w:themeColor="text1"/>
          <w:shd w:val="clear" w:color="auto" w:fill="FFFFFF"/>
        </w:rPr>
        <w:t xml:space="preserve"> </w:t>
      </w:r>
      <w:r w:rsidR="005E180F" w:rsidRPr="005E180F">
        <w:rPr>
          <w:rFonts w:ascii="Arial" w:hAnsi="Arial" w:cs="Arial"/>
          <w:color w:val="000000" w:themeColor="text1"/>
          <w:shd w:val="clear" w:color="auto" w:fill="FFFFFF"/>
        </w:rPr>
        <w:t xml:space="preserve">Carer’s Leave </w:t>
      </w:r>
      <w:r w:rsidR="00071359">
        <w:rPr>
          <w:rFonts w:ascii="Arial" w:hAnsi="Arial" w:cs="Arial"/>
          <w:color w:val="000000" w:themeColor="text1"/>
          <w:shd w:val="clear" w:color="auto" w:fill="FFFFFF"/>
        </w:rPr>
        <w:t>afforded</w:t>
      </w:r>
      <w:r w:rsidR="005E180F" w:rsidRPr="005E180F">
        <w:rPr>
          <w:rFonts w:ascii="Arial" w:hAnsi="Arial" w:cs="Arial"/>
          <w:color w:val="000000" w:themeColor="text1"/>
          <w:shd w:val="clear" w:color="auto" w:fill="FFFFFF"/>
        </w:rPr>
        <w:t xml:space="preserve"> the same employment protections as associated with other forms of family related leave</w:t>
      </w:r>
      <w:r w:rsidR="00AD2B63">
        <w:rPr>
          <w:rFonts w:ascii="Arial" w:hAnsi="Arial" w:cs="Arial"/>
          <w:color w:val="000000" w:themeColor="text1"/>
          <w:shd w:val="clear" w:color="auto" w:fill="FFFFFF"/>
        </w:rPr>
        <w:t>.</w:t>
      </w:r>
    </w:p>
    <w:p w14:paraId="06A62D4F" w14:textId="01851318" w:rsidR="001E4814" w:rsidRPr="00AB14F4" w:rsidRDefault="001E4814" w:rsidP="0030209E">
      <w:pPr>
        <w:pStyle w:val="NoSpacing"/>
        <w:numPr>
          <w:ilvl w:val="0"/>
          <w:numId w:val="21"/>
        </w:numPr>
        <w:jc w:val="both"/>
        <w:rPr>
          <w:rStyle w:val="normaltextrun"/>
          <w:rFonts w:ascii="Arial" w:eastAsia="Times New Roman" w:hAnsi="Arial" w:cs="Arial"/>
          <w:lang w:eastAsia="en-GB"/>
        </w:rPr>
      </w:pPr>
      <w:r w:rsidRPr="00AB14F4">
        <w:rPr>
          <w:rFonts w:ascii="Arial" w:eastAsia="Times New Roman" w:hAnsi="Arial" w:cs="Arial"/>
          <w:lang w:eastAsia="en-GB"/>
        </w:rPr>
        <w:t xml:space="preserve">We have implemented the opportunity for individuals to undertake </w:t>
      </w:r>
      <w:r w:rsidRPr="00C73D31">
        <w:rPr>
          <w:rFonts w:ascii="Arial" w:eastAsia="Times New Roman" w:hAnsi="Arial" w:cs="Arial"/>
          <w:b/>
          <w:bCs/>
          <w:lang w:eastAsia="en-GB"/>
        </w:rPr>
        <w:t>dynamic working</w:t>
      </w:r>
      <w:r w:rsidRPr="00AB14F4">
        <w:rPr>
          <w:rFonts w:ascii="Arial" w:eastAsia="Times New Roman" w:hAnsi="Arial" w:cs="Arial"/>
          <w:lang w:eastAsia="en-GB"/>
        </w:rPr>
        <w:t xml:space="preserve"> when possible</w:t>
      </w:r>
      <w:r w:rsidR="00C73D31">
        <w:rPr>
          <w:rFonts w:ascii="Arial" w:eastAsia="Times New Roman" w:hAnsi="Arial" w:cs="Arial"/>
          <w:lang w:eastAsia="en-GB"/>
        </w:rPr>
        <w:t xml:space="preserve"> and will continue to support this via a toolkit that helps the employee and line manager ascertain what is possible depending on the requirements of the role</w:t>
      </w:r>
      <w:r w:rsidRPr="00AB14F4">
        <w:rPr>
          <w:rFonts w:ascii="Arial" w:eastAsia="Times New Roman" w:hAnsi="Arial" w:cs="Arial"/>
          <w:lang w:eastAsia="en-GB"/>
        </w:rPr>
        <w:t>.</w:t>
      </w:r>
    </w:p>
    <w:p w14:paraId="60604241" w14:textId="77777777" w:rsidR="009A2A8A" w:rsidRDefault="009A2A8A" w:rsidP="0030209E">
      <w:pPr>
        <w:pStyle w:val="ListParagraph"/>
        <w:jc w:val="both"/>
        <w:rPr>
          <w:rStyle w:val="normaltextrun"/>
          <w:rFonts w:ascii="Arial" w:hAnsi="Arial" w:cs="Arial"/>
          <w:color w:val="000000"/>
          <w:shd w:val="clear" w:color="auto" w:fill="FFFFFF"/>
        </w:rPr>
      </w:pPr>
    </w:p>
    <w:p w14:paraId="53585751" w14:textId="7D62952B" w:rsidR="00E1551B" w:rsidRPr="00451E2D" w:rsidRDefault="000B15E4" w:rsidP="0030209E">
      <w:pPr>
        <w:pStyle w:val="ListParagraph"/>
        <w:numPr>
          <w:ilvl w:val="0"/>
          <w:numId w:val="21"/>
        </w:numPr>
        <w:jc w:val="both"/>
        <w:rPr>
          <w:rFonts w:ascii="Arial" w:hAnsi="Arial" w:cs="Arial"/>
          <w:shd w:val="clear" w:color="auto" w:fill="FFFFFF"/>
        </w:rPr>
      </w:pPr>
      <w:r w:rsidRPr="002070FF">
        <w:rPr>
          <w:rFonts w:ascii="Arial" w:hAnsi="Arial" w:cs="Arial"/>
          <w:shd w:val="clear" w:color="auto" w:fill="FFFFFF"/>
        </w:rPr>
        <w:t xml:space="preserve">The </w:t>
      </w:r>
      <w:r w:rsidRPr="00C73D31">
        <w:rPr>
          <w:rFonts w:ascii="Arial" w:hAnsi="Arial" w:cs="Arial"/>
          <w:b/>
          <w:bCs/>
          <w:shd w:val="clear" w:color="auto" w:fill="FFFFFF"/>
        </w:rPr>
        <w:t>Guide for Managers</w:t>
      </w:r>
      <w:r w:rsidRPr="002070FF">
        <w:rPr>
          <w:rFonts w:ascii="Arial" w:hAnsi="Arial" w:cs="Arial"/>
          <w:shd w:val="clear" w:color="auto" w:fill="FFFFFF"/>
        </w:rPr>
        <w:t>, introduced in 2021, continues to be updated and used as a tool for communicating with managers important Employee Support Policies and Procedures. Recent updates include guidance on mandatory training for all staff. </w:t>
      </w:r>
    </w:p>
    <w:p w14:paraId="3C78218C" w14:textId="77777777" w:rsidR="00E1551B" w:rsidRPr="00AB14F4" w:rsidRDefault="00E1551B" w:rsidP="0030209E">
      <w:pPr>
        <w:pStyle w:val="ListParagraph"/>
        <w:jc w:val="both"/>
        <w:rPr>
          <w:rFonts w:ascii="Arial" w:hAnsi="Arial" w:cs="Arial"/>
          <w:color w:val="000000" w:themeColor="text1"/>
        </w:rPr>
      </w:pPr>
    </w:p>
    <w:p w14:paraId="2C358323" w14:textId="3C5B058D" w:rsidR="00241A66" w:rsidRPr="00AB14F4" w:rsidRDefault="004804AA" w:rsidP="0030209E">
      <w:pPr>
        <w:pStyle w:val="ListParagraph"/>
        <w:numPr>
          <w:ilvl w:val="0"/>
          <w:numId w:val="21"/>
        </w:numPr>
        <w:jc w:val="both"/>
        <w:rPr>
          <w:rFonts w:ascii="Arial" w:eastAsia="Times New Roman" w:hAnsi="Arial" w:cs="Arial"/>
          <w:color w:val="000000" w:themeColor="text1"/>
          <w:lang w:eastAsia="en-GB"/>
        </w:rPr>
      </w:pPr>
      <w:r w:rsidRPr="00AB14F4">
        <w:rPr>
          <w:rStyle w:val="normaltextrun"/>
          <w:rFonts w:ascii="Arial" w:hAnsi="Arial" w:cs="Arial"/>
          <w:color w:val="000000" w:themeColor="text1"/>
          <w:shd w:val="clear" w:color="auto" w:fill="FFFFFF"/>
        </w:rPr>
        <w:t>We continue to ensure that managers are aware of</w:t>
      </w:r>
      <w:r w:rsidR="154AB3CC" w:rsidRPr="00AB14F4">
        <w:rPr>
          <w:rStyle w:val="normaltextrun"/>
          <w:rFonts w:ascii="Arial" w:hAnsi="Arial" w:cs="Arial"/>
          <w:color w:val="000000" w:themeColor="text1"/>
          <w:shd w:val="clear" w:color="auto" w:fill="FFFFFF"/>
        </w:rPr>
        <w:t xml:space="preserve"> </w:t>
      </w:r>
      <w:r w:rsidR="154AB3CC" w:rsidRPr="00C73D31">
        <w:rPr>
          <w:rStyle w:val="normaltextrun"/>
          <w:rFonts w:ascii="Arial" w:hAnsi="Arial" w:cs="Arial"/>
          <w:b/>
          <w:bCs/>
          <w:color w:val="000000" w:themeColor="text1"/>
          <w:shd w:val="clear" w:color="auto" w:fill="FFFFFF"/>
        </w:rPr>
        <w:t>maternity,</w:t>
      </w:r>
      <w:r w:rsidRPr="00C73D31">
        <w:rPr>
          <w:rStyle w:val="normaltextrun"/>
          <w:rFonts w:ascii="Arial" w:hAnsi="Arial" w:cs="Arial"/>
          <w:b/>
          <w:bCs/>
          <w:color w:val="000000" w:themeColor="text1"/>
          <w:shd w:val="clear" w:color="auto" w:fill="FFFFFF"/>
        </w:rPr>
        <w:t xml:space="preserve"> paternit</w:t>
      </w:r>
      <w:r w:rsidR="00F403B6" w:rsidRPr="00C73D31">
        <w:rPr>
          <w:rStyle w:val="normaltextrun"/>
          <w:rFonts w:ascii="Arial" w:hAnsi="Arial" w:cs="Arial"/>
          <w:b/>
          <w:bCs/>
          <w:color w:val="000000" w:themeColor="text1"/>
          <w:shd w:val="clear" w:color="auto" w:fill="FFFFFF"/>
        </w:rPr>
        <w:t xml:space="preserve">y, </w:t>
      </w:r>
      <w:r w:rsidRPr="00C73D31">
        <w:rPr>
          <w:rStyle w:val="normaltextrun"/>
          <w:rFonts w:ascii="Arial" w:hAnsi="Arial" w:cs="Arial"/>
          <w:b/>
          <w:bCs/>
          <w:color w:val="000000" w:themeColor="text1"/>
          <w:shd w:val="clear" w:color="auto" w:fill="FFFFFF"/>
        </w:rPr>
        <w:t>adoption</w:t>
      </w:r>
      <w:r w:rsidR="00C73D31" w:rsidRPr="00C73D31">
        <w:rPr>
          <w:rStyle w:val="normaltextrun"/>
          <w:rFonts w:ascii="Arial" w:hAnsi="Arial" w:cs="Arial"/>
          <w:b/>
          <w:bCs/>
          <w:color w:val="000000" w:themeColor="text1"/>
          <w:shd w:val="clear" w:color="auto" w:fill="FFFFFF"/>
        </w:rPr>
        <w:t xml:space="preserve"> and shared parental leave</w:t>
      </w:r>
      <w:r w:rsidRPr="00C73D31">
        <w:rPr>
          <w:rStyle w:val="normaltextrun"/>
          <w:rFonts w:ascii="Arial" w:hAnsi="Arial" w:cs="Arial"/>
          <w:b/>
          <w:bCs/>
          <w:color w:val="000000" w:themeColor="text1"/>
          <w:shd w:val="clear" w:color="auto" w:fill="FFFFFF"/>
        </w:rPr>
        <w:t xml:space="preserve"> policies</w:t>
      </w:r>
      <w:r w:rsidR="009C678D" w:rsidRPr="00C73D31">
        <w:rPr>
          <w:rStyle w:val="normaltextrun"/>
          <w:rFonts w:ascii="Arial" w:hAnsi="Arial" w:cs="Arial"/>
          <w:b/>
          <w:bCs/>
          <w:color w:val="000000" w:themeColor="text1"/>
          <w:shd w:val="clear" w:color="auto" w:fill="FFFFFF"/>
        </w:rPr>
        <w:t xml:space="preserve">, </w:t>
      </w:r>
      <w:r w:rsidR="001E4814" w:rsidRPr="00C73D31">
        <w:rPr>
          <w:rStyle w:val="normaltextrun"/>
          <w:rFonts w:ascii="Arial" w:hAnsi="Arial" w:cs="Arial"/>
          <w:b/>
          <w:bCs/>
          <w:color w:val="000000" w:themeColor="text1"/>
          <w:shd w:val="clear" w:color="auto" w:fill="FFFFFF"/>
        </w:rPr>
        <w:t>procedures</w:t>
      </w:r>
      <w:r w:rsidR="001E4814" w:rsidRPr="00AB14F4">
        <w:rPr>
          <w:rStyle w:val="normaltextrun"/>
          <w:rFonts w:ascii="Arial" w:hAnsi="Arial" w:cs="Arial"/>
          <w:color w:val="000000" w:themeColor="text1"/>
          <w:shd w:val="clear" w:color="auto" w:fill="FFFFFF"/>
        </w:rPr>
        <w:t>,</w:t>
      </w:r>
      <w:r w:rsidRPr="00AB14F4">
        <w:rPr>
          <w:rStyle w:val="normaltextrun"/>
          <w:rFonts w:ascii="Arial" w:hAnsi="Arial" w:cs="Arial"/>
          <w:color w:val="000000" w:themeColor="text1"/>
          <w:shd w:val="clear" w:color="auto" w:fill="FFFFFF"/>
        </w:rPr>
        <w:t xml:space="preserve"> and best practice </w:t>
      </w:r>
      <w:r w:rsidR="00F068EB" w:rsidRPr="00AB14F4">
        <w:rPr>
          <w:rStyle w:val="normaltextrun"/>
          <w:rFonts w:ascii="Arial" w:hAnsi="Arial" w:cs="Arial"/>
          <w:color w:val="000000" w:themeColor="text1"/>
          <w:shd w:val="clear" w:color="auto" w:fill="FFFFFF"/>
        </w:rPr>
        <w:t>regarding the</w:t>
      </w:r>
      <w:r w:rsidRPr="00AB14F4">
        <w:rPr>
          <w:rStyle w:val="normaltextrun"/>
          <w:rFonts w:ascii="Arial" w:hAnsi="Arial" w:cs="Arial"/>
          <w:color w:val="000000" w:themeColor="text1"/>
          <w:shd w:val="clear" w:color="auto" w:fill="FFFFFF"/>
        </w:rPr>
        <w:t xml:space="preserve"> manag</w:t>
      </w:r>
      <w:r w:rsidR="00F068EB" w:rsidRPr="00AB14F4">
        <w:rPr>
          <w:rStyle w:val="normaltextrun"/>
          <w:rFonts w:ascii="Arial" w:hAnsi="Arial" w:cs="Arial"/>
          <w:color w:val="000000" w:themeColor="text1"/>
          <w:shd w:val="clear" w:color="auto" w:fill="FFFFFF"/>
        </w:rPr>
        <w:t>ement of</w:t>
      </w:r>
      <w:r w:rsidRPr="00AB14F4">
        <w:rPr>
          <w:rStyle w:val="normaltextrun"/>
          <w:rFonts w:ascii="Arial" w:hAnsi="Arial" w:cs="Arial"/>
          <w:color w:val="000000" w:themeColor="text1"/>
          <w:shd w:val="clear" w:color="auto" w:fill="FFFFFF"/>
        </w:rPr>
        <w:t xml:space="preserve"> employees </w:t>
      </w:r>
      <w:r w:rsidR="00F068EB" w:rsidRPr="00AB14F4">
        <w:rPr>
          <w:rStyle w:val="normaltextrun"/>
          <w:rFonts w:ascii="Arial" w:hAnsi="Arial" w:cs="Arial"/>
          <w:color w:val="000000" w:themeColor="text1"/>
          <w:shd w:val="clear" w:color="auto" w:fill="FFFFFF"/>
        </w:rPr>
        <w:t>prior</w:t>
      </w:r>
      <w:r w:rsidRPr="00AB14F4">
        <w:rPr>
          <w:rStyle w:val="normaltextrun"/>
          <w:rFonts w:ascii="Arial" w:hAnsi="Arial" w:cs="Arial"/>
          <w:color w:val="000000" w:themeColor="text1"/>
          <w:shd w:val="clear" w:color="auto" w:fill="FFFFFF"/>
        </w:rPr>
        <w:t xml:space="preserve">, during and </w:t>
      </w:r>
      <w:r w:rsidR="00F068EB" w:rsidRPr="00AB14F4">
        <w:rPr>
          <w:rStyle w:val="normaltextrun"/>
          <w:rFonts w:ascii="Arial" w:hAnsi="Arial" w:cs="Arial"/>
          <w:color w:val="000000" w:themeColor="text1"/>
          <w:shd w:val="clear" w:color="auto" w:fill="FFFFFF"/>
        </w:rPr>
        <w:t>post</w:t>
      </w:r>
      <w:r w:rsidRPr="00AB14F4">
        <w:rPr>
          <w:rStyle w:val="normaltextrun"/>
          <w:rFonts w:ascii="Arial" w:hAnsi="Arial" w:cs="Arial"/>
          <w:color w:val="000000" w:themeColor="text1"/>
          <w:shd w:val="clear" w:color="auto" w:fill="FFFFFF"/>
        </w:rPr>
        <w:t xml:space="preserve"> </w:t>
      </w:r>
      <w:r w:rsidR="00F958AB" w:rsidRPr="00AB14F4">
        <w:rPr>
          <w:rStyle w:val="normaltextrun"/>
          <w:rFonts w:ascii="Arial" w:hAnsi="Arial" w:cs="Arial"/>
          <w:color w:val="000000" w:themeColor="text1"/>
          <w:shd w:val="clear" w:color="auto" w:fill="FFFFFF"/>
        </w:rPr>
        <w:t>m</w:t>
      </w:r>
      <w:r w:rsidRPr="00AB14F4">
        <w:rPr>
          <w:rStyle w:val="normaltextrun"/>
          <w:rFonts w:ascii="Arial" w:hAnsi="Arial" w:cs="Arial"/>
          <w:color w:val="000000" w:themeColor="text1"/>
          <w:shd w:val="clear" w:color="auto" w:fill="FFFFFF"/>
        </w:rPr>
        <w:t>aternity leave.</w:t>
      </w:r>
      <w:r w:rsidRPr="00AB14F4">
        <w:rPr>
          <w:rStyle w:val="eop"/>
          <w:rFonts w:ascii="Arial" w:hAnsi="Arial" w:cs="Arial"/>
          <w:color w:val="000000" w:themeColor="text1"/>
          <w:shd w:val="clear" w:color="auto" w:fill="FFFFFF"/>
        </w:rPr>
        <w:t> </w:t>
      </w:r>
      <w:r w:rsidR="3FFBEDC0" w:rsidRPr="00AB14F4">
        <w:rPr>
          <w:rFonts w:ascii="Arial" w:eastAsia="Times New Roman" w:hAnsi="Arial" w:cs="Arial"/>
          <w:color w:val="000000" w:themeColor="text1"/>
          <w:lang w:eastAsia="en-GB"/>
        </w:rPr>
        <w:t>We will consider how employees can be better supported on their return to work, in terms of managing workloads and getting their research career back on track.</w:t>
      </w:r>
    </w:p>
    <w:p w14:paraId="1BF4922F" w14:textId="4BB88357" w:rsidR="00241A66" w:rsidRDefault="007F4801" w:rsidP="0030209E">
      <w:pPr>
        <w:pStyle w:val="NoSpacing"/>
        <w:numPr>
          <w:ilvl w:val="0"/>
          <w:numId w:val="21"/>
        </w:numPr>
        <w:jc w:val="both"/>
        <w:rPr>
          <w:rFonts w:ascii="Arial" w:eastAsia="Times New Roman" w:hAnsi="Arial" w:cs="Arial"/>
          <w:color w:val="000000" w:themeColor="text1"/>
          <w:lang w:eastAsia="en-GB"/>
        </w:rPr>
      </w:pPr>
      <w:r>
        <w:rPr>
          <w:rFonts w:ascii="Arial" w:eastAsia="Times New Roman" w:hAnsi="Arial" w:cs="Arial"/>
          <w:color w:val="000000" w:themeColor="text1"/>
          <w:lang w:eastAsia="en-GB"/>
        </w:rPr>
        <w:t xml:space="preserve">To support our staff with caring responsibilities, </w:t>
      </w:r>
      <w:r w:rsidR="005A1D23">
        <w:rPr>
          <w:rFonts w:ascii="Arial" w:eastAsia="Times New Roman" w:hAnsi="Arial" w:cs="Arial"/>
          <w:color w:val="000000" w:themeColor="text1"/>
          <w:lang w:eastAsia="en-GB"/>
        </w:rPr>
        <w:t xml:space="preserve">we </w:t>
      </w:r>
      <w:r w:rsidR="005E3B4D" w:rsidRPr="00AB14F4">
        <w:rPr>
          <w:rFonts w:ascii="Arial" w:eastAsia="Times New Roman" w:hAnsi="Arial" w:cs="Arial"/>
          <w:color w:val="000000" w:themeColor="text1"/>
          <w:lang w:eastAsia="en-GB"/>
        </w:rPr>
        <w:t>will continue to advocate best practice</w:t>
      </w:r>
      <w:r w:rsidR="003E3754" w:rsidRPr="00AB14F4">
        <w:rPr>
          <w:rFonts w:ascii="Arial" w:eastAsia="Times New Roman" w:hAnsi="Arial" w:cs="Arial"/>
          <w:color w:val="000000" w:themeColor="text1"/>
          <w:lang w:eastAsia="en-GB"/>
        </w:rPr>
        <w:t xml:space="preserve"> for </w:t>
      </w:r>
      <w:r w:rsidR="00603DCF">
        <w:rPr>
          <w:rFonts w:ascii="Arial" w:eastAsia="Times New Roman" w:hAnsi="Arial" w:cs="Arial"/>
          <w:color w:val="000000" w:themeColor="text1"/>
          <w:lang w:eastAsia="en-GB"/>
        </w:rPr>
        <w:t xml:space="preserve">formal </w:t>
      </w:r>
      <w:r w:rsidR="003E3754" w:rsidRPr="00AB14F4">
        <w:rPr>
          <w:rFonts w:ascii="Arial" w:eastAsia="Times New Roman" w:hAnsi="Arial" w:cs="Arial"/>
          <w:color w:val="000000" w:themeColor="text1"/>
          <w:lang w:eastAsia="en-GB"/>
        </w:rPr>
        <w:t xml:space="preserve">meetings to be held </w:t>
      </w:r>
      <w:r w:rsidR="00241A66" w:rsidRPr="00AB14F4">
        <w:rPr>
          <w:rFonts w:ascii="Arial" w:eastAsia="Times New Roman" w:hAnsi="Arial" w:cs="Arial"/>
          <w:color w:val="000000" w:themeColor="text1"/>
          <w:lang w:eastAsia="en-GB"/>
        </w:rPr>
        <w:t>between 10am and 4pm</w:t>
      </w:r>
      <w:r w:rsidR="00C42A58" w:rsidRPr="00AB14F4">
        <w:rPr>
          <w:rFonts w:ascii="Arial" w:eastAsia="Times New Roman" w:hAnsi="Arial" w:cs="Arial"/>
          <w:color w:val="000000" w:themeColor="text1"/>
          <w:lang w:eastAsia="en-GB"/>
        </w:rPr>
        <w:t>.</w:t>
      </w:r>
    </w:p>
    <w:p w14:paraId="7964D574" w14:textId="77777777" w:rsidR="00E54796" w:rsidRDefault="00E54796" w:rsidP="0030209E">
      <w:pPr>
        <w:pStyle w:val="NoSpacing"/>
        <w:ind w:left="720"/>
        <w:jc w:val="both"/>
        <w:rPr>
          <w:rFonts w:ascii="Arial" w:eastAsia="Times New Roman" w:hAnsi="Arial" w:cs="Arial"/>
          <w:color w:val="000000" w:themeColor="text1"/>
          <w:lang w:eastAsia="en-GB"/>
        </w:rPr>
      </w:pPr>
    </w:p>
    <w:p w14:paraId="553A9EFA" w14:textId="39A06D10" w:rsidR="002169DE" w:rsidRPr="005D25A5" w:rsidRDefault="00E54796" w:rsidP="0030209E">
      <w:pPr>
        <w:pStyle w:val="NoSpacing"/>
        <w:numPr>
          <w:ilvl w:val="0"/>
          <w:numId w:val="21"/>
        </w:numPr>
        <w:jc w:val="both"/>
        <w:rPr>
          <w:rFonts w:ascii="Arial" w:eastAsia="Times New Roman" w:hAnsi="Arial" w:cs="Arial"/>
          <w:lang w:eastAsia="en-GB"/>
        </w:rPr>
      </w:pPr>
      <w:r w:rsidRPr="00E54796">
        <w:rPr>
          <w:rFonts w:ascii="Arial" w:eastAsia="Times New Roman" w:hAnsi="Arial" w:cs="Arial"/>
          <w:color w:val="000000" w:themeColor="text1"/>
          <w:lang w:eastAsia="en-GB"/>
        </w:rPr>
        <w:t xml:space="preserve">We will continue to offer a Menopause Toolkit that sets out a statement of support and </w:t>
      </w:r>
      <w:r>
        <w:rPr>
          <w:rFonts w:ascii="Arial" w:eastAsia="Times New Roman" w:hAnsi="Arial" w:cs="Arial"/>
          <w:color w:val="000000" w:themeColor="text1"/>
          <w:lang w:eastAsia="en-GB"/>
        </w:rPr>
        <w:t xml:space="preserve">includes a </w:t>
      </w:r>
      <w:r w:rsidRPr="00E54796">
        <w:rPr>
          <w:rFonts w:ascii="Arial" w:eastAsia="Times New Roman" w:hAnsi="Arial" w:cs="Arial"/>
          <w:color w:val="000000" w:themeColor="text1"/>
          <w:lang w:eastAsia="en-GB"/>
        </w:rPr>
        <w:t xml:space="preserve">guidance document along with </w:t>
      </w:r>
      <w:r>
        <w:rPr>
          <w:rFonts w:ascii="Arial" w:eastAsia="Times New Roman" w:hAnsi="Arial" w:cs="Arial"/>
          <w:color w:val="000000" w:themeColor="text1"/>
          <w:lang w:eastAsia="en-GB"/>
        </w:rPr>
        <w:t>a</w:t>
      </w:r>
      <w:r w:rsidRPr="00E54796">
        <w:rPr>
          <w:rFonts w:ascii="Arial" w:eastAsia="Times New Roman" w:hAnsi="Arial" w:cs="Arial"/>
          <w:color w:val="000000" w:themeColor="text1"/>
          <w:lang w:eastAsia="en-GB"/>
        </w:rPr>
        <w:t xml:space="preserve"> range of information about perimenopause &amp; the menopause</w:t>
      </w:r>
      <w:r>
        <w:rPr>
          <w:rFonts w:ascii="Arial" w:eastAsia="Times New Roman" w:hAnsi="Arial" w:cs="Arial"/>
          <w:color w:val="000000" w:themeColor="text1"/>
          <w:lang w:eastAsia="en-GB"/>
        </w:rPr>
        <w:t xml:space="preserve"> to help managers support their staff.</w:t>
      </w:r>
      <w:r w:rsidR="001B09E3" w:rsidRPr="001B09E3">
        <w:t xml:space="preserve"> </w:t>
      </w:r>
      <w:r w:rsidR="001B09E3" w:rsidRPr="001B09E3">
        <w:rPr>
          <w:rFonts w:ascii="Arial" w:eastAsia="Times New Roman" w:hAnsi="Arial" w:cs="Arial"/>
          <w:color w:val="000000" w:themeColor="text1"/>
          <w:lang w:eastAsia="en-GB"/>
        </w:rPr>
        <w:t>New staff induction sessions highlight the existence of the menopause lounge</w:t>
      </w:r>
      <w:r w:rsidR="00297376">
        <w:rPr>
          <w:rFonts w:ascii="Arial" w:eastAsia="Times New Roman" w:hAnsi="Arial" w:cs="Arial"/>
          <w:color w:val="000000" w:themeColor="text1"/>
          <w:lang w:eastAsia="en-GB"/>
        </w:rPr>
        <w:t xml:space="preserve"> and toolkit. </w:t>
      </w:r>
    </w:p>
    <w:p w14:paraId="3458FEFA" w14:textId="77777777" w:rsidR="002169DE" w:rsidRDefault="002169DE" w:rsidP="0030209E">
      <w:pPr>
        <w:pStyle w:val="NoSpacing"/>
        <w:jc w:val="both"/>
        <w:rPr>
          <w:rFonts w:ascii="Arial" w:eastAsia="Times New Roman" w:hAnsi="Arial" w:cs="Arial"/>
          <w:lang w:eastAsia="en-GB"/>
        </w:rPr>
      </w:pPr>
    </w:p>
    <w:p w14:paraId="465D0FFC" w14:textId="77777777" w:rsidR="00F57558" w:rsidRDefault="00F57558" w:rsidP="0030209E">
      <w:pPr>
        <w:pStyle w:val="NoSpacing"/>
        <w:jc w:val="both"/>
        <w:rPr>
          <w:rStyle w:val="normaltextrun"/>
          <w:rFonts w:ascii="Arial" w:hAnsi="Arial" w:cs="Arial"/>
          <w:b/>
          <w:bCs/>
          <w:color w:val="000000"/>
          <w:shd w:val="clear" w:color="auto" w:fill="FFFFFF"/>
        </w:rPr>
      </w:pPr>
    </w:p>
    <w:p w14:paraId="1145CAD6" w14:textId="34694A88" w:rsidR="00F403B6" w:rsidRDefault="00FF68BD" w:rsidP="0030209E">
      <w:pPr>
        <w:pStyle w:val="NoSpacing"/>
        <w:jc w:val="both"/>
        <w:rPr>
          <w:rStyle w:val="eop"/>
          <w:rFonts w:ascii="Arial" w:hAnsi="Arial" w:cs="Arial"/>
          <w:color w:val="000000"/>
          <w:shd w:val="clear" w:color="auto" w:fill="FFFFFF"/>
        </w:rPr>
      </w:pPr>
      <w:r w:rsidRPr="00AB14F4">
        <w:rPr>
          <w:rStyle w:val="normaltextrun"/>
          <w:rFonts w:ascii="Arial" w:hAnsi="Arial" w:cs="Arial"/>
          <w:b/>
          <w:bCs/>
          <w:color w:val="000000"/>
          <w:shd w:val="clear" w:color="auto" w:fill="FFFFFF"/>
        </w:rPr>
        <w:t>Employee Training</w:t>
      </w:r>
      <w:r w:rsidRPr="00AB14F4">
        <w:rPr>
          <w:rStyle w:val="eop"/>
          <w:rFonts w:ascii="Arial" w:hAnsi="Arial" w:cs="Arial"/>
          <w:color w:val="000000"/>
          <w:shd w:val="clear" w:color="auto" w:fill="FFFFFF"/>
        </w:rPr>
        <w:t> </w:t>
      </w:r>
    </w:p>
    <w:p w14:paraId="1AFDDCB3" w14:textId="77777777" w:rsidR="006526B6" w:rsidRPr="00B475EC" w:rsidRDefault="006526B6" w:rsidP="0030209E">
      <w:pPr>
        <w:pStyle w:val="NoSpacing"/>
        <w:jc w:val="both"/>
        <w:rPr>
          <w:rStyle w:val="eop"/>
          <w:rFonts w:ascii="Arial" w:hAnsi="Arial" w:cs="Arial"/>
          <w:b/>
          <w:bCs/>
          <w:color w:val="000000"/>
          <w:shd w:val="clear" w:color="auto" w:fill="FFFFFF"/>
        </w:rPr>
      </w:pPr>
    </w:p>
    <w:p w14:paraId="1BC466D7" w14:textId="3318EB58" w:rsidR="0063643C" w:rsidRDefault="006403C5" w:rsidP="00A16566">
      <w:pPr>
        <w:pStyle w:val="NormalWeb"/>
        <w:numPr>
          <w:ilvl w:val="0"/>
          <w:numId w:val="37"/>
        </w:numPr>
        <w:spacing w:before="0" w:beforeAutospacing="0" w:after="0" w:afterAutospacing="0"/>
        <w:jc w:val="both"/>
        <w:rPr>
          <w:rStyle w:val="normaltextrun"/>
          <w:rFonts w:ascii="Arial" w:hAnsi="Arial" w:cs="Arial"/>
          <w:color w:val="333333"/>
          <w:sz w:val="22"/>
          <w:szCs w:val="22"/>
        </w:rPr>
      </w:pPr>
      <w:r w:rsidRPr="0063643C">
        <w:rPr>
          <w:rStyle w:val="normaltextrun"/>
          <w:rFonts w:ascii="Arial" w:hAnsi="Arial" w:cs="Arial"/>
          <w:color w:val="333333"/>
          <w:sz w:val="22"/>
          <w:szCs w:val="22"/>
        </w:rPr>
        <w:t>In December 2022 we introduced our</w:t>
      </w:r>
      <w:r w:rsidR="00CC7385" w:rsidRPr="0063643C">
        <w:rPr>
          <w:rStyle w:val="normaltextrun"/>
          <w:rFonts w:ascii="Arial" w:hAnsi="Arial" w:cs="Arial"/>
          <w:color w:val="333333"/>
          <w:sz w:val="22"/>
          <w:szCs w:val="22"/>
        </w:rPr>
        <w:t xml:space="preserve"> Menopause Awareness for Line Managers trainin</w:t>
      </w:r>
      <w:r w:rsidRPr="0063643C">
        <w:rPr>
          <w:rStyle w:val="normaltextrun"/>
          <w:rFonts w:ascii="Arial" w:hAnsi="Arial" w:cs="Arial"/>
          <w:color w:val="333333"/>
          <w:sz w:val="22"/>
          <w:szCs w:val="22"/>
        </w:rPr>
        <w:t>g.</w:t>
      </w:r>
      <w:r w:rsidR="00CC7385" w:rsidRPr="0063643C">
        <w:rPr>
          <w:rStyle w:val="normaltextrun"/>
          <w:rFonts w:ascii="Arial" w:hAnsi="Arial" w:cs="Arial"/>
          <w:color w:val="333333"/>
          <w:sz w:val="22"/>
          <w:szCs w:val="22"/>
        </w:rPr>
        <w:t xml:space="preserve"> </w:t>
      </w:r>
      <w:r w:rsidRPr="0063643C">
        <w:rPr>
          <w:rStyle w:val="normaltextrun"/>
          <w:rFonts w:ascii="Arial" w:hAnsi="Arial" w:cs="Arial"/>
          <w:color w:val="333333"/>
          <w:sz w:val="22"/>
          <w:szCs w:val="22"/>
        </w:rPr>
        <w:t>Fi</w:t>
      </w:r>
      <w:r w:rsidR="00CC7385" w:rsidRPr="0063643C">
        <w:rPr>
          <w:rStyle w:val="normaltextrun"/>
          <w:rFonts w:ascii="Arial" w:hAnsi="Arial" w:cs="Arial"/>
          <w:color w:val="333333"/>
          <w:sz w:val="22"/>
          <w:szCs w:val="22"/>
        </w:rPr>
        <w:t>ve</w:t>
      </w:r>
      <w:r w:rsidRPr="0063643C">
        <w:rPr>
          <w:rStyle w:val="normaltextrun"/>
          <w:rFonts w:ascii="Arial" w:hAnsi="Arial" w:cs="Arial"/>
          <w:color w:val="333333"/>
          <w:sz w:val="22"/>
          <w:szCs w:val="22"/>
        </w:rPr>
        <w:t xml:space="preserve"> </w:t>
      </w:r>
      <w:r w:rsidR="00CC7385" w:rsidRPr="0063643C">
        <w:rPr>
          <w:rStyle w:val="normaltextrun"/>
          <w:rFonts w:ascii="Arial" w:hAnsi="Arial" w:cs="Arial"/>
          <w:color w:val="333333"/>
          <w:sz w:val="22"/>
          <w:szCs w:val="22"/>
        </w:rPr>
        <w:t xml:space="preserve">training sessions </w:t>
      </w:r>
      <w:r w:rsidRPr="0063643C">
        <w:rPr>
          <w:rStyle w:val="normaltextrun"/>
          <w:rFonts w:ascii="Arial" w:hAnsi="Arial" w:cs="Arial"/>
          <w:color w:val="333333"/>
          <w:sz w:val="22"/>
          <w:szCs w:val="22"/>
        </w:rPr>
        <w:t xml:space="preserve">have been delivered </w:t>
      </w:r>
      <w:r w:rsidR="00B91D6B" w:rsidRPr="0063643C">
        <w:rPr>
          <w:rStyle w:val="normaltextrun"/>
          <w:rFonts w:ascii="Arial" w:hAnsi="Arial" w:cs="Arial"/>
          <w:color w:val="333333"/>
          <w:sz w:val="22"/>
          <w:szCs w:val="22"/>
        </w:rPr>
        <w:t>to</w:t>
      </w:r>
      <w:r w:rsidRPr="0063643C">
        <w:rPr>
          <w:rStyle w:val="normaltextrun"/>
          <w:rFonts w:ascii="Arial" w:hAnsi="Arial" w:cs="Arial"/>
          <w:color w:val="333333"/>
          <w:sz w:val="22"/>
          <w:szCs w:val="22"/>
        </w:rPr>
        <w:t xml:space="preserve"> </w:t>
      </w:r>
      <w:r w:rsidR="00CC7385" w:rsidRPr="0063643C">
        <w:rPr>
          <w:rStyle w:val="normaltextrun"/>
          <w:rFonts w:ascii="Arial" w:hAnsi="Arial" w:cs="Arial"/>
          <w:color w:val="333333"/>
          <w:sz w:val="22"/>
          <w:szCs w:val="22"/>
        </w:rPr>
        <w:t>50 Line Managers</w:t>
      </w:r>
      <w:r w:rsidR="00851552" w:rsidRPr="00851552">
        <w:t xml:space="preserve"> </w:t>
      </w:r>
      <w:r w:rsidR="00851552" w:rsidRPr="0063643C">
        <w:rPr>
          <w:rStyle w:val="normaltextrun"/>
          <w:rFonts w:ascii="Arial" w:hAnsi="Arial" w:cs="Arial"/>
          <w:color w:val="333333"/>
          <w:sz w:val="22"/>
          <w:szCs w:val="22"/>
        </w:rPr>
        <w:t>so far</w:t>
      </w:r>
      <w:r w:rsidR="00B91D6B" w:rsidRPr="0063643C">
        <w:rPr>
          <w:rStyle w:val="normaltextrun"/>
          <w:rFonts w:ascii="Arial" w:hAnsi="Arial" w:cs="Arial"/>
          <w:color w:val="333333"/>
          <w:sz w:val="22"/>
          <w:szCs w:val="22"/>
        </w:rPr>
        <w:t xml:space="preserve"> </w:t>
      </w:r>
      <w:r w:rsidR="00CC7385" w:rsidRPr="0063643C">
        <w:rPr>
          <w:rStyle w:val="normaltextrun"/>
          <w:rFonts w:ascii="Arial" w:hAnsi="Arial" w:cs="Arial"/>
          <w:color w:val="333333"/>
          <w:sz w:val="22"/>
          <w:szCs w:val="22"/>
        </w:rPr>
        <w:t>from a variety of departments across the University</w:t>
      </w:r>
      <w:r w:rsidR="00851552" w:rsidRPr="0063643C">
        <w:rPr>
          <w:rStyle w:val="normaltextrun"/>
          <w:rFonts w:ascii="Arial" w:hAnsi="Arial" w:cs="Arial"/>
          <w:color w:val="333333"/>
          <w:sz w:val="22"/>
          <w:szCs w:val="22"/>
        </w:rPr>
        <w:t xml:space="preserve">, </w:t>
      </w:r>
      <w:r w:rsidR="00CC7385" w:rsidRPr="0063643C">
        <w:rPr>
          <w:rStyle w:val="normaltextrun"/>
          <w:rFonts w:ascii="Arial" w:hAnsi="Arial" w:cs="Arial"/>
          <w:color w:val="333333"/>
          <w:sz w:val="22"/>
          <w:szCs w:val="22"/>
        </w:rPr>
        <w:t xml:space="preserve">by our Occupational Health Practitioner and Health &amp; Wellbeing Project Manager. </w:t>
      </w:r>
      <w:r w:rsidR="00FA24BD" w:rsidRPr="0063643C">
        <w:rPr>
          <w:rStyle w:val="normaltextrun"/>
          <w:rFonts w:ascii="Arial" w:hAnsi="Arial" w:cs="Arial"/>
          <w:color w:val="333333"/>
          <w:sz w:val="22"/>
          <w:szCs w:val="22"/>
        </w:rPr>
        <w:t xml:space="preserve">Our Wellbeing Champions and Staff Wellbeing Coaches have also received Menopause Awareness training sessions (total 35 people) and are kept </w:t>
      </w:r>
      <w:r w:rsidR="00872300" w:rsidRPr="0063643C">
        <w:rPr>
          <w:rStyle w:val="normaltextrun"/>
          <w:rFonts w:ascii="Arial" w:hAnsi="Arial" w:cs="Arial"/>
          <w:color w:val="333333"/>
          <w:sz w:val="22"/>
          <w:szCs w:val="22"/>
        </w:rPr>
        <w:t>up to date</w:t>
      </w:r>
      <w:r w:rsidR="00FA24BD" w:rsidRPr="0063643C">
        <w:rPr>
          <w:rStyle w:val="normaltextrun"/>
          <w:rFonts w:ascii="Arial" w:hAnsi="Arial" w:cs="Arial"/>
          <w:color w:val="333333"/>
          <w:sz w:val="22"/>
          <w:szCs w:val="22"/>
        </w:rPr>
        <w:t xml:space="preserve"> about the menopause support available internally and how to access this.</w:t>
      </w:r>
    </w:p>
    <w:p w14:paraId="26188C23" w14:textId="77777777" w:rsidR="0063643C" w:rsidRPr="0063643C" w:rsidRDefault="0063643C" w:rsidP="0063643C">
      <w:pPr>
        <w:pStyle w:val="NormalWeb"/>
        <w:spacing w:before="0" w:beforeAutospacing="0" w:after="0" w:afterAutospacing="0"/>
        <w:ind w:left="720"/>
        <w:jc w:val="both"/>
        <w:rPr>
          <w:rStyle w:val="normaltextrun"/>
          <w:rFonts w:ascii="Arial" w:hAnsi="Arial" w:cs="Arial"/>
          <w:color w:val="333333"/>
          <w:sz w:val="22"/>
          <w:szCs w:val="22"/>
        </w:rPr>
      </w:pPr>
    </w:p>
    <w:p w14:paraId="637BBA16" w14:textId="52337961" w:rsidR="004B09B1" w:rsidRPr="00AB14F4" w:rsidRDefault="004B09B1" w:rsidP="0030209E">
      <w:pPr>
        <w:pStyle w:val="NormalWeb"/>
        <w:numPr>
          <w:ilvl w:val="0"/>
          <w:numId w:val="37"/>
        </w:numPr>
        <w:spacing w:before="0" w:beforeAutospacing="0" w:after="0" w:afterAutospacing="0"/>
        <w:jc w:val="both"/>
        <w:rPr>
          <w:rStyle w:val="eop"/>
          <w:rFonts w:ascii="Arial" w:hAnsi="Arial" w:cs="Arial"/>
          <w:color w:val="333333"/>
          <w:sz w:val="22"/>
          <w:szCs w:val="22"/>
        </w:rPr>
      </w:pPr>
      <w:r w:rsidRPr="00AB14F4">
        <w:rPr>
          <w:rStyle w:val="normaltextrun"/>
          <w:rFonts w:ascii="Arial" w:hAnsi="Arial" w:cs="Arial"/>
          <w:color w:val="000000"/>
          <w:sz w:val="22"/>
          <w:szCs w:val="22"/>
          <w:shd w:val="clear" w:color="auto" w:fill="FFFFFF"/>
        </w:rPr>
        <w:t xml:space="preserve">The </w:t>
      </w:r>
      <w:r w:rsidRPr="00194578">
        <w:rPr>
          <w:rStyle w:val="normaltextrun"/>
          <w:rFonts w:ascii="Arial" w:hAnsi="Arial" w:cs="Arial"/>
          <w:b/>
          <w:bCs/>
          <w:color w:val="000000"/>
          <w:sz w:val="22"/>
          <w:szCs w:val="22"/>
          <w:shd w:val="clear" w:color="auto" w:fill="FFFFFF"/>
        </w:rPr>
        <w:t>Unconscious Bias training</w:t>
      </w:r>
      <w:r w:rsidRPr="00AB14F4">
        <w:rPr>
          <w:rStyle w:val="normaltextrun"/>
          <w:rFonts w:ascii="Arial" w:hAnsi="Arial" w:cs="Arial"/>
          <w:color w:val="000000"/>
          <w:sz w:val="22"/>
          <w:szCs w:val="22"/>
          <w:shd w:val="clear" w:color="auto" w:fill="FFFFFF"/>
        </w:rPr>
        <w:t xml:space="preserve"> is mandatory for all staff as part of their induction and </w:t>
      </w:r>
      <w:r>
        <w:rPr>
          <w:rStyle w:val="normaltextrun"/>
          <w:rFonts w:ascii="Arial" w:hAnsi="Arial" w:cs="Arial"/>
          <w:color w:val="000000"/>
          <w:sz w:val="22"/>
          <w:szCs w:val="22"/>
          <w:shd w:val="clear" w:color="auto" w:fill="FFFFFF"/>
        </w:rPr>
        <w:t xml:space="preserve">in the coming year we will consider </w:t>
      </w:r>
      <w:r w:rsidRPr="00AB14F4">
        <w:rPr>
          <w:rStyle w:val="normaltextrun"/>
          <w:rFonts w:ascii="Arial" w:hAnsi="Arial" w:cs="Arial"/>
          <w:color w:val="000000"/>
          <w:sz w:val="22"/>
          <w:szCs w:val="22"/>
          <w:shd w:val="clear" w:color="auto" w:fill="FFFFFF"/>
        </w:rPr>
        <w:t xml:space="preserve">how we </w:t>
      </w:r>
      <w:r>
        <w:rPr>
          <w:rStyle w:val="normaltextrun"/>
          <w:rFonts w:ascii="Arial" w:hAnsi="Arial" w:cs="Arial"/>
          <w:color w:val="000000"/>
          <w:sz w:val="22"/>
          <w:szCs w:val="22"/>
          <w:shd w:val="clear" w:color="auto" w:fill="FFFFFF"/>
        </w:rPr>
        <w:t xml:space="preserve">can </w:t>
      </w:r>
      <w:r w:rsidRPr="00AB14F4">
        <w:rPr>
          <w:rStyle w:val="normaltextrun"/>
          <w:rFonts w:ascii="Arial" w:hAnsi="Arial" w:cs="Arial"/>
          <w:color w:val="000000"/>
          <w:sz w:val="22"/>
          <w:szCs w:val="22"/>
          <w:shd w:val="clear" w:color="auto" w:fill="FFFFFF"/>
        </w:rPr>
        <w:t>provide staff with refresher training opportunities.</w:t>
      </w:r>
    </w:p>
    <w:p w14:paraId="15EDEBCC" w14:textId="77777777" w:rsidR="004B09B1" w:rsidRPr="004B09B1" w:rsidRDefault="004B09B1" w:rsidP="0030209E">
      <w:pPr>
        <w:pStyle w:val="NoSpacing"/>
        <w:ind w:left="720"/>
        <w:jc w:val="both"/>
        <w:rPr>
          <w:rStyle w:val="normaltextrun"/>
          <w:rFonts w:ascii="Arial" w:eastAsia="Times New Roman" w:hAnsi="Arial" w:cs="Arial"/>
          <w:color w:val="000000" w:themeColor="text1"/>
          <w:lang w:eastAsia="en-GB"/>
        </w:rPr>
      </w:pPr>
    </w:p>
    <w:p w14:paraId="207AB80E" w14:textId="2E3A8430" w:rsidR="00E1551B" w:rsidRPr="0029198C" w:rsidRDefault="00B94D7B" w:rsidP="0030209E">
      <w:pPr>
        <w:pStyle w:val="NoSpacing"/>
        <w:numPr>
          <w:ilvl w:val="0"/>
          <w:numId w:val="37"/>
        </w:numPr>
        <w:jc w:val="both"/>
        <w:rPr>
          <w:rStyle w:val="normaltextrun"/>
          <w:rFonts w:ascii="Arial" w:eastAsia="Times New Roman" w:hAnsi="Arial" w:cs="Arial"/>
          <w:color w:val="000000" w:themeColor="text1"/>
          <w:lang w:eastAsia="en-GB"/>
        </w:rPr>
      </w:pPr>
      <w:r w:rsidRPr="00AB14F4">
        <w:rPr>
          <w:rStyle w:val="normaltextrun"/>
          <w:rFonts w:ascii="Arial" w:hAnsi="Arial" w:cs="Arial"/>
          <w:color w:val="000000" w:themeColor="text1"/>
        </w:rPr>
        <w:t>We</w:t>
      </w:r>
      <w:r w:rsidRPr="00AB14F4">
        <w:rPr>
          <w:rStyle w:val="normaltextrun"/>
          <w:rFonts w:ascii="Arial" w:hAnsi="Arial" w:cs="Arial"/>
          <w:color w:val="000000" w:themeColor="text1"/>
          <w:shd w:val="clear" w:color="auto" w:fill="FFFFFF"/>
        </w:rPr>
        <w:t xml:space="preserve"> continue to provide </w:t>
      </w:r>
      <w:r w:rsidR="00A92444" w:rsidRPr="00AB14F4">
        <w:rPr>
          <w:rStyle w:val="normaltextrun"/>
          <w:rFonts w:ascii="Arial" w:hAnsi="Arial" w:cs="Arial"/>
          <w:color w:val="000000" w:themeColor="text1"/>
          <w:shd w:val="clear" w:color="auto" w:fill="FFFFFF"/>
        </w:rPr>
        <w:t>E</w:t>
      </w:r>
      <w:r w:rsidRPr="00AB14F4">
        <w:rPr>
          <w:rStyle w:val="normaltextrun"/>
          <w:rFonts w:ascii="Arial" w:hAnsi="Arial" w:cs="Arial"/>
          <w:color w:val="000000" w:themeColor="text1"/>
          <w:shd w:val="clear" w:color="auto" w:fill="FFFFFF"/>
        </w:rPr>
        <w:t>quality training to all employees through our online e-learning package.</w:t>
      </w:r>
    </w:p>
    <w:p w14:paraId="4401EF92" w14:textId="77777777" w:rsidR="0029198C" w:rsidRPr="0029198C" w:rsidRDefault="0029198C" w:rsidP="0030209E">
      <w:pPr>
        <w:pStyle w:val="NoSpacing"/>
        <w:ind w:left="720"/>
        <w:jc w:val="both"/>
        <w:rPr>
          <w:rStyle w:val="normaltextrun"/>
          <w:rFonts w:ascii="Arial" w:eastAsia="Times New Roman" w:hAnsi="Arial" w:cs="Arial"/>
          <w:color w:val="000000" w:themeColor="text1"/>
          <w:lang w:eastAsia="en-GB"/>
        </w:rPr>
      </w:pPr>
    </w:p>
    <w:p w14:paraId="20BB83CB" w14:textId="3108BFD4" w:rsidR="0029198C" w:rsidRDefault="00D902DA" w:rsidP="0030209E">
      <w:pPr>
        <w:pStyle w:val="NoSpacing"/>
        <w:numPr>
          <w:ilvl w:val="0"/>
          <w:numId w:val="37"/>
        </w:numPr>
        <w:jc w:val="both"/>
        <w:rPr>
          <w:rStyle w:val="normaltextrun"/>
          <w:rFonts w:ascii="Arial" w:eastAsia="Times New Roman" w:hAnsi="Arial" w:cs="Arial"/>
          <w:color w:val="000000" w:themeColor="text1"/>
          <w:lang w:eastAsia="en-GB"/>
        </w:rPr>
      </w:pPr>
      <w:r>
        <w:rPr>
          <w:rStyle w:val="normaltextrun"/>
          <w:rFonts w:ascii="Arial" w:eastAsia="Times New Roman" w:hAnsi="Arial" w:cs="Arial"/>
          <w:color w:val="000000" w:themeColor="text1"/>
          <w:lang w:eastAsia="en-GB"/>
        </w:rPr>
        <w:t xml:space="preserve">Mandatory training includes Unconscious Bias and EDI courses which </w:t>
      </w:r>
      <w:r w:rsidR="00664667">
        <w:rPr>
          <w:rStyle w:val="normaltextrun"/>
          <w:rFonts w:ascii="Arial" w:eastAsia="Times New Roman" w:hAnsi="Arial" w:cs="Arial"/>
          <w:color w:val="000000" w:themeColor="text1"/>
          <w:lang w:eastAsia="en-GB"/>
        </w:rPr>
        <w:t xml:space="preserve">all staff must complete and review every two years has been introduced in 2024/25. </w:t>
      </w:r>
    </w:p>
    <w:p w14:paraId="3EDB2C66" w14:textId="794328A2" w:rsidR="00E1551B" w:rsidRPr="00E1551B" w:rsidRDefault="00B94D7B" w:rsidP="0030209E">
      <w:pPr>
        <w:pStyle w:val="NoSpacing"/>
        <w:ind w:left="720"/>
        <w:jc w:val="both"/>
        <w:rPr>
          <w:rStyle w:val="normaltextrun"/>
          <w:rFonts w:ascii="Arial" w:eastAsia="Times New Roman" w:hAnsi="Arial" w:cs="Arial"/>
          <w:color w:val="000000" w:themeColor="text1"/>
          <w:lang w:eastAsia="en-GB"/>
        </w:rPr>
      </w:pPr>
      <w:r w:rsidRPr="00AB14F4">
        <w:rPr>
          <w:rStyle w:val="normaltextrun"/>
          <w:rFonts w:ascii="Arial" w:hAnsi="Arial" w:cs="Arial"/>
          <w:color w:val="000000" w:themeColor="text1"/>
          <w:shd w:val="clear" w:color="auto" w:fill="FFFFFF"/>
        </w:rPr>
        <w:t xml:space="preserve">  </w:t>
      </w:r>
    </w:p>
    <w:p w14:paraId="542BF12E" w14:textId="77777777" w:rsidR="00451E2D" w:rsidRPr="00451E2D" w:rsidRDefault="00E1551B" w:rsidP="0030209E">
      <w:pPr>
        <w:pStyle w:val="NoSpacing"/>
        <w:numPr>
          <w:ilvl w:val="0"/>
          <w:numId w:val="37"/>
        </w:numPr>
        <w:jc w:val="both"/>
        <w:rPr>
          <w:rStyle w:val="normaltextrun"/>
          <w:rFonts w:ascii="Arial" w:eastAsia="Times New Roman" w:hAnsi="Arial" w:cs="Arial"/>
          <w:color w:val="000000" w:themeColor="text1"/>
          <w:lang w:eastAsia="en-GB"/>
        </w:rPr>
      </w:pPr>
      <w:r>
        <w:rPr>
          <w:rStyle w:val="normaltextrun"/>
          <w:rFonts w:ascii="Arial" w:hAnsi="Arial" w:cs="Arial"/>
          <w:color w:val="000000" w:themeColor="text1"/>
          <w:shd w:val="clear" w:color="auto" w:fill="FFFFFF"/>
        </w:rPr>
        <w:t>M</w:t>
      </w:r>
      <w:r w:rsidR="00B94D7B" w:rsidRPr="00AB14F4">
        <w:rPr>
          <w:rStyle w:val="normaltextrun"/>
          <w:rFonts w:ascii="Arial" w:hAnsi="Arial" w:cs="Arial"/>
          <w:color w:val="000000" w:themeColor="text1"/>
          <w:shd w:val="clear" w:color="auto" w:fill="FFFFFF"/>
        </w:rPr>
        <w:t xml:space="preserve">andatory </w:t>
      </w:r>
      <w:r w:rsidR="00A92444" w:rsidRPr="00AB14F4">
        <w:rPr>
          <w:rStyle w:val="normaltextrun"/>
          <w:rFonts w:ascii="Arial" w:hAnsi="Arial" w:cs="Arial"/>
          <w:color w:val="000000" w:themeColor="text1"/>
          <w:shd w:val="clear" w:color="auto" w:fill="FFFFFF"/>
        </w:rPr>
        <w:t>E</w:t>
      </w:r>
      <w:r w:rsidR="00B94D7B" w:rsidRPr="00AB14F4">
        <w:rPr>
          <w:rStyle w:val="normaltextrun"/>
          <w:rFonts w:ascii="Arial" w:hAnsi="Arial" w:cs="Arial"/>
          <w:color w:val="000000" w:themeColor="text1"/>
          <w:shd w:val="clear" w:color="auto" w:fill="FFFFFF"/>
        </w:rPr>
        <w:t xml:space="preserve">quality training for </w:t>
      </w:r>
      <w:r w:rsidR="00A92444" w:rsidRPr="00AB14F4">
        <w:rPr>
          <w:rStyle w:val="normaltextrun"/>
          <w:rFonts w:ascii="Arial" w:hAnsi="Arial" w:cs="Arial"/>
          <w:color w:val="000000" w:themeColor="text1"/>
          <w:shd w:val="clear" w:color="auto" w:fill="FFFFFF"/>
        </w:rPr>
        <w:t>M</w:t>
      </w:r>
      <w:r w:rsidR="00B94D7B" w:rsidRPr="00AB14F4">
        <w:rPr>
          <w:rStyle w:val="normaltextrun"/>
          <w:rFonts w:ascii="Arial" w:hAnsi="Arial" w:cs="Arial"/>
          <w:color w:val="000000" w:themeColor="text1"/>
          <w:shd w:val="clear" w:color="auto" w:fill="FFFFFF"/>
        </w:rPr>
        <w:t>anagers</w:t>
      </w:r>
      <w:r>
        <w:rPr>
          <w:rStyle w:val="normaltextrun"/>
          <w:rFonts w:ascii="Arial" w:hAnsi="Arial" w:cs="Arial"/>
          <w:color w:val="000000" w:themeColor="text1"/>
          <w:shd w:val="clear" w:color="auto" w:fill="FFFFFF"/>
        </w:rPr>
        <w:t xml:space="preserve"> is delivered </w:t>
      </w:r>
      <w:r w:rsidR="00451E2D">
        <w:rPr>
          <w:rStyle w:val="normaltextrun"/>
          <w:rFonts w:ascii="Arial" w:hAnsi="Arial" w:cs="Arial"/>
          <w:color w:val="000000" w:themeColor="text1"/>
          <w:shd w:val="clear" w:color="auto" w:fill="FFFFFF"/>
        </w:rPr>
        <w:t>quarterly</w:t>
      </w:r>
      <w:r w:rsidR="00B94D7B" w:rsidRPr="00AB14F4">
        <w:rPr>
          <w:rStyle w:val="normaltextrun"/>
          <w:rFonts w:ascii="Arial" w:hAnsi="Arial" w:cs="Arial"/>
          <w:color w:val="000000" w:themeColor="text1"/>
          <w:shd w:val="clear" w:color="auto" w:fill="FFFFFF"/>
        </w:rPr>
        <w:t xml:space="preserve"> and customised </w:t>
      </w:r>
      <w:r w:rsidR="00DE0D7C" w:rsidRPr="00AB14F4">
        <w:rPr>
          <w:rStyle w:val="normaltextrun"/>
          <w:rFonts w:ascii="Arial" w:hAnsi="Arial" w:cs="Arial"/>
          <w:color w:val="000000" w:themeColor="text1"/>
          <w:shd w:val="clear" w:color="auto" w:fill="FFFFFF"/>
        </w:rPr>
        <w:t>E</w:t>
      </w:r>
      <w:r w:rsidR="00B94D7B" w:rsidRPr="00AB14F4">
        <w:rPr>
          <w:rStyle w:val="normaltextrun"/>
          <w:rFonts w:ascii="Arial" w:hAnsi="Arial" w:cs="Arial"/>
          <w:color w:val="000000" w:themeColor="text1"/>
          <w:shd w:val="clear" w:color="auto" w:fill="FFFFFF"/>
        </w:rPr>
        <w:t xml:space="preserve">quality and </w:t>
      </w:r>
      <w:r w:rsidR="00DE0D7C" w:rsidRPr="00AB14F4">
        <w:rPr>
          <w:rStyle w:val="normaltextrun"/>
          <w:rFonts w:ascii="Arial" w:hAnsi="Arial" w:cs="Arial"/>
          <w:color w:val="000000" w:themeColor="text1"/>
          <w:shd w:val="clear" w:color="auto" w:fill="FFFFFF"/>
        </w:rPr>
        <w:t>D</w:t>
      </w:r>
      <w:r w:rsidR="00B94D7B" w:rsidRPr="00AB14F4">
        <w:rPr>
          <w:rStyle w:val="normaltextrun"/>
          <w:rFonts w:ascii="Arial" w:hAnsi="Arial" w:cs="Arial"/>
          <w:color w:val="000000" w:themeColor="text1"/>
          <w:shd w:val="clear" w:color="auto" w:fill="FFFFFF"/>
        </w:rPr>
        <w:t>iversity training a</w:t>
      </w:r>
      <w:r>
        <w:rPr>
          <w:rStyle w:val="normaltextrun"/>
          <w:rFonts w:ascii="Arial" w:hAnsi="Arial" w:cs="Arial"/>
          <w:color w:val="000000" w:themeColor="text1"/>
          <w:shd w:val="clear" w:color="auto" w:fill="FFFFFF"/>
        </w:rPr>
        <w:t>re delivered as required</w:t>
      </w:r>
      <w:r w:rsidR="00B94D7B" w:rsidRPr="00AB14F4">
        <w:rPr>
          <w:rStyle w:val="normaltextrun"/>
          <w:rFonts w:ascii="Arial" w:hAnsi="Arial" w:cs="Arial"/>
          <w:color w:val="000000" w:themeColor="text1"/>
          <w:shd w:val="clear" w:color="auto" w:fill="FFFFFF"/>
        </w:rPr>
        <w:t>.</w:t>
      </w:r>
      <w:r w:rsidR="007B466A" w:rsidRPr="00AB14F4">
        <w:rPr>
          <w:rStyle w:val="normaltextrun"/>
          <w:rFonts w:ascii="Arial" w:hAnsi="Arial" w:cs="Arial"/>
          <w:color w:val="000000" w:themeColor="text1"/>
          <w:shd w:val="clear" w:color="auto" w:fill="FFFFFF"/>
        </w:rPr>
        <w:t xml:space="preserve"> </w:t>
      </w:r>
    </w:p>
    <w:p w14:paraId="060CE2FF" w14:textId="77777777" w:rsidR="0063643C" w:rsidRPr="0063643C" w:rsidRDefault="0063643C" w:rsidP="0063643C">
      <w:pPr>
        <w:pStyle w:val="NoSpacing"/>
        <w:ind w:left="720"/>
        <w:jc w:val="both"/>
        <w:rPr>
          <w:rFonts w:ascii="Arial" w:eastAsia="Times New Roman" w:hAnsi="Arial" w:cs="Arial"/>
          <w:color w:val="000000" w:themeColor="text1"/>
          <w:lang w:eastAsia="en-GB"/>
        </w:rPr>
      </w:pPr>
    </w:p>
    <w:p w14:paraId="237E56EB" w14:textId="00F9180D" w:rsidR="00451E2D" w:rsidRPr="00451E2D" w:rsidRDefault="007B466A" w:rsidP="0030209E">
      <w:pPr>
        <w:pStyle w:val="NoSpacing"/>
        <w:numPr>
          <w:ilvl w:val="0"/>
          <w:numId w:val="37"/>
        </w:numPr>
        <w:jc w:val="both"/>
        <w:rPr>
          <w:rFonts w:ascii="Arial" w:eastAsia="Times New Roman" w:hAnsi="Arial" w:cs="Arial"/>
          <w:color w:val="000000" w:themeColor="text1"/>
          <w:lang w:eastAsia="en-GB"/>
        </w:rPr>
      </w:pPr>
      <w:r w:rsidRPr="00AB14F4">
        <w:rPr>
          <w:rFonts w:ascii="Arial" w:hAnsi="Arial" w:cs="Arial"/>
          <w:color w:val="000000" w:themeColor="text1"/>
          <w:shd w:val="clear" w:color="auto" w:fill="FFFFFF"/>
        </w:rPr>
        <w:t xml:space="preserve">Refresher training of relevant modules/courses </w:t>
      </w:r>
      <w:r w:rsidR="00FD3161">
        <w:rPr>
          <w:rFonts w:ascii="Arial" w:hAnsi="Arial" w:cs="Arial"/>
          <w:color w:val="000000" w:themeColor="text1"/>
          <w:shd w:val="clear" w:color="auto" w:fill="FFFFFF"/>
        </w:rPr>
        <w:t xml:space="preserve">was </w:t>
      </w:r>
      <w:r w:rsidR="002528B1" w:rsidRPr="00AB14F4">
        <w:rPr>
          <w:rFonts w:ascii="Arial" w:hAnsi="Arial" w:cs="Arial"/>
          <w:color w:val="000000" w:themeColor="text1"/>
          <w:shd w:val="clear" w:color="auto" w:fill="FFFFFF"/>
        </w:rPr>
        <w:t>integrated into the</w:t>
      </w:r>
      <w:r w:rsidRPr="00AB14F4">
        <w:rPr>
          <w:rFonts w:ascii="Arial" w:hAnsi="Arial" w:cs="Arial"/>
          <w:color w:val="000000" w:themeColor="text1"/>
          <w:shd w:val="clear" w:color="auto" w:fill="FFFFFF"/>
        </w:rPr>
        <w:t xml:space="preserve"> current e-learning </w:t>
      </w:r>
      <w:r w:rsidR="000C1354" w:rsidRPr="00AB14F4">
        <w:rPr>
          <w:rFonts w:ascii="Arial" w:hAnsi="Arial" w:cs="Arial"/>
          <w:color w:val="000000" w:themeColor="text1"/>
          <w:shd w:val="clear" w:color="auto" w:fill="FFFFFF"/>
        </w:rPr>
        <w:t xml:space="preserve">packages and </w:t>
      </w:r>
      <w:r w:rsidR="007C68D4" w:rsidRPr="00AB14F4">
        <w:rPr>
          <w:rFonts w:ascii="Arial" w:hAnsi="Arial" w:cs="Arial"/>
          <w:color w:val="000000" w:themeColor="text1"/>
          <w:shd w:val="clear" w:color="auto" w:fill="FFFFFF"/>
        </w:rPr>
        <w:t>launched in April 202</w:t>
      </w:r>
      <w:r w:rsidR="00610B06" w:rsidRPr="00AB14F4">
        <w:rPr>
          <w:rFonts w:ascii="Arial" w:hAnsi="Arial" w:cs="Arial"/>
          <w:color w:val="000000" w:themeColor="text1"/>
          <w:shd w:val="clear" w:color="auto" w:fill="FFFFFF"/>
        </w:rPr>
        <w:t>3</w:t>
      </w:r>
      <w:r w:rsidR="007C68D4" w:rsidRPr="00AB14F4">
        <w:rPr>
          <w:rFonts w:ascii="Arial" w:hAnsi="Arial" w:cs="Arial"/>
          <w:color w:val="000000" w:themeColor="text1"/>
          <w:shd w:val="clear" w:color="auto" w:fill="FFFFFF"/>
        </w:rPr>
        <w:t xml:space="preserve"> in co</w:t>
      </w:r>
      <w:r w:rsidR="00AF0968">
        <w:rPr>
          <w:rFonts w:ascii="Arial" w:hAnsi="Arial" w:cs="Arial"/>
          <w:color w:val="000000" w:themeColor="text1"/>
          <w:shd w:val="clear" w:color="auto" w:fill="FFFFFF"/>
        </w:rPr>
        <w:t>njunction</w:t>
      </w:r>
      <w:r w:rsidR="007C68D4" w:rsidRPr="00AB14F4">
        <w:rPr>
          <w:rFonts w:ascii="Arial" w:hAnsi="Arial" w:cs="Arial"/>
          <w:color w:val="000000" w:themeColor="text1"/>
          <w:shd w:val="clear" w:color="auto" w:fill="FFFFFF"/>
        </w:rPr>
        <w:t xml:space="preserve"> with the launch of the new HR system, </w:t>
      </w:r>
      <w:r w:rsidR="00B10642">
        <w:rPr>
          <w:rFonts w:ascii="Arial" w:hAnsi="Arial" w:cs="Arial"/>
          <w:color w:val="000000" w:themeColor="text1"/>
          <w:shd w:val="clear" w:color="auto" w:fill="FFFFFF"/>
        </w:rPr>
        <w:t xml:space="preserve">to </w:t>
      </w:r>
      <w:r w:rsidR="0092128F" w:rsidRPr="00AB14F4">
        <w:rPr>
          <w:rFonts w:ascii="Arial" w:hAnsi="Arial" w:cs="Arial"/>
          <w:color w:val="000000" w:themeColor="text1"/>
          <w:shd w:val="clear" w:color="auto" w:fill="FFFFFF"/>
        </w:rPr>
        <w:t>promote visibility</w:t>
      </w:r>
      <w:r w:rsidR="001D754C" w:rsidRPr="00AB14F4">
        <w:rPr>
          <w:rFonts w:ascii="Arial" w:hAnsi="Arial" w:cs="Arial"/>
          <w:color w:val="000000" w:themeColor="text1"/>
          <w:shd w:val="clear" w:color="auto" w:fill="FFFFFF"/>
        </w:rPr>
        <w:t xml:space="preserve"> and support</w:t>
      </w:r>
      <w:r w:rsidR="007C68D4" w:rsidRPr="00AB14F4">
        <w:rPr>
          <w:rFonts w:ascii="Arial" w:hAnsi="Arial" w:cs="Arial"/>
          <w:color w:val="000000" w:themeColor="text1"/>
          <w:shd w:val="clear" w:color="auto" w:fill="FFFFFF"/>
        </w:rPr>
        <w:t xml:space="preserve"> the comple</w:t>
      </w:r>
      <w:r w:rsidR="007C68D4" w:rsidRPr="00792B6F">
        <w:rPr>
          <w:rFonts w:ascii="Arial" w:hAnsi="Arial" w:cs="Arial"/>
          <w:color w:val="000000" w:themeColor="text1"/>
          <w:shd w:val="clear" w:color="auto" w:fill="FFFFFF"/>
        </w:rPr>
        <w:t>tion</w:t>
      </w:r>
      <w:r w:rsidR="00595E8C" w:rsidRPr="00792B6F">
        <w:rPr>
          <w:rFonts w:ascii="Arial" w:hAnsi="Arial" w:cs="Arial"/>
          <w:color w:val="000000" w:themeColor="text1"/>
          <w:shd w:val="clear" w:color="auto" w:fill="FFFFFF"/>
        </w:rPr>
        <w:t xml:space="preserve"> </w:t>
      </w:r>
      <w:r w:rsidR="007C68D4" w:rsidRPr="00792B6F">
        <w:rPr>
          <w:rFonts w:ascii="Arial" w:hAnsi="Arial" w:cs="Arial"/>
          <w:color w:val="000000" w:themeColor="text1"/>
          <w:shd w:val="clear" w:color="auto" w:fill="FFFFFF"/>
        </w:rPr>
        <w:t xml:space="preserve">of </w:t>
      </w:r>
      <w:r w:rsidR="00DE0D7C" w:rsidRPr="00792B6F">
        <w:rPr>
          <w:rFonts w:ascii="Arial" w:hAnsi="Arial" w:cs="Arial"/>
          <w:color w:val="000000" w:themeColor="text1"/>
          <w:shd w:val="clear" w:color="auto" w:fill="FFFFFF"/>
        </w:rPr>
        <w:t>primary</w:t>
      </w:r>
      <w:r w:rsidR="00595E8C" w:rsidRPr="00792B6F">
        <w:rPr>
          <w:rFonts w:ascii="Arial" w:hAnsi="Arial" w:cs="Arial"/>
          <w:color w:val="000000" w:themeColor="text1"/>
          <w:shd w:val="clear" w:color="auto" w:fill="FFFFFF"/>
        </w:rPr>
        <w:t xml:space="preserve"> and </w:t>
      </w:r>
      <w:r w:rsidR="007C68D4" w:rsidRPr="00792B6F">
        <w:rPr>
          <w:rFonts w:ascii="Arial" w:hAnsi="Arial" w:cs="Arial"/>
          <w:color w:val="000000" w:themeColor="text1"/>
          <w:shd w:val="clear" w:color="auto" w:fill="FFFFFF"/>
        </w:rPr>
        <w:t xml:space="preserve">refresher </w:t>
      </w:r>
      <w:r w:rsidR="00595E8C" w:rsidRPr="00792B6F">
        <w:rPr>
          <w:rFonts w:ascii="Arial" w:hAnsi="Arial" w:cs="Arial"/>
          <w:color w:val="000000" w:themeColor="text1"/>
          <w:shd w:val="clear" w:color="auto" w:fill="FFFFFF"/>
        </w:rPr>
        <w:t>training.</w:t>
      </w:r>
      <w:r w:rsidR="00782AAD">
        <w:rPr>
          <w:rFonts w:ascii="Arial" w:hAnsi="Arial" w:cs="Arial"/>
          <w:color w:val="000000" w:themeColor="text1"/>
          <w:shd w:val="clear" w:color="auto" w:fill="FFFFFF"/>
        </w:rPr>
        <w:t xml:space="preserve"> </w:t>
      </w:r>
    </w:p>
    <w:p w14:paraId="4BBB9710" w14:textId="77777777" w:rsidR="0063643C" w:rsidRPr="0063643C" w:rsidRDefault="0063643C" w:rsidP="0063643C">
      <w:pPr>
        <w:pStyle w:val="NoSpacing"/>
        <w:ind w:left="720"/>
        <w:jc w:val="both"/>
        <w:rPr>
          <w:rFonts w:ascii="Arial" w:eastAsia="Times New Roman" w:hAnsi="Arial" w:cs="Arial"/>
          <w:color w:val="000000" w:themeColor="text1"/>
          <w:lang w:eastAsia="en-GB"/>
        </w:rPr>
      </w:pPr>
    </w:p>
    <w:p w14:paraId="495485B7" w14:textId="72E81005" w:rsidR="00B50D1F" w:rsidRPr="00A97AE0" w:rsidRDefault="000F0628" w:rsidP="0030209E">
      <w:pPr>
        <w:pStyle w:val="NoSpacing"/>
        <w:numPr>
          <w:ilvl w:val="0"/>
          <w:numId w:val="37"/>
        </w:numPr>
        <w:jc w:val="both"/>
        <w:rPr>
          <w:rFonts w:ascii="Arial" w:eastAsia="Times New Roman" w:hAnsi="Arial" w:cs="Arial"/>
          <w:color w:val="000000" w:themeColor="text1"/>
          <w:lang w:eastAsia="en-GB"/>
        </w:rPr>
      </w:pPr>
      <w:r>
        <w:rPr>
          <w:rFonts w:ascii="Arial" w:hAnsi="Arial" w:cs="Arial"/>
          <w:color w:val="000000"/>
          <w:bdr w:val="none" w:sz="0" w:space="0" w:color="auto" w:frame="1"/>
        </w:rPr>
        <w:t>In early summer 2025</w:t>
      </w:r>
      <w:r w:rsidR="00782AAD">
        <w:rPr>
          <w:rFonts w:ascii="Arial" w:hAnsi="Arial" w:cs="Arial"/>
          <w:color w:val="000000"/>
          <w:bdr w:val="none" w:sz="0" w:space="0" w:color="auto" w:frame="1"/>
        </w:rPr>
        <w:t>,</w:t>
      </w:r>
      <w:r>
        <w:rPr>
          <w:rFonts w:ascii="Arial" w:hAnsi="Arial" w:cs="Arial"/>
          <w:color w:val="000000"/>
          <w:bdr w:val="none" w:sz="0" w:space="0" w:color="auto" w:frame="1"/>
        </w:rPr>
        <w:t xml:space="preserve"> we </w:t>
      </w:r>
      <w:r w:rsidR="00B50D1F" w:rsidRPr="00CD4C8E">
        <w:rPr>
          <w:rFonts w:ascii="Arial" w:hAnsi="Arial" w:cs="Arial"/>
          <w:color w:val="000000"/>
          <w:bdr w:val="none" w:sz="0" w:space="0" w:color="auto" w:frame="1"/>
        </w:rPr>
        <w:t xml:space="preserve">will be introducing </w:t>
      </w:r>
      <w:r w:rsidR="00451E2D">
        <w:rPr>
          <w:rFonts w:ascii="Arial" w:hAnsi="Arial" w:cs="Arial"/>
          <w:color w:val="000000"/>
          <w:bdr w:val="none" w:sz="0" w:space="0" w:color="auto" w:frame="1"/>
        </w:rPr>
        <w:t>two</w:t>
      </w:r>
      <w:r w:rsidR="00B50D1F" w:rsidRPr="00CD4C8E">
        <w:rPr>
          <w:rFonts w:ascii="Arial" w:hAnsi="Arial" w:cs="Arial"/>
          <w:color w:val="000000"/>
          <w:bdr w:val="none" w:sz="0" w:space="0" w:color="auto" w:frame="1"/>
        </w:rPr>
        <w:t xml:space="preserve"> new bilingual</w:t>
      </w:r>
      <w:r w:rsidR="00B50D1F" w:rsidRPr="00CD4C8E">
        <w:rPr>
          <w:rFonts w:ascii="Arial" w:hAnsi="Arial" w:cs="Arial"/>
          <w:i/>
          <w:iCs/>
          <w:color w:val="000000"/>
          <w:bdr w:val="none" w:sz="0" w:space="0" w:color="auto" w:frame="1"/>
        </w:rPr>
        <w:t> Introduction to Race Equality </w:t>
      </w:r>
      <w:r w:rsidR="00B50D1F" w:rsidRPr="00CD4C8E">
        <w:rPr>
          <w:rFonts w:ascii="Arial" w:hAnsi="Arial" w:cs="Arial"/>
          <w:color w:val="000000"/>
          <w:bdr w:val="none" w:sz="0" w:space="0" w:color="auto" w:frame="1"/>
        </w:rPr>
        <w:t>E-Learning module</w:t>
      </w:r>
      <w:r w:rsidR="00451E2D">
        <w:rPr>
          <w:rFonts w:ascii="Arial" w:hAnsi="Arial" w:cs="Arial"/>
          <w:color w:val="000000"/>
          <w:bdr w:val="none" w:sz="0" w:space="0" w:color="auto" w:frame="1"/>
        </w:rPr>
        <w:t>s</w:t>
      </w:r>
      <w:r w:rsidR="00B50D1F" w:rsidRPr="00CD4C8E">
        <w:rPr>
          <w:rFonts w:ascii="Arial" w:hAnsi="Arial" w:cs="Arial"/>
          <w:color w:val="000000"/>
          <w:bdr w:val="none" w:sz="0" w:space="0" w:color="auto" w:frame="1"/>
        </w:rPr>
        <w:t xml:space="preserve"> for all BU staff to access.</w:t>
      </w:r>
    </w:p>
    <w:p w14:paraId="75CC2E71" w14:textId="77777777" w:rsidR="00A97AE0" w:rsidRPr="006526B6" w:rsidRDefault="00A97AE0" w:rsidP="00A97AE0">
      <w:pPr>
        <w:pStyle w:val="NoSpacing"/>
        <w:ind w:left="720"/>
        <w:jc w:val="both"/>
        <w:rPr>
          <w:rFonts w:ascii="Arial" w:eastAsia="Times New Roman" w:hAnsi="Arial" w:cs="Arial"/>
          <w:color w:val="000000" w:themeColor="text1"/>
          <w:lang w:eastAsia="en-GB"/>
        </w:rPr>
      </w:pPr>
    </w:p>
    <w:p w14:paraId="65CB333A" w14:textId="7B3B0272" w:rsidR="006526B6" w:rsidRPr="006526B6" w:rsidRDefault="006526B6" w:rsidP="006526B6">
      <w:pPr>
        <w:pStyle w:val="NoSpacing"/>
        <w:ind w:left="8640"/>
        <w:jc w:val="both"/>
        <w:rPr>
          <w:rFonts w:ascii="Arial" w:eastAsia="Times New Roman" w:hAnsi="Arial" w:cs="Arial"/>
          <w:color w:val="000000" w:themeColor="text1"/>
          <w:lang w:eastAsia="en-GB"/>
        </w:rPr>
      </w:pPr>
    </w:p>
    <w:sectPr w:rsidR="006526B6" w:rsidRPr="006526B6" w:rsidSect="0076594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FB044A" w14:textId="77777777" w:rsidR="00D07910" w:rsidRDefault="00D07910" w:rsidP="00C758FA">
      <w:pPr>
        <w:spacing w:after="0" w:line="240" w:lineRule="auto"/>
      </w:pPr>
      <w:r>
        <w:separator/>
      </w:r>
    </w:p>
  </w:endnote>
  <w:endnote w:type="continuationSeparator" w:id="0">
    <w:p w14:paraId="52BF0A55" w14:textId="77777777" w:rsidR="00D07910" w:rsidRDefault="00D07910" w:rsidP="00C758FA">
      <w:pPr>
        <w:spacing w:after="0" w:line="240" w:lineRule="auto"/>
      </w:pPr>
      <w:r>
        <w:continuationSeparator/>
      </w:r>
    </w:p>
  </w:endnote>
  <w:endnote w:type="continuationNotice" w:id="1">
    <w:p w14:paraId="38917716" w14:textId="77777777" w:rsidR="00D07910" w:rsidRDefault="00D0791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6A18C" w14:textId="77777777" w:rsidR="00F8527C" w:rsidRDefault="00F8527C">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632057A8" w14:textId="193A316B" w:rsidR="006C65A4" w:rsidRDefault="006C65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8A72AC" w14:textId="77777777" w:rsidR="00D07910" w:rsidRDefault="00D07910" w:rsidP="00C758FA">
      <w:pPr>
        <w:spacing w:after="0" w:line="240" w:lineRule="auto"/>
      </w:pPr>
      <w:r>
        <w:separator/>
      </w:r>
    </w:p>
  </w:footnote>
  <w:footnote w:type="continuationSeparator" w:id="0">
    <w:p w14:paraId="59550B23" w14:textId="77777777" w:rsidR="00D07910" w:rsidRDefault="00D07910" w:rsidP="00C758FA">
      <w:pPr>
        <w:spacing w:after="0" w:line="240" w:lineRule="auto"/>
      </w:pPr>
      <w:r>
        <w:continuationSeparator/>
      </w:r>
    </w:p>
  </w:footnote>
  <w:footnote w:type="continuationNotice" w:id="1">
    <w:p w14:paraId="45DE0995" w14:textId="77777777" w:rsidR="00D07910" w:rsidRDefault="00D07910">
      <w:pPr>
        <w:spacing w:after="0" w:line="240" w:lineRule="auto"/>
      </w:pPr>
    </w:p>
  </w:footnote>
</w:footnotes>
</file>

<file path=word/intelligence2.xml><?xml version="1.0" encoding="utf-8"?>
<int2:intelligence xmlns:int2="http://schemas.microsoft.com/office/intelligence/2020/intelligence" xmlns:oel="http://schemas.microsoft.com/office/2019/extlst">
  <int2:observations>
    <int2:bookmark int2:bookmarkName="_Int_fIsvUySy" int2:invalidationBookmarkName="" int2:hashCode="zv10csgLPn0Uc7" int2:id="XfpVMjZS">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F49AE"/>
    <w:multiLevelType w:val="hybridMultilevel"/>
    <w:tmpl w:val="9A100638"/>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5CF15EA"/>
    <w:multiLevelType w:val="hybridMultilevel"/>
    <w:tmpl w:val="C0D2BEF2"/>
    <w:lvl w:ilvl="0" w:tplc="A676835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68658F"/>
    <w:multiLevelType w:val="hybridMultilevel"/>
    <w:tmpl w:val="5CD02614"/>
    <w:lvl w:ilvl="0" w:tplc="08090003">
      <w:start w:val="1"/>
      <w:numFmt w:val="bullet"/>
      <w:lvlText w:val="o"/>
      <w:lvlJc w:val="left"/>
      <w:pPr>
        <w:ind w:left="720" w:hanging="360"/>
      </w:pPr>
      <w:rPr>
        <w:rFonts w:ascii="Courier New" w:hAnsi="Courier New" w:cs="Courier New" w:hint="default"/>
      </w:rPr>
    </w:lvl>
    <w:lvl w:ilvl="1" w:tplc="08090001">
      <w:start w:val="1"/>
      <w:numFmt w:val="bullet"/>
      <w:lvlText w:val=""/>
      <w:lvlJc w:val="left"/>
      <w:pPr>
        <w:ind w:left="1440" w:hanging="360"/>
      </w:pPr>
      <w:rPr>
        <w:rFonts w:ascii="Symbol" w:hAnsi="Symbol" w:hint="default"/>
      </w:rPr>
    </w:lvl>
    <w:lvl w:ilvl="2" w:tplc="08090001">
      <w:start w:val="1"/>
      <w:numFmt w:val="bullet"/>
      <w:lvlText w:val=""/>
      <w:lvlJc w:val="left"/>
      <w:pPr>
        <w:ind w:left="2160" w:hanging="360"/>
      </w:pPr>
      <w:rPr>
        <w:rFonts w:ascii="Symbol" w:hAnsi="Symbol"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8B159C"/>
    <w:multiLevelType w:val="hybridMultilevel"/>
    <w:tmpl w:val="789EDB18"/>
    <w:lvl w:ilvl="0" w:tplc="08090001">
      <w:start w:val="1"/>
      <w:numFmt w:val="bullet"/>
      <w:lvlText w:val=""/>
      <w:lvlJc w:val="left"/>
      <w:pPr>
        <w:ind w:left="2920" w:hanging="360"/>
      </w:pPr>
      <w:rPr>
        <w:rFonts w:ascii="Symbol" w:hAnsi="Symbol" w:hint="default"/>
      </w:rPr>
    </w:lvl>
    <w:lvl w:ilvl="1" w:tplc="08090003" w:tentative="1">
      <w:start w:val="1"/>
      <w:numFmt w:val="bullet"/>
      <w:lvlText w:val="o"/>
      <w:lvlJc w:val="left"/>
      <w:pPr>
        <w:ind w:left="3640" w:hanging="360"/>
      </w:pPr>
      <w:rPr>
        <w:rFonts w:ascii="Courier New" w:hAnsi="Courier New" w:cs="Courier New" w:hint="default"/>
      </w:rPr>
    </w:lvl>
    <w:lvl w:ilvl="2" w:tplc="08090005" w:tentative="1">
      <w:start w:val="1"/>
      <w:numFmt w:val="bullet"/>
      <w:lvlText w:val=""/>
      <w:lvlJc w:val="left"/>
      <w:pPr>
        <w:ind w:left="4360" w:hanging="360"/>
      </w:pPr>
      <w:rPr>
        <w:rFonts w:ascii="Wingdings" w:hAnsi="Wingdings" w:hint="default"/>
      </w:rPr>
    </w:lvl>
    <w:lvl w:ilvl="3" w:tplc="08090001" w:tentative="1">
      <w:start w:val="1"/>
      <w:numFmt w:val="bullet"/>
      <w:lvlText w:val=""/>
      <w:lvlJc w:val="left"/>
      <w:pPr>
        <w:ind w:left="5080" w:hanging="360"/>
      </w:pPr>
      <w:rPr>
        <w:rFonts w:ascii="Symbol" w:hAnsi="Symbol" w:hint="default"/>
      </w:rPr>
    </w:lvl>
    <w:lvl w:ilvl="4" w:tplc="08090003" w:tentative="1">
      <w:start w:val="1"/>
      <w:numFmt w:val="bullet"/>
      <w:lvlText w:val="o"/>
      <w:lvlJc w:val="left"/>
      <w:pPr>
        <w:ind w:left="5800" w:hanging="360"/>
      </w:pPr>
      <w:rPr>
        <w:rFonts w:ascii="Courier New" w:hAnsi="Courier New" w:cs="Courier New" w:hint="default"/>
      </w:rPr>
    </w:lvl>
    <w:lvl w:ilvl="5" w:tplc="08090005" w:tentative="1">
      <w:start w:val="1"/>
      <w:numFmt w:val="bullet"/>
      <w:lvlText w:val=""/>
      <w:lvlJc w:val="left"/>
      <w:pPr>
        <w:ind w:left="6520" w:hanging="360"/>
      </w:pPr>
      <w:rPr>
        <w:rFonts w:ascii="Wingdings" w:hAnsi="Wingdings" w:hint="default"/>
      </w:rPr>
    </w:lvl>
    <w:lvl w:ilvl="6" w:tplc="08090001" w:tentative="1">
      <w:start w:val="1"/>
      <w:numFmt w:val="bullet"/>
      <w:lvlText w:val=""/>
      <w:lvlJc w:val="left"/>
      <w:pPr>
        <w:ind w:left="7240" w:hanging="360"/>
      </w:pPr>
      <w:rPr>
        <w:rFonts w:ascii="Symbol" w:hAnsi="Symbol" w:hint="default"/>
      </w:rPr>
    </w:lvl>
    <w:lvl w:ilvl="7" w:tplc="08090003" w:tentative="1">
      <w:start w:val="1"/>
      <w:numFmt w:val="bullet"/>
      <w:lvlText w:val="o"/>
      <w:lvlJc w:val="left"/>
      <w:pPr>
        <w:ind w:left="7960" w:hanging="360"/>
      </w:pPr>
      <w:rPr>
        <w:rFonts w:ascii="Courier New" w:hAnsi="Courier New" w:cs="Courier New" w:hint="default"/>
      </w:rPr>
    </w:lvl>
    <w:lvl w:ilvl="8" w:tplc="08090005" w:tentative="1">
      <w:start w:val="1"/>
      <w:numFmt w:val="bullet"/>
      <w:lvlText w:val=""/>
      <w:lvlJc w:val="left"/>
      <w:pPr>
        <w:ind w:left="8680" w:hanging="360"/>
      </w:pPr>
      <w:rPr>
        <w:rFonts w:ascii="Wingdings" w:hAnsi="Wingdings" w:hint="default"/>
      </w:rPr>
    </w:lvl>
  </w:abstractNum>
  <w:abstractNum w:abstractNumId="4" w15:restartNumberingAfterBreak="0">
    <w:nsid w:val="09BB0D09"/>
    <w:multiLevelType w:val="hybridMultilevel"/>
    <w:tmpl w:val="7E564B7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E34ABD"/>
    <w:multiLevelType w:val="hybridMultilevel"/>
    <w:tmpl w:val="9514B4EC"/>
    <w:lvl w:ilvl="0" w:tplc="08090013">
      <w:start w:val="1"/>
      <w:numFmt w:val="upperRoman"/>
      <w:lvlText w:val="%1."/>
      <w:lvlJc w:val="right"/>
      <w:pPr>
        <w:ind w:left="720" w:hanging="360"/>
      </w:pPr>
    </w:lvl>
    <w:lvl w:ilvl="1" w:tplc="08090013">
      <w:start w:val="1"/>
      <w:numFmt w:val="upperRoman"/>
      <w:lvlText w:val="%2."/>
      <w:lvlJc w:val="right"/>
      <w:pPr>
        <w:ind w:left="1440" w:hanging="360"/>
      </w:pPr>
    </w:lvl>
    <w:lvl w:ilvl="2" w:tplc="FD682D5C">
      <w:start w:val="2"/>
      <w:numFmt w:val="decimal"/>
      <w:lvlText w:val="%3."/>
      <w:lvlJc w:val="left"/>
      <w:pPr>
        <w:ind w:left="2700" w:hanging="720"/>
      </w:pPr>
      <w:rPr>
        <w:rFonts w:hint="default"/>
      </w:rPr>
    </w:lvl>
    <w:lvl w:ilvl="3" w:tplc="50EE3E38">
      <w:start w:val="1"/>
      <w:numFmt w:val="bullet"/>
      <w:lvlText w:val="-"/>
      <w:lvlJc w:val="left"/>
      <w:pPr>
        <w:ind w:left="2880" w:hanging="360"/>
      </w:pPr>
      <w:rPr>
        <w:rFonts w:ascii="Arial" w:eastAsia="Times New Roman" w:hAnsi="Arial" w:cs="Arial" w:hint="default"/>
        <w:b/>
      </w:rPr>
    </w:lvl>
    <w:lvl w:ilvl="4" w:tplc="08090019" w:tentative="1">
      <w:start w:val="1"/>
      <w:numFmt w:val="lowerLetter"/>
      <w:lvlText w:val="%5."/>
      <w:lvlJc w:val="left"/>
      <w:pPr>
        <w:ind w:left="3600" w:hanging="360"/>
      </w:pPr>
    </w:lvl>
    <w:lvl w:ilvl="5" w:tplc="0809001B">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E1F6B18"/>
    <w:multiLevelType w:val="multilevel"/>
    <w:tmpl w:val="87040A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28F306F"/>
    <w:multiLevelType w:val="hybridMultilevel"/>
    <w:tmpl w:val="AA445E74"/>
    <w:lvl w:ilvl="0" w:tplc="08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877442B"/>
    <w:multiLevelType w:val="hybridMultilevel"/>
    <w:tmpl w:val="C3A049A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845AAC"/>
    <w:multiLevelType w:val="hybridMultilevel"/>
    <w:tmpl w:val="5E2AC6E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F176FD1"/>
    <w:multiLevelType w:val="hybridMultilevel"/>
    <w:tmpl w:val="DC121F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4423486"/>
    <w:multiLevelType w:val="hybridMultilevel"/>
    <w:tmpl w:val="6802A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B615D9B"/>
    <w:multiLevelType w:val="multilevel"/>
    <w:tmpl w:val="9ACE77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E7D1BCF"/>
    <w:multiLevelType w:val="hybridMultilevel"/>
    <w:tmpl w:val="8B0CDBD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4B1D01"/>
    <w:multiLevelType w:val="hybridMultilevel"/>
    <w:tmpl w:val="F10282CE"/>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2965B74"/>
    <w:multiLevelType w:val="multilevel"/>
    <w:tmpl w:val="3FD8C2C0"/>
    <w:lvl w:ilvl="0">
      <w:start w:val="1"/>
      <w:numFmt w:val="upperRoman"/>
      <w:lvlText w:val="%1."/>
      <w:lvlJc w:val="right"/>
      <w:pPr>
        <w:ind w:left="360" w:hanging="360"/>
      </w:pPr>
      <w:rPr>
        <w:rFonts w:hint="default"/>
      </w:rPr>
    </w:lvl>
    <w:lvl w:ilvl="1">
      <w:start w:val="1"/>
      <w:numFmt w:val="none"/>
      <w:lvlText w:val="3.3"/>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7353933"/>
    <w:multiLevelType w:val="hybridMultilevel"/>
    <w:tmpl w:val="4CBC36C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3555D7"/>
    <w:multiLevelType w:val="hybridMultilevel"/>
    <w:tmpl w:val="9EFA756C"/>
    <w:lvl w:ilvl="0" w:tplc="C31A4FEC">
      <w:start w:val="5"/>
      <w:numFmt w:val="decimal"/>
      <w:lvlText w:val="%1."/>
      <w:lvlJc w:val="left"/>
      <w:pPr>
        <w:ind w:left="1712" w:hanging="720"/>
      </w:pPr>
      <w:rPr>
        <w:rFonts w:cstheme="minorBidi" w:hint="default"/>
      </w:rPr>
    </w:lvl>
    <w:lvl w:ilvl="1" w:tplc="08090019" w:tentative="1">
      <w:start w:val="1"/>
      <w:numFmt w:val="lowerLetter"/>
      <w:lvlText w:val="%2."/>
      <w:lvlJc w:val="left"/>
      <w:pPr>
        <w:ind w:left="2072" w:hanging="360"/>
      </w:pPr>
    </w:lvl>
    <w:lvl w:ilvl="2" w:tplc="0809001B" w:tentative="1">
      <w:start w:val="1"/>
      <w:numFmt w:val="lowerRoman"/>
      <w:lvlText w:val="%3."/>
      <w:lvlJc w:val="right"/>
      <w:pPr>
        <w:ind w:left="2792" w:hanging="180"/>
      </w:pPr>
    </w:lvl>
    <w:lvl w:ilvl="3" w:tplc="0809000F" w:tentative="1">
      <w:start w:val="1"/>
      <w:numFmt w:val="decimal"/>
      <w:lvlText w:val="%4."/>
      <w:lvlJc w:val="left"/>
      <w:pPr>
        <w:ind w:left="3512" w:hanging="360"/>
      </w:pPr>
    </w:lvl>
    <w:lvl w:ilvl="4" w:tplc="08090019" w:tentative="1">
      <w:start w:val="1"/>
      <w:numFmt w:val="lowerLetter"/>
      <w:lvlText w:val="%5."/>
      <w:lvlJc w:val="left"/>
      <w:pPr>
        <w:ind w:left="4232" w:hanging="360"/>
      </w:pPr>
    </w:lvl>
    <w:lvl w:ilvl="5" w:tplc="0809001B" w:tentative="1">
      <w:start w:val="1"/>
      <w:numFmt w:val="lowerRoman"/>
      <w:lvlText w:val="%6."/>
      <w:lvlJc w:val="right"/>
      <w:pPr>
        <w:ind w:left="4952" w:hanging="180"/>
      </w:pPr>
    </w:lvl>
    <w:lvl w:ilvl="6" w:tplc="0809000F" w:tentative="1">
      <w:start w:val="1"/>
      <w:numFmt w:val="decimal"/>
      <w:lvlText w:val="%7."/>
      <w:lvlJc w:val="left"/>
      <w:pPr>
        <w:ind w:left="5672" w:hanging="360"/>
      </w:pPr>
    </w:lvl>
    <w:lvl w:ilvl="7" w:tplc="08090019" w:tentative="1">
      <w:start w:val="1"/>
      <w:numFmt w:val="lowerLetter"/>
      <w:lvlText w:val="%8."/>
      <w:lvlJc w:val="left"/>
      <w:pPr>
        <w:ind w:left="6392" w:hanging="360"/>
      </w:pPr>
    </w:lvl>
    <w:lvl w:ilvl="8" w:tplc="0809001B" w:tentative="1">
      <w:start w:val="1"/>
      <w:numFmt w:val="lowerRoman"/>
      <w:lvlText w:val="%9."/>
      <w:lvlJc w:val="right"/>
      <w:pPr>
        <w:ind w:left="7112" w:hanging="180"/>
      </w:pPr>
    </w:lvl>
  </w:abstractNum>
  <w:abstractNum w:abstractNumId="18" w15:restartNumberingAfterBreak="0">
    <w:nsid w:val="3C653FFF"/>
    <w:multiLevelType w:val="multilevel"/>
    <w:tmpl w:val="644A05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E5052DA"/>
    <w:multiLevelType w:val="hybridMultilevel"/>
    <w:tmpl w:val="FE940CB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017710E"/>
    <w:multiLevelType w:val="multilevel"/>
    <w:tmpl w:val="644A0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27E1507"/>
    <w:multiLevelType w:val="multilevel"/>
    <w:tmpl w:val="644A05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2DC2CAD"/>
    <w:multiLevelType w:val="hybridMultilevel"/>
    <w:tmpl w:val="BF640B7A"/>
    <w:lvl w:ilvl="0" w:tplc="FFFFFFFF">
      <w:start w:val="1"/>
      <w:numFmt w:val="bullet"/>
      <w:lvlText w:val=""/>
      <w:lvlJc w:val="left"/>
      <w:pPr>
        <w:ind w:left="2860" w:hanging="360"/>
      </w:pPr>
      <w:rPr>
        <w:rFonts w:ascii="Wingdings" w:hAnsi="Wingdings" w:hint="default"/>
      </w:rPr>
    </w:lvl>
    <w:lvl w:ilvl="1" w:tplc="08090003" w:tentative="1">
      <w:start w:val="1"/>
      <w:numFmt w:val="bullet"/>
      <w:lvlText w:val="o"/>
      <w:lvlJc w:val="left"/>
      <w:pPr>
        <w:ind w:left="3580" w:hanging="360"/>
      </w:pPr>
      <w:rPr>
        <w:rFonts w:ascii="Courier New" w:hAnsi="Courier New" w:cs="Courier New" w:hint="default"/>
      </w:rPr>
    </w:lvl>
    <w:lvl w:ilvl="2" w:tplc="08090005" w:tentative="1">
      <w:start w:val="1"/>
      <w:numFmt w:val="bullet"/>
      <w:lvlText w:val=""/>
      <w:lvlJc w:val="left"/>
      <w:pPr>
        <w:ind w:left="4300" w:hanging="360"/>
      </w:pPr>
      <w:rPr>
        <w:rFonts w:ascii="Wingdings" w:hAnsi="Wingdings" w:hint="default"/>
      </w:rPr>
    </w:lvl>
    <w:lvl w:ilvl="3" w:tplc="08090001" w:tentative="1">
      <w:start w:val="1"/>
      <w:numFmt w:val="bullet"/>
      <w:lvlText w:val=""/>
      <w:lvlJc w:val="left"/>
      <w:pPr>
        <w:ind w:left="5020" w:hanging="360"/>
      </w:pPr>
      <w:rPr>
        <w:rFonts w:ascii="Symbol" w:hAnsi="Symbol" w:hint="default"/>
      </w:rPr>
    </w:lvl>
    <w:lvl w:ilvl="4" w:tplc="08090003" w:tentative="1">
      <w:start w:val="1"/>
      <w:numFmt w:val="bullet"/>
      <w:lvlText w:val="o"/>
      <w:lvlJc w:val="left"/>
      <w:pPr>
        <w:ind w:left="5740" w:hanging="360"/>
      </w:pPr>
      <w:rPr>
        <w:rFonts w:ascii="Courier New" w:hAnsi="Courier New" w:cs="Courier New" w:hint="default"/>
      </w:rPr>
    </w:lvl>
    <w:lvl w:ilvl="5" w:tplc="08090005" w:tentative="1">
      <w:start w:val="1"/>
      <w:numFmt w:val="bullet"/>
      <w:lvlText w:val=""/>
      <w:lvlJc w:val="left"/>
      <w:pPr>
        <w:ind w:left="6460" w:hanging="360"/>
      </w:pPr>
      <w:rPr>
        <w:rFonts w:ascii="Wingdings" w:hAnsi="Wingdings" w:hint="default"/>
      </w:rPr>
    </w:lvl>
    <w:lvl w:ilvl="6" w:tplc="08090001" w:tentative="1">
      <w:start w:val="1"/>
      <w:numFmt w:val="bullet"/>
      <w:lvlText w:val=""/>
      <w:lvlJc w:val="left"/>
      <w:pPr>
        <w:ind w:left="7180" w:hanging="360"/>
      </w:pPr>
      <w:rPr>
        <w:rFonts w:ascii="Symbol" w:hAnsi="Symbol" w:hint="default"/>
      </w:rPr>
    </w:lvl>
    <w:lvl w:ilvl="7" w:tplc="08090003" w:tentative="1">
      <w:start w:val="1"/>
      <w:numFmt w:val="bullet"/>
      <w:lvlText w:val="o"/>
      <w:lvlJc w:val="left"/>
      <w:pPr>
        <w:ind w:left="7900" w:hanging="360"/>
      </w:pPr>
      <w:rPr>
        <w:rFonts w:ascii="Courier New" w:hAnsi="Courier New" w:cs="Courier New" w:hint="default"/>
      </w:rPr>
    </w:lvl>
    <w:lvl w:ilvl="8" w:tplc="08090005" w:tentative="1">
      <w:start w:val="1"/>
      <w:numFmt w:val="bullet"/>
      <w:lvlText w:val=""/>
      <w:lvlJc w:val="left"/>
      <w:pPr>
        <w:ind w:left="8620" w:hanging="360"/>
      </w:pPr>
      <w:rPr>
        <w:rFonts w:ascii="Wingdings" w:hAnsi="Wingdings" w:hint="default"/>
      </w:rPr>
    </w:lvl>
  </w:abstractNum>
  <w:abstractNum w:abstractNumId="23" w15:restartNumberingAfterBreak="0">
    <w:nsid w:val="46892E61"/>
    <w:multiLevelType w:val="multilevel"/>
    <w:tmpl w:val="0809001D"/>
    <w:styleLink w:val="3"/>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75F50C2"/>
    <w:multiLevelType w:val="hybridMultilevel"/>
    <w:tmpl w:val="4D4CD9D2"/>
    <w:lvl w:ilvl="0" w:tplc="0809000B">
      <w:start w:val="1"/>
      <w:numFmt w:val="bullet"/>
      <w:lvlText w:val=""/>
      <w:lvlJc w:val="left"/>
      <w:pPr>
        <w:ind w:left="720" w:hanging="360"/>
      </w:pPr>
      <w:rPr>
        <w:rFonts w:ascii="Wingdings" w:hAnsi="Wingdings"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C4E0BD9"/>
    <w:multiLevelType w:val="hybridMultilevel"/>
    <w:tmpl w:val="EDA2EE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E096A02"/>
    <w:multiLevelType w:val="hybridMultilevel"/>
    <w:tmpl w:val="5574C008"/>
    <w:lvl w:ilvl="0" w:tplc="D7321C5C">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28A3A2F"/>
    <w:multiLevelType w:val="hybridMultilevel"/>
    <w:tmpl w:val="6EE6FD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547C6402"/>
    <w:multiLevelType w:val="hybridMultilevel"/>
    <w:tmpl w:val="DBD2C588"/>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9" w15:restartNumberingAfterBreak="0">
    <w:nsid w:val="551F602C"/>
    <w:multiLevelType w:val="hybridMultilevel"/>
    <w:tmpl w:val="A4FCF0B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25A5257"/>
    <w:multiLevelType w:val="hybridMultilevel"/>
    <w:tmpl w:val="8CB8E736"/>
    <w:lvl w:ilvl="0" w:tplc="61AEB3C8">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4280F42"/>
    <w:multiLevelType w:val="hybridMultilevel"/>
    <w:tmpl w:val="81C617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CD87867"/>
    <w:multiLevelType w:val="hybridMultilevel"/>
    <w:tmpl w:val="B470CB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D0779AE"/>
    <w:multiLevelType w:val="hybridMultilevel"/>
    <w:tmpl w:val="81FE5F1C"/>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DBD2BA3"/>
    <w:multiLevelType w:val="multilevel"/>
    <w:tmpl w:val="644A05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DCD25CA"/>
    <w:multiLevelType w:val="hybridMultilevel"/>
    <w:tmpl w:val="16FE7F4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6" w15:restartNumberingAfterBreak="0">
    <w:nsid w:val="6DE35B91"/>
    <w:multiLevelType w:val="hybridMultilevel"/>
    <w:tmpl w:val="0CBA8460"/>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D60043"/>
    <w:multiLevelType w:val="hybridMultilevel"/>
    <w:tmpl w:val="0A78F2D6"/>
    <w:lvl w:ilvl="0" w:tplc="08090013">
      <w:start w:val="1"/>
      <w:numFmt w:val="upperRoman"/>
      <w:lvlText w:val="%1."/>
      <w:lvlJc w:val="right"/>
      <w:pPr>
        <w:ind w:left="720" w:hanging="360"/>
      </w:pPr>
    </w:lvl>
    <w:lvl w:ilvl="1" w:tplc="08090013">
      <w:start w:val="1"/>
      <w:numFmt w:val="upp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4070D4C"/>
    <w:multiLevelType w:val="multilevel"/>
    <w:tmpl w:val="7EE492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B53660E"/>
    <w:multiLevelType w:val="hybridMultilevel"/>
    <w:tmpl w:val="E6A621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15058846">
    <w:abstractNumId w:val="18"/>
  </w:num>
  <w:num w:numId="2" w16cid:durableId="1956715186">
    <w:abstractNumId w:val="20"/>
  </w:num>
  <w:num w:numId="3" w16cid:durableId="95490551">
    <w:abstractNumId w:val="21"/>
  </w:num>
  <w:num w:numId="4" w16cid:durableId="137260529">
    <w:abstractNumId w:val="34"/>
  </w:num>
  <w:num w:numId="5" w16cid:durableId="231045974">
    <w:abstractNumId w:val="22"/>
  </w:num>
  <w:num w:numId="6" w16cid:durableId="945648774">
    <w:abstractNumId w:val="3"/>
  </w:num>
  <w:num w:numId="7" w16cid:durableId="1201015197">
    <w:abstractNumId w:val="23"/>
  </w:num>
  <w:num w:numId="8" w16cid:durableId="1800876204">
    <w:abstractNumId w:val="5"/>
  </w:num>
  <w:num w:numId="9" w16cid:durableId="509217827">
    <w:abstractNumId w:val="15"/>
  </w:num>
  <w:num w:numId="10" w16cid:durableId="1230535161">
    <w:abstractNumId w:val="37"/>
  </w:num>
  <w:num w:numId="11" w16cid:durableId="1480222393">
    <w:abstractNumId w:val="14"/>
  </w:num>
  <w:num w:numId="12" w16cid:durableId="506138455">
    <w:abstractNumId w:val="7"/>
  </w:num>
  <w:num w:numId="13" w16cid:durableId="610627656">
    <w:abstractNumId w:val="17"/>
  </w:num>
  <w:num w:numId="14" w16cid:durableId="1386414647">
    <w:abstractNumId w:val="8"/>
  </w:num>
  <w:num w:numId="15" w16cid:durableId="2040428510">
    <w:abstractNumId w:val="33"/>
  </w:num>
  <w:num w:numId="16" w16cid:durableId="403377459">
    <w:abstractNumId w:val="24"/>
  </w:num>
  <w:num w:numId="17" w16cid:durableId="64648602">
    <w:abstractNumId w:val="1"/>
  </w:num>
  <w:num w:numId="18" w16cid:durableId="2009408119">
    <w:abstractNumId w:val="36"/>
  </w:num>
  <w:num w:numId="19" w16cid:durableId="1680808222">
    <w:abstractNumId w:val="2"/>
  </w:num>
  <w:num w:numId="20" w16cid:durableId="1498770004">
    <w:abstractNumId w:val="0"/>
  </w:num>
  <w:num w:numId="21" w16cid:durableId="310328556">
    <w:abstractNumId w:val="25"/>
  </w:num>
  <w:num w:numId="22" w16cid:durableId="1384133353">
    <w:abstractNumId w:val="29"/>
  </w:num>
  <w:num w:numId="23" w16cid:durableId="1520007084">
    <w:abstractNumId w:val="10"/>
  </w:num>
  <w:num w:numId="24" w16cid:durableId="105660757">
    <w:abstractNumId w:val="9"/>
  </w:num>
  <w:num w:numId="25" w16cid:durableId="1431469903">
    <w:abstractNumId w:val="35"/>
  </w:num>
  <w:num w:numId="26" w16cid:durableId="1793554009">
    <w:abstractNumId w:val="31"/>
  </w:num>
  <w:num w:numId="27" w16cid:durableId="1309241683">
    <w:abstractNumId w:val="26"/>
  </w:num>
  <w:num w:numId="28" w16cid:durableId="903181047">
    <w:abstractNumId w:val="30"/>
  </w:num>
  <w:num w:numId="29" w16cid:durableId="1374765198">
    <w:abstractNumId w:val="19"/>
  </w:num>
  <w:num w:numId="30" w16cid:durableId="1372028236">
    <w:abstractNumId w:val="6"/>
  </w:num>
  <w:num w:numId="31" w16cid:durableId="997878437">
    <w:abstractNumId w:val="39"/>
  </w:num>
  <w:num w:numId="32" w16cid:durableId="1394500260">
    <w:abstractNumId w:val="38"/>
  </w:num>
  <w:num w:numId="33" w16cid:durableId="1742948248">
    <w:abstractNumId w:val="12"/>
  </w:num>
  <w:num w:numId="34" w16cid:durableId="141430672">
    <w:abstractNumId w:val="13"/>
  </w:num>
  <w:num w:numId="35" w16cid:durableId="1312444559">
    <w:abstractNumId w:val="27"/>
  </w:num>
  <w:num w:numId="36" w16cid:durableId="348525181">
    <w:abstractNumId w:val="4"/>
  </w:num>
  <w:num w:numId="37" w16cid:durableId="2051568033">
    <w:abstractNumId w:val="32"/>
  </w:num>
  <w:num w:numId="38" w16cid:durableId="707293118">
    <w:abstractNumId w:val="11"/>
  </w:num>
  <w:num w:numId="39" w16cid:durableId="1405567612">
    <w:abstractNumId w:val="28"/>
  </w:num>
  <w:num w:numId="40" w16cid:durableId="829097147">
    <w:abstractNumId w:val="1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58FA"/>
    <w:rsid w:val="00000672"/>
    <w:rsid w:val="00001474"/>
    <w:rsid w:val="00002232"/>
    <w:rsid w:val="00003AE7"/>
    <w:rsid w:val="00005E62"/>
    <w:rsid w:val="000077B7"/>
    <w:rsid w:val="000079AD"/>
    <w:rsid w:val="00007ABC"/>
    <w:rsid w:val="00007EF7"/>
    <w:rsid w:val="000102DC"/>
    <w:rsid w:val="00012D72"/>
    <w:rsid w:val="0001386D"/>
    <w:rsid w:val="00014C0A"/>
    <w:rsid w:val="00015B16"/>
    <w:rsid w:val="000161F4"/>
    <w:rsid w:val="00016628"/>
    <w:rsid w:val="00016CC0"/>
    <w:rsid w:val="00017400"/>
    <w:rsid w:val="000175C1"/>
    <w:rsid w:val="000207F2"/>
    <w:rsid w:val="000217A3"/>
    <w:rsid w:val="00025732"/>
    <w:rsid w:val="000301B0"/>
    <w:rsid w:val="000306D2"/>
    <w:rsid w:val="000308B8"/>
    <w:rsid w:val="00030A0D"/>
    <w:rsid w:val="00031D70"/>
    <w:rsid w:val="00031F91"/>
    <w:rsid w:val="000329B3"/>
    <w:rsid w:val="00032B68"/>
    <w:rsid w:val="00033022"/>
    <w:rsid w:val="00033052"/>
    <w:rsid w:val="00033134"/>
    <w:rsid w:val="000332EB"/>
    <w:rsid w:val="00034682"/>
    <w:rsid w:val="00036015"/>
    <w:rsid w:val="0003669E"/>
    <w:rsid w:val="000400B0"/>
    <w:rsid w:val="0004111F"/>
    <w:rsid w:val="00041F4C"/>
    <w:rsid w:val="0004236E"/>
    <w:rsid w:val="000424FF"/>
    <w:rsid w:val="0004278C"/>
    <w:rsid w:val="0004278D"/>
    <w:rsid w:val="00043B9C"/>
    <w:rsid w:val="00043EC0"/>
    <w:rsid w:val="000447C8"/>
    <w:rsid w:val="00046AC7"/>
    <w:rsid w:val="000473E9"/>
    <w:rsid w:val="00050101"/>
    <w:rsid w:val="00051187"/>
    <w:rsid w:val="0005326D"/>
    <w:rsid w:val="0005358C"/>
    <w:rsid w:val="00053C6C"/>
    <w:rsid w:val="00054882"/>
    <w:rsid w:val="00056347"/>
    <w:rsid w:val="00057D83"/>
    <w:rsid w:val="00061342"/>
    <w:rsid w:val="000624E0"/>
    <w:rsid w:val="000644A8"/>
    <w:rsid w:val="00064A04"/>
    <w:rsid w:val="00064B1F"/>
    <w:rsid w:val="000650FC"/>
    <w:rsid w:val="00065EC8"/>
    <w:rsid w:val="000676DF"/>
    <w:rsid w:val="0007002F"/>
    <w:rsid w:val="00071246"/>
    <w:rsid w:val="00071322"/>
    <w:rsid w:val="00071359"/>
    <w:rsid w:val="000716CA"/>
    <w:rsid w:val="00071703"/>
    <w:rsid w:val="00071A60"/>
    <w:rsid w:val="00073986"/>
    <w:rsid w:val="000747BF"/>
    <w:rsid w:val="00075976"/>
    <w:rsid w:val="000770CA"/>
    <w:rsid w:val="0008058B"/>
    <w:rsid w:val="00080660"/>
    <w:rsid w:val="00080FA8"/>
    <w:rsid w:val="00082236"/>
    <w:rsid w:val="0008407A"/>
    <w:rsid w:val="000901EE"/>
    <w:rsid w:val="000905B9"/>
    <w:rsid w:val="000906D9"/>
    <w:rsid w:val="00092A2E"/>
    <w:rsid w:val="00094010"/>
    <w:rsid w:val="0009489D"/>
    <w:rsid w:val="00094F3A"/>
    <w:rsid w:val="00096FA0"/>
    <w:rsid w:val="00097102"/>
    <w:rsid w:val="000971EC"/>
    <w:rsid w:val="00097D20"/>
    <w:rsid w:val="000A10A5"/>
    <w:rsid w:val="000A15F5"/>
    <w:rsid w:val="000A1B68"/>
    <w:rsid w:val="000A2F72"/>
    <w:rsid w:val="000A3728"/>
    <w:rsid w:val="000A3778"/>
    <w:rsid w:val="000A3B47"/>
    <w:rsid w:val="000A3D7F"/>
    <w:rsid w:val="000A4EAA"/>
    <w:rsid w:val="000A605B"/>
    <w:rsid w:val="000A70BF"/>
    <w:rsid w:val="000A720C"/>
    <w:rsid w:val="000A7544"/>
    <w:rsid w:val="000A7587"/>
    <w:rsid w:val="000B11B3"/>
    <w:rsid w:val="000B15E4"/>
    <w:rsid w:val="000B20D2"/>
    <w:rsid w:val="000B41C9"/>
    <w:rsid w:val="000B4D07"/>
    <w:rsid w:val="000B5F7C"/>
    <w:rsid w:val="000B6185"/>
    <w:rsid w:val="000B6EE3"/>
    <w:rsid w:val="000B7124"/>
    <w:rsid w:val="000C1354"/>
    <w:rsid w:val="000C1433"/>
    <w:rsid w:val="000C3051"/>
    <w:rsid w:val="000C3810"/>
    <w:rsid w:val="000C3C03"/>
    <w:rsid w:val="000C46F0"/>
    <w:rsid w:val="000D07F1"/>
    <w:rsid w:val="000D2849"/>
    <w:rsid w:val="000D378D"/>
    <w:rsid w:val="000D3C65"/>
    <w:rsid w:val="000D3E31"/>
    <w:rsid w:val="000D45E4"/>
    <w:rsid w:val="000E0AD8"/>
    <w:rsid w:val="000E1903"/>
    <w:rsid w:val="000E19FB"/>
    <w:rsid w:val="000E26AA"/>
    <w:rsid w:val="000E2A7E"/>
    <w:rsid w:val="000E2BFD"/>
    <w:rsid w:val="000E2CB6"/>
    <w:rsid w:val="000E37D3"/>
    <w:rsid w:val="000E4E63"/>
    <w:rsid w:val="000E61E0"/>
    <w:rsid w:val="000E708E"/>
    <w:rsid w:val="000E72E6"/>
    <w:rsid w:val="000F058D"/>
    <w:rsid w:val="000F0628"/>
    <w:rsid w:val="000F0DC1"/>
    <w:rsid w:val="000F2DBC"/>
    <w:rsid w:val="000F2F85"/>
    <w:rsid w:val="000F3C21"/>
    <w:rsid w:val="000F3F9E"/>
    <w:rsid w:val="000F4299"/>
    <w:rsid w:val="000F49B9"/>
    <w:rsid w:val="000F4AAC"/>
    <w:rsid w:val="000F4AC5"/>
    <w:rsid w:val="000F5648"/>
    <w:rsid w:val="000F5BFE"/>
    <w:rsid w:val="000F5C81"/>
    <w:rsid w:val="000F5CC2"/>
    <w:rsid w:val="000F77E8"/>
    <w:rsid w:val="00101CAA"/>
    <w:rsid w:val="001025E7"/>
    <w:rsid w:val="00105E59"/>
    <w:rsid w:val="001069CD"/>
    <w:rsid w:val="00106F50"/>
    <w:rsid w:val="001079C5"/>
    <w:rsid w:val="00110A02"/>
    <w:rsid w:val="00110B3D"/>
    <w:rsid w:val="00111A4A"/>
    <w:rsid w:val="00111D47"/>
    <w:rsid w:val="00111D58"/>
    <w:rsid w:val="00113E5D"/>
    <w:rsid w:val="001140F0"/>
    <w:rsid w:val="00114D9E"/>
    <w:rsid w:val="001153CE"/>
    <w:rsid w:val="001157E0"/>
    <w:rsid w:val="00117A49"/>
    <w:rsid w:val="001212B3"/>
    <w:rsid w:val="0012177B"/>
    <w:rsid w:val="00122A97"/>
    <w:rsid w:val="00122CB9"/>
    <w:rsid w:val="00123028"/>
    <w:rsid w:val="00123215"/>
    <w:rsid w:val="00124203"/>
    <w:rsid w:val="001249B1"/>
    <w:rsid w:val="00124A05"/>
    <w:rsid w:val="00124CDA"/>
    <w:rsid w:val="00124FA8"/>
    <w:rsid w:val="001268B7"/>
    <w:rsid w:val="00127068"/>
    <w:rsid w:val="0012708D"/>
    <w:rsid w:val="00127894"/>
    <w:rsid w:val="00132470"/>
    <w:rsid w:val="001326E0"/>
    <w:rsid w:val="0013585C"/>
    <w:rsid w:val="00135984"/>
    <w:rsid w:val="001366D4"/>
    <w:rsid w:val="00136C0F"/>
    <w:rsid w:val="00141A5B"/>
    <w:rsid w:val="00141E52"/>
    <w:rsid w:val="001421EE"/>
    <w:rsid w:val="001429DA"/>
    <w:rsid w:val="00142B03"/>
    <w:rsid w:val="00142B10"/>
    <w:rsid w:val="00142ED4"/>
    <w:rsid w:val="00143AD3"/>
    <w:rsid w:val="00143F1F"/>
    <w:rsid w:val="00144AC5"/>
    <w:rsid w:val="00146C5E"/>
    <w:rsid w:val="0014787A"/>
    <w:rsid w:val="0015019E"/>
    <w:rsid w:val="00152E42"/>
    <w:rsid w:val="00153B83"/>
    <w:rsid w:val="001541A6"/>
    <w:rsid w:val="001546F9"/>
    <w:rsid w:val="00156330"/>
    <w:rsid w:val="00157679"/>
    <w:rsid w:val="0016059A"/>
    <w:rsid w:val="001616EF"/>
    <w:rsid w:val="0016199E"/>
    <w:rsid w:val="00161A8E"/>
    <w:rsid w:val="00162DA4"/>
    <w:rsid w:val="001631C6"/>
    <w:rsid w:val="001644B3"/>
    <w:rsid w:val="0016466D"/>
    <w:rsid w:val="00165238"/>
    <w:rsid w:val="00165794"/>
    <w:rsid w:val="0016620C"/>
    <w:rsid w:val="001667AD"/>
    <w:rsid w:val="001676EE"/>
    <w:rsid w:val="00167FD9"/>
    <w:rsid w:val="00170359"/>
    <w:rsid w:val="00171267"/>
    <w:rsid w:val="00171AE8"/>
    <w:rsid w:val="00171E64"/>
    <w:rsid w:val="001722C9"/>
    <w:rsid w:val="001744C1"/>
    <w:rsid w:val="00174B0E"/>
    <w:rsid w:val="00175BAC"/>
    <w:rsid w:val="00175EE7"/>
    <w:rsid w:val="0017600B"/>
    <w:rsid w:val="00176438"/>
    <w:rsid w:val="001767CD"/>
    <w:rsid w:val="00176A6D"/>
    <w:rsid w:val="00177287"/>
    <w:rsid w:val="001772B8"/>
    <w:rsid w:val="001774CE"/>
    <w:rsid w:val="00180ADF"/>
    <w:rsid w:val="00181487"/>
    <w:rsid w:val="001816C7"/>
    <w:rsid w:val="00181A44"/>
    <w:rsid w:val="00181B7C"/>
    <w:rsid w:val="00182824"/>
    <w:rsid w:val="00183F07"/>
    <w:rsid w:val="00184369"/>
    <w:rsid w:val="00184E16"/>
    <w:rsid w:val="0018604F"/>
    <w:rsid w:val="0018636B"/>
    <w:rsid w:val="001874BC"/>
    <w:rsid w:val="001874D8"/>
    <w:rsid w:val="00187CFB"/>
    <w:rsid w:val="00190884"/>
    <w:rsid w:val="00191137"/>
    <w:rsid w:val="00192FBB"/>
    <w:rsid w:val="00193563"/>
    <w:rsid w:val="00193D00"/>
    <w:rsid w:val="00194578"/>
    <w:rsid w:val="001950BD"/>
    <w:rsid w:val="0019524F"/>
    <w:rsid w:val="00196251"/>
    <w:rsid w:val="00197CFD"/>
    <w:rsid w:val="001A07FF"/>
    <w:rsid w:val="001A0873"/>
    <w:rsid w:val="001A141A"/>
    <w:rsid w:val="001A2AFA"/>
    <w:rsid w:val="001A36C0"/>
    <w:rsid w:val="001A46FE"/>
    <w:rsid w:val="001A5282"/>
    <w:rsid w:val="001A5D77"/>
    <w:rsid w:val="001A6807"/>
    <w:rsid w:val="001A69EE"/>
    <w:rsid w:val="001A7170"/>
    <w:rsid w:val="001A7CE6"/>
    <w:rsid w:val="001A7EA6"/>
    <w:rsid w:val="001B07B0"/>
    <w:rsid w:val="001B09E3"/>
    <w:rsid w:val="001B1588"/>
    <w:rsid w:val="001B1A93"/>
    <w:rsid w:val="001B2011"/>
    <w:rsid w:val="001B20F9"/>
    <w:rsid w:val="001B3150"/>
    <w:rsid w:val="001B334A"/>
    <w:rsid w:val="001B400E"/>
    <w:rsid w:val="001B6009"/>
    <w:rsid w:val="001B65B6"/>
    <w:rsid w:val="001C0148"/>
    <w:rsid w:val="001C06FC"/>
    <w:rsid w:val="001C097D"/>
    <w:rsid w:val="001C258A"/>
    <w:rsid w:val="001C31CE"/>
    <w:rsid w:val="001C52C7"/>
    <w:rsid w:val="001C5377"/>
    <w:rsid w:val="001C5658"/>
    <w:rsid w:val="001C5B90"/>
    <w:rsid w:val="001C65F4"/>
    <w:rsid w:val="001C7FC0"/>
    <w:rsid w:val="001D072B"/>
    <w:rsid w:val="001D100C"/>
    <w:rsid w:val="001D1038"/>
    <w:rsid w:val="001D2C4D"/>
    <w:rsid w:val="001D34D3"/>
    <w:rsid w:val="001D4074"/>
    <w:rsid w:val="001D4785"/>
    <w:rsid w:val="001D4DD3"/>
    <w:rsid w:val="001D52DC"/>
    <w:rsid w:val="001D64FE"/>
    <w:rsid w:val="001D6AC7"/>
    <w:rsid w:val="001D7373"/>
    <w:rsid w:val="001D754C"/>
    <w:rsid w:val="001D7BE9"/>
    <w:rsid w:val="001E13A5"/>
    <w:rsid w:val="001E1A22"/>
    <w:rsid w:val="001E1E3F"/>
    <w:rsid w:val="001E29EF"/>
    <w:rsid w:val="001E40E2"/>
    <w:rsid w:val="001E4814"/>
    <w:rsid w:val="001E48DD"/>
    <w:rsid w:val="001E5F5C"/>
    <w:rsid w:val="001E63F9"/>
    <w:rsid w:val="001E74CD"/>
    <w:rsid w:val="001E7D16"/>
    <w:rsid w:val="001F02F9"/>
    <w:rsid w:val="001F0C59"/>
    <w:rsid w:val="001F14B6"/>
    <w:rsid w:val="001F1556"/>
    <w:rsid w:val="001F2763"/>
    <w:rsid w:val="001F2E39"/>
    <w:rsid w:val="001F573E"/>
    <w:rsid w:val="001F5D85"/>
    <w:rsid w:val="001F6234"/>
    <w:rsid w:val="001F787C"/>
    <w:rsid w:val="001F7F15"/>
    <w:rsid w:val="00200A9C"/>
    <w:rsid w:val="0020160E"/>
    <w:rsid w:val="002023B0"/>
    <w:rsid w:val="00202877"/>
    <w:rsid w:val="0020322F"/>
    <w:rsid w:val="00203587"/>
    <w:rsid w:val="00203E5A"/>
    <w:rsid w:val="00204DE2"/>
    <w:rsid w:val="00205B7A"/>
    <w:rsid w:val="00205C59"/>
    <w:rsid w:val="002066B2"/>
    <w:rsid w:val="002070FF"/>
    <w:rsid w:val="002078B1"/>
    <w:rsid w:val="0021003E"/>
    <w:rsid w:val="0021036D"/>
    <w:rsid w:val="0021052E"/>
    <w:rsid w:val="002120BA"/>
    <w:rsid w:val="00212225"/>
    <w:rsid w:val="00212400"/>
    <w:rsid w:val="00212BEE"/>
    <w:rsid w:val="00212C53"/>
    <w:rsid w:val="00212EB2"/>
    <w:rsid w:val="0021338F"/>
    <w:rsid w:val="00213F6E"/>
    <w:rsid w:val="00214027"/>
    <w:rsid w:val="0021418C"/>
    <w:rsid w:val="00214970"/>
    <w:rsid w:val="002158AA"/>
    <w:rsid w:val="00216679"/>
    <w:rsid w:val="002169DE"/>
    <w:rsid w:val="00220A46"/>
    <w:rsid w:val="00223ADF"/>
    <w:rsid w:val="002243AB"/>
    <w:rsid w:val="00224E0A"/>
    <w:rsid w:val="0022711D"/>
    <w:rsid w:val="002273CE"/>
    <w:rsid w:val="00230E87"/>
    <w:rsid w:val="00230FDE"/>
    <w:rsid w:val="0023114A"/>
    <w:rsid w:val="00231239"/>
    <w:rsid w:val="00231497"/>
    <w:rsid w:val="002319E3"/>
    <w:rsid w:val="00231DE6"/>
    <w:rsid w:val="002326F8"/>
    <w:rsid w:val="00232E6B"/>
    <w:rsid w:val="002337E0"/>
    <w:rsid w:val="00233F35"/>
    <w:rsid w:val="00233F49"/>
    <w:rsid w:val="002343F2"/>
    <w:rsid w:val="00235084"/>
    <w:rsid w:val="00235367"/>
    <w:rsid w:val="002363A0"/>
    <w:rsid w:val="002407B1"/>
    <w:rsid w:val="0024082D"/>
    <w:rsid w:val="00240E83"/>
    <w:rsid w:val="00241A66"/>
    <w:rsid w:val="002423A9"/>
    <w:rsid w:val="0024425E"/>
    <w:rsid w:val="00246DFD"/>
    <w:rsid w:val="00250282"/>
    <w:rsid w:val="00251DE1"/>
    <w:rsid w:val="002528B1"/>
    <w:rsid w:val="00254CA1"/>
    <w:rsid w:val="00255864"/>
    <w:rsid w:val="00257262"/>
    <w:rsid w:val="00257887"/>
    <w:rsid w:val="00257D51"/>
    <w:rsid w:val="00260321"/>
    <w:rsid w:val="0026142B"/>
    <w:rsid w:val="00261D3D"/>
    <w:rsid w:val="00261D58"/>
    <w:rsid w:val="00262431"/>
    <w:rsid w:val="002632DB"/>
    <w:rsid w:val="002638C9"/>
    <w:rsid w:val="002639F0"/>
    <w:rsid w:val="0026778C"/>
    <w:rsid w:val="00270631"/>
    <w:rsid w:val="0027084E"/>
    <w:rsid w:val="00270E7B"/>
    <w:rsid w:val="002717D2"/>
    <w:rsid w:val="00271C92"/>
    <w:rsid w:val="00274481"/>
    <w:rsid w:val="00274614"/>
    <w:rsid w:val="00274B0F"/>
    <w:rsid w:val="00275408"/>
    <w:rsid w:val="00275457"/>
    <w:rsid w:val="0027553E"/>
    <w:rsid w:val="00276E1D"/>
    <w:rsid w:val="00277F74"/>
    <w:rsid w:val="002800B7"/>
    <w:rsid w:val="002802B6"/>
    <w:rsid w:val="00281DE2"/>
    <w:rsid w:val="00282776"/>
    <w:rsid w:val="00283A4E"/>
    <w:rsid w:val="00284F62"/>
    <w:rsid w:val="00285427"/>
    <w:rsid w:val="0028713F"/>
    <w:rsid w:val="002910E4"/>
    <w:rsid w:val="002911E3"/>
    <w:rsid w:val="0029198C"/>
    <w:rsid w:val="00291C68"/>
    <w:rsid w:val="0029313F"/>
    <w:rsid w:val="002949CC"/>
    <w:rsid w:val="00295BD7"/>
    <w:rsid w:val="00295E6E"/>
    <w:rsid w:val="00296475"/>
    <w:rsid w:val="00296A9C"/>
    <w:rsid w:val="00297376"/>
    <w:rsid w:val="002973D4"/>
    <w:rsid w:val="00297D65"/>
    <w:rsid w:val="00297FD7"/>
    <w:rsid w:val="002A235C"/>
    <w:rsid w:val="002B0BE1"/>
    <w:rsid w:val="002B2A58"/>
    <w:rsid w:val="002B4267"/>
    <w:rsid w:val="002B4CE7"/>
    <w:rsid w:val="002B5947"/>
    <w:rsid w:val="002B6053"/>
    <w:rsid w:val="002B6DBB"/>
    <w:rsid w:val="002B71F0"/>
    <w:rsid w:val="002B7EB9"/>
    <w:rsid w:val="002B7F02"/>
    <w:rsid w:val="002C06F3"/>
    <w:rsid w:val="002C1DE7"/>
    <w:rsid w:val="002C285E"/>
    <w:rsid w:val="002C2A39"/>
    <w:rsid w:val="002C2B66"/>
    <w:rsid w:val="002C34EA"/>
    <w:rsid w:val="002C3ABE"/>
    <w:rsid w:val="002C4322"/>
    <w:rsid w:val="002C45F3"/>
    <w:rsid w:val="002C4DB1"/>
    <w:rsid w:val="002C5175"/>
    <w:rsid w:val="002C54F1"/>
    <w:rsid w:val="002C57B1"/>
    <w:rsid w:val="002C5F80"/>
    <w:rsid w:val="002D02ED"/>
    <w:rsid w:val="002D0CBD"/>
    <w:rsid w:val="002D1BFE"/>
    <w:rsid w:val="002D254F"/>
    <w:rsid w:val="002D288D"/>
    <w:rsid w:val="002D2BD6"/>
    <w:rsid w:val="002D3063"/>
    <w:rsid w:val="002D33CD"/>
    <w:rsid w:val="002D37B1"/>
    <w:rsid w:val="002D47C9"/>
    <w:rsid w:val="002D5141"/>
    <w:rsid w:val="002D53B7"/>
    <w:rsid w:val="002D55C8"/>
    <w:rsid w:val="002D5AAA"/>
    <w:rsid w:val="002D70FF"/>
    <w:rsid w:val="002D7210"/>
    <w:rsid w:val="002D762F"/>
    <w:rsid w:val="002E0B5D"/>
    <w:rsid w:val="002E109C"/>
    <w:rsid w:val="002E19B7"/>
    <w:rsid w:val="002E1D26"/>
    <w:rsid w:val="002E1FB9"/>
    <w:rsid w:val="002E3846"/>
    <w:rsid w:val="002E5400"/>
    <w:rsid w:val="002E5761"/>
    <w:rsid w:val="002E634F"/>
    <w:rsid w:val="002E6F90"/>
    <w:rsid w:val="002F0422"/>
    <w:rsid w:val="002F0BA0"/>
    <w:rsid w:val="002F17A5"/>
    <w:rsid w:val="002F2165"/>
    <w:rsid w:val="002F226E"/>
    <w:rsid w:val="002F2918"/>
    <w:rsid w:val="002F37F1"/>
    <w:rsid w:val="002F38F8"/>
    <w:rsid w:val="002F42B7"/>
    <w:rsid w:val="002F4582"/>
    <w:rsid w:val="002F4E7A"/>
    <w:rsid w:val="002F5327"/>
    <w:rsid w:val="002F543D"/>
    <w:rsid w:val="002F5ED5"/>
    <w:rsid w:val="002F6A3A"/>
    <w:rsid w:val="002F7515"/>
    <w:rsid w:val="002F7EB7"/>
    <w:rsid w:val="00300C47"/>
    <w:rsid w:val="003017C9"/>
    <w:rsid w:val="00301F70"/>
    <w:rsid w:val="0030209E"/>
    <w:rsid w:val="003026FC"/>
    <w:rsid w:val="00302B9F"/>
    <w:rsid w:val="00303C03"/>
    <w:rsid w:val="003042CD"/>
    <w:rsid w:val="003048C2"/>
    <w:rsid w:val="00304DD5"/>
    <w:rsid w:val="003060C3"/>
    <w:rsid w:val="00306C61"/>
    <w:rsid w:val="00306EA9"/>
    <w:rsid w:val="00307586"/>
    <w:rsid w:val="003079BB"/>
    <w:rsid w:val="0031030A"/>
    <w:rsid w:val="0031151B"/>
    <w:rsid w:val="0031196A"/>
    <w:rsid w:val="003127AD"/>
    <w:rsid w:val="00313BFA"/>
    <w:rsid w:val="003150B7"/>
    <w:rsid w:val="00315330"/>
    <w:rsid w:val="0031615C"/>
    <w:rsid w:val="00316296"/>
    <w:rsid w:val="00317078"/>
    <w:rsid w:val="00317609"/>
    <w:rsid w:val="003179FE"/>
    <w:rsid w:val="00317C76"/>
    <w:rsid w:val="00317D64"/>
    <w:rsid w:val="00320D7C"/>
    <w:rsid w:val="00320F28"/>
    <w:rsid w:val="003219E5"/>
    <w:rsid w:val="00321EDA"/>
    <w:rsid w:val="00321FC4"/>
    <w:rsid w:val="0032207C"/>
    <w:rsid w:val="00322B35"/>
    <w:rsid w:val="00323467"/>
    <w:rsid w:val="0032432D"/>
    <w:rsid w:val="00324769"/>
    <w:rsid w:val="003258D9"/>
    <w:rsid w:val="00330D18"/>
    <w:rsid w:val="0033408C"/>
    <w:rsid w:val="0033733F"/>
    <w:rsid w:val="0033735C"/>
    <w:rsid w:val="003377AD"/>
    <w:rsid w:val="00337C52"/>
    <w:rsid w:val="00337F94"/>
    <w:rsid w:val="00340498"/>
    <w:rsid w:val="00340B6F"/>
    <w:rsid w:val="00341C20"/>
    <w:rsid w:val="003436F1"/>
    <w:rsid w:val="003450FF"/>
    <w:rsid w:val="0034529F"/>
    <w:rsid w:val="0034631E"/>
    <w:rsid w:val="00346948"/>
    <w:rsid w:val="00346BCA"/>
    <w:rsid w:val="00347EBE"/>
    <w:rsid w:val="00350129"/>
    <w:rsid w:val="003505F5"/>
    <w:rsid w:val="003514B3"/>
    <w:rsid w:val="00352180"/>
    <w:rsid w:val="0035355E"/>
    <w:rsid w:val="00354042"/>
    <w:rsid w:val="00354403"/>
    <w:rsid w:val="003553FC"/>
    <w:rsid w:val="00356E3E"/>
    <w:rsid w:val="00357729"/>
    <w:rsid w:val="00357D9B"/>
    <w:rsid w:val="0036166C"/>
    <w:rsid w:val="00362218"/>
    <w:rsid w:val="00363B90"/>
    <w:rsid w:val="003648E6"/>
    <w:rsid w:val="00364DEB"/>
    <w:rsid w:val="0036517E"/>
    <w:rsid w:val="003655A2"/>
    <w:rsid w:val="003656A6"/>
    <w:rsid w:val="00366095"/>
    <w:rsid w:val="0036616B"/>
    <w:rsid w:val="0036687B"/>
    <w:rsid w:val="0037065F"/>
    <w:rsid w:val="0037119F"/>
    <w:rsid w:val="003722D6"/>
    <w:rsid w:val="00373DB2"/>
    <w:rsid w:val="003741A9"/>
    <w:rsid w:val="00374ACC"/>
    <w:rsid w:val="00375B13"/>
    <w:rsid w:val="00380E3B"/>
    <w:rsid w:val="00381005"/>
    <w:rsid w:val="00382DB7"/>
    <w:rsid w:val="00383152"/>
    <w:rsid w:val="00383979"/>
    <w:rsid w:val="00383AE2"/>
    <w:rsid w:val="00384A9A"/>
    <w:rsid w:val="00384F17"/>
    <w:rsid w:val="003852DD"/>
    <w:rsid w:val="00385B12"/>
    <w:rsid w:val="00386765"/>
    <w:rsid w:val="00386C2A"/>
    <w:rsid w:val="003913F9"/>
    <w:rsid w:val="00391CB0"/>
    <w:rsid w:val="0039286E"/>
    <w:rsid w:val="003934D0"/>
    <w:rsid w:val="00394AA0"/>
    <w:rsid w:val="0039583E"/>
    <w:rsid w:val="003973B7"/>
    <w:rsid w:val="003A0889"/>
    <w:rsid w:val="003A0BFB"/>
    <w:rsid w:val="003A11FA"/>
    <w:rsid w:val="003A1221"/>
    <w:rsid w:val="003A29E7"/>
    <w:rsid w:val="003A2D0A"/>
    <w:rsid w:val="003A3812"/>
    <w:rsid w:val="003A3CCD"/>
    <w:rsid w:val="003A516F"/>
    <w:rsid w:val="003A6A58"/>
    <w:rsid w:val="003A7DF1"/>
    <w:rsid w:val="003A7E14"/>
    <w:rsid w:val="003B032E"/>
    <w:rsid w:val="003B0539"/>
    <w:rsid w:val="003B0875"/>
    <w:rsid w:val="003B135C"/>
    <w:rsid w:val="003B2F9A"/>
    <w:rsid w:val="003B41D3"/>
    <w:rsid w:val="003B451E"/>
    <w:rsid w:val="003B6E44"/>
    <w:rsid w:val="003B7B51"/>
    <w:rsid w:val="003B7CED"/>
    <w:rsid w:val="003B7F89"/>
    <w:rsid w:val="003C29B7"/>
    <w:rsid w:val="003C3767"/>
    <w:rsid w:val="003C3F59"/>
    <w:rsid w:val="003C57A6"/>
    <w:rsid w:val="003C5A3E"/>
    <w:rsid w:val="003C70F4"/>
    <w:rsid w:val="003C7146"/>
    <w:rsid w:val="003D15BE"/>
    <w:rsid w:val="003D2406"/>
    <w:rsid w:val="003D26E1"/>
    <w:rsid w:val="003D30B7"/>
    <w:rsid w:val="003D32A2"/>
    <w:rsid w:val="003D4AF7"/>
    <w:rsid w:val="003D5C7E"/>
    <w:rsid w:val="003D5E3B"/>
    <w:rsid w:val="003E0169"/>
    <w:rsid w:val="003E0B19"/>
    <w:rsid w:val="003E125E"/>
    <w:rsid w:val="003E213E"/>
    <w:rsid w:val="003E3754"/>
    <w:rsid w:val="003E475F"/>
    <w:rsid w:val="003E4B15"/>
    <w:rsid w:val="003E5236"/>
    <w:rsid w:val="003E5382"/>
    <w:rsid w:val="003E5461"/>
    <w:rsid w:val="003E5992"/>
    <w:rsid w:val="003E6039"/>
    <w:rsid w:val="003E73AB"/>
    <w:rsid w:val="003F0396"/>
    <w:rsid w:val="003F0BF7"/>
    <w:rsid w:val="003F3503"/>
    <w:rsid w:val="003F5210"/>
    <w:rsid w:val="003F53F8"/>
    <w:rsid w:val="003F59D4"/>
    <w:rsid w:val="003F647A"/>
    <w:rsid w:val="003F6835"/>
    <w:rsid w:val="003F6CFF"/>
    <w:rsid w:val="003F6F71"/>
    <w:rsid w:val="00400D53"/>
    <w:rsid w:val="00401B4F"/>
    <w:rsid w:val="00403BD7"/>
    <w:rsid w:val="00404CFE"/>
    <w:rsid w:val="0040706D"/>
    <w:rsid w:val="00407588"/>
    <w:rsid w:val="00407E04"/>
    <w:rsid w:val="00410746"/>
    <w:rsid w:val="00410D46"/>
    <w:rsid w:val="00410D8D"/>
    <w:rsid w:val="004125B2"/>
    <w:rsid w:val="00412C8F"/>
    <w:rsid w:val="004131A8"/>
    <w:rsid w:val="004132DA"/>
    <w:rsid w:val="00413443"/>
    <w:rsid w:val="00413484"/>
    <w:rsid w:val="00414142"/>
    <w:rsid w:val="004145D3"/>
    <w:rsid w:val="00414F96"/>
    <w:rsid w:val="00415584"/>
    <w:rsid w:val="00415783"/>
    <w:rsid w:val="0041637E"/>
    <w:rsid w:val="004179C0"/>
    <w:rsid w:val="00417E56"/>
    <w:rsid w:val="004208AE"/>
    <w:rsid w:val="004215DA"/>
    <w:rsid w:val="00421914"/>
    <w:rsid w:val="004224AC"/>
    <w:rsid w:val="00422608"/>
    <w:rsid w:val="00422B11"/>
    <w:rsid w:val="004234E5"/>
    <w:rsid w:val="00424CD6"/>
    <w:rsid w:val="004274D3"/>
    <w:rsid w:val="00427B5D"/>
    <w:rsid w:val="00430398"/>
    <w:rsid w:val="00430A9D"/>
    <w:rsid w:val="00431219"/>
    <w:rsid w:val="00431B29"/>
    <w:rsid w:val="00432359"/>
    <w:rsid w:val="0043237F"/>
    <w:rsid w:val="00432E6A"/>
    <w:rsid w:val="00433602"/>
    <w:rsid w:val="00433E4A"/>
    <w:rsid w:val="004363D6"/>
    <w:rsid w:val="00441451"/>
    <w:rsid w:val="004419D0"/>
    <w:rsid w:val="00441B50"/>
    <w:rsid w:val="00441BD3"/>
    <w:rsid w:val="004420D1"/>
    <w:rsid w:val="0044419F"/>
    <w:rsid w:val="00444F38"/>
    <w:rsid w:val="00444FF5"/>
    <w:rsid w:val="0044593C"/>
    <w:rsid w:val="00447306"/>
    <w:rsid w:val="004473DC"/>
    <w:rsid w:val="0045020A"/>
    <w:rsid w:val="00450C08"/>
    <w:rsid w:val="004514A6"/>
    <w:rsid w:val="00451E2D"/>
    <w:rsid w:val="00452C1D"/>
    <w:rsid w:val="00454C2F"/>
    <w:rsid w:val="004562E3"/>
    <w:rsid w:val="004571A7"/>
    <w:rsid w:val="004571E6"/>
    <w:rsid w:val="0045740F"/>
    <w:rsid w:val="00460096"/>
    <w:rsid w:val="00460F6E"/>
    <w:rsid w:val="0046142A"/>
    <w:rsid w:val="00461989"/>
    <w:rsid w:val="00462348"/>
    <w:rsid w:val="00462AC7"/>
    <w:rsid w:val="00465438"/>
    <w:rsid w:val="00465ED1"/>
    <w:rsid w:val="00465F18"/>
    <w:rsid w:val="004669AA"/>
    <w:rsid w:val="00466F7B"/>
    <w:rsid w:val="00467FBE"/>
    <w:rsid w:val="00470F91"/>
    <w:rsid w:val="0047164F"/>
    <w:rsid w:val="00472A88"/>
    <w:rsid w:val="00473A8A"/>
    <w:rsid w:val="00476022"/>
    <w:rsid w:val="00476E10"/>
    <w:rsid w:val="00477549"/>
    <w:rsid w:val="00477B7D"/>
    <w:rsid w:val="004804AA"/>
    <w:rsid w:val="0048112A"/>
    <w:rsid w:val="00481914"/>
    <w:rsid w:val="00481F60"/>
    <w:rsid w:val="00482616"/>
    <w:rsid w:val="00482B9E"/>
    <w:rsid w:val="00483279"/>
    <w:rsid w:val="004836CC"/>
    <w:rsid w:val="004845CF"/>
    <w:rsid w:val="00484663"/>
    <w:rsid w:val="00484B83"/>
    <w:rsid w:val="00485286"/>
    <w:rsid w:val="00485781"/>
    <w:rsid w:val="0048579E"/>
    <w:rsid w:val="00485A31"/>
    <w:rsid w:val="0048633B"/>
    <w:rsid w:val="004869A8"/>
    <w:rsid w:val="00486AE3"/>
    <w:rsid w:val="0048797E"/>
    <w:rsid w:val="00490299"/>
    <w:rsid w:val="004909F0"/>
    <w:rsid w:val="00490B15"/>
    <w:rsid w:val="00490D33"/>
    <w:rsid w:val="00490E1E"/>
    <w:rsid w:val="00493716"/>
    <w:rsid w:val="00494DD3"/>
    <w:rsid w:val="00497342"/>
    <w:rsid w:val="004A1D39"/>
    <w:rsid w:val="004A3A41"/>
    <w:rsid w:val="004A3CEA"/>
    <w:rsid w:val="004A42DE"/>
    <w:rsid w:val="004A5959"/>
    <w:rsid w:val="004A682A"/>
    <w:rsid w:val="004A6F39"/>
    <w:rsid w:val="004A7915"/>
    <w:rsid w:val="004B09B1"/>
    <w:rsid w:val="004B0EC4"/>
    <w:rsid w:val="004B15B3"/>
    <w:rsid w:val="004B1EBF"/>
    <w:rsid w:val="004B3799"/>
    <w:rsid w:val="004B3A99"/>
    <w:rsid w:val="004B452C"/>
    <w:rsid w:val="004B4CFA"/>
    <w:rsid w:val="004B601D"/>
    <w:rsid w:val="004B6473"/>
    <w:rsid w:val="004B6E37"/>
    <w:rsid w:val="004B7471"/>
    <w:rsid w:val="004B77A1"/>
    <w:rsid w:val="004B7E6B"/>
    <w:rsid w:val="004C06BF"/>
    <w:rsid w:val="004C1745"/>
    <w:rsid w:val="004C2F4D"/>
    <w:rsid w:val="004C3A79"/>
    <w:rsid w:val="004C3FC2"/>
    <w:rsid w:val="004C42EF"/>
    <w:rsid w:val="004C4E4B"/>
    <w:rsid w:val="004C5D32"/>
    <w:rsid w:val="004C7053"/>
    <w:rsid w:val="004D048C"/>
    <w:rsid w:val="004D0582"/>
    <w:rsid w:val="004D1233"/>
    <w:rsid w:val="004D18D9"/>
    <w:rsid w:val="004D1C23"/>
    <w:rsid w:val="004D2343"/>
    <w:rsid w:val="004D413B"/>
    <w:rsid w:val="004D4360"/>
    <w:rsid w:val="004D471A"/>
    <w:rsid w:val="004D5779"/>
    <w:rsid w:val="004E100B"/>
    <w:rsid w:val="004E1A4C"/>
    <w:rsid w:val="004E1AFE"/>
    <w:rsid w:val="004E216C"/>
    <w:rsid w:val="004E238D"/>
    <w:rsid w:val="004E3958"/>
    <w:rsid w:val="004E3E26"/>
    <w:rsid w:val="004E4557"/>
    <w:rsid w:val="004E6D7F"/>
    <w:rsid w:val="004E71C4"/>
    <w:rsid w:val="004F00B5"/>
    <w:rsid w:val="004F0814"/>
    <w:rsid w:val="004F1BC2"/>
    <w:rsid w:val="004F4166"/>
    <w:rsid w:val="004F42C5"/>
    <w:rsid w:val="004F6646"/>
    <w:rsid w:val="004F677A"/>
    <w:rsid w:val="004F6C23"/>
    <w:rsid w:val="004F6CFE"/>
    <w:rsid w:val="004F6EE5"/>
    <w:rsid w:val="004F72F4"/>
    <w:rsid w:val="00500178"/>
    <w:rsid w:val="005007C3"/>
    <w:rsid w:val="00500E35"/>
    <w:rsid w:val="0050130E"/>
    <w:rsid w:val="00501C29"/>
    <w:rsid w:val="00502E02"/>
    <w:rsid w:val="0050313A"/>
    <w:rsid w:val="00503E8E"/>
    <w:rsid w:val="00504C5C"/>
    <w:rsid w:val="00505C27"/>
    <w:rsid w:val="005111A6"/>
    <w:rsid w:val="0051127E"/>
    <w:rsid w:val="00511293"/>
    <w:rsid w:val="00511CFB"/>
    <w:rsid w:val="00513115"/>
    <w:rsid w:val="005139BA"/>
    <w:rsid w:val="00515DD3"/>
    <w:rsid w:val="00516221"/>
    <w:rsid w:val="0051785A"/>
    <w:rsid w:val="00517A8F"/>
    <w:rsid w:val="005222A5"/>
    <w:rsid w:val="00523CF5"/>
    <w:rsid w:val="00523D30"/>
    <w:rsid w:val="005244DE"/>
    <w:rsid w:val="005248FF"/>
    <w:rsid w:val="005276AE"/>
    <w:rsid w:val="005279A0"/>
    <w:rsid w:val="00527D70"/>
    <w:rsid w:val="005303C5"/>
    <w:rsid w:val="00530550"/>
    <w:rsid w:val="00530E55"/>
    <w:rsid w:val="00531FBE"/>
    <w:rsid w:val="00532E0E"/>
    <w:rsid w:val="0053346D"/>
    <w:rsid w:val="00533EDC"/>
    <w:rsid w:val="00533FDD"/>
    <w:rsid w:val="00534BB7"/>
    <w:rsid w:val="00536216"/>
    <w:rsid w:val="00536398"/>
    <w:rsid w:val="0053690D"/>
    <w:rsid w:val="00537FBC"/>
    <w:rsid w:val="005424D2"/>
    <w:rsid w:val="00543C70"/>
    <w:rsid w:val="00543CCC"/>
    <w:rsid w:val="0054516E"/>
    <w:rsid w:val="00546C0F"/>
    <w:rsid w:val="00547277"/>
    <w:rsid w:val="00547B7F"/>
    <w:rsid w:val="005501A7"/>
    <w:rsid w:val="00550F95"/>
    <w:rsid w:val="005514D1"/>
    <w:rsid w:val="0055218B"/>
    <w:rsid w:val="00552ED7"/>
    <w:rsid w:val="005535F0"/>
    <w:rsid w:val="005538DF"/>
    <w:rsid w:val="00555D1A"/>
    <w:rsid w:val="00557425"/>
    <w:rsid w:val="00557E0E"/>
    <w:rsid w:val="00561903"/>
    <w:rsid w:val="00561D29"/>
    <w:rsid w:val="00561E09"/>
    <w:rsid w:val="00562838"/>
    <w:rsid w:val="00562895"/>
    <w:rsid w:val="005631E7"/>
    <w:rsid w:val="005651C6"/>
    <w:rsid w:val="00565274"/>
    <w:rsid w:val="00565550"/>
    <w:rsid w:val="00566F5B"/>
    <w:rsid w:val="005675A8"/>
    <w:rsid w:val="00570EA5"/>
    <w:rsid w:val="00571683"/>
    <w:rsid w:val="005718FB"/>
    <w:rsid w:val="0057495F"/>
    <w:rsid w:val="00575280"/>
    <w:rsid w:val="00575B55"/>
    <w:rsid w:val="00575CD5"/>
    <w:rsid w:val="00575FA8"/>
    <w:rsid w:val="00576486"/>
    <w:rsid w:val="00576761"/>
    <w:rsid w:val="00576889"/>
    <w:rsid w:val="005768A9"/>
    <w:rsid w:val="005768B4"/>
    <w:rsid w:val="00576F10"/>
    <w:rsid w:val="0057798D"/>
    <w:rsid w:val="0058104F"/>
    <w:rsid w:val="00581BA4"/>
    <w:rsid w:val="005836AB"/>
    <w:rsid w:val="00583BB7"/>
    <w:rsid w:val="0058523E"/>
    <w:rsid w:val="00590172"/>
    <w:rsid w:val="00590759"/>
    <w:rsid w:val="0059112A"/>
    <w:rsid w:val="005916DA"/>
    <w:rsid w:val="00591D14"/>
    <w:rsid w:val="00592813"/>
    <w:rsid w:val="00592CAE"/>
    <w:rsid w:val="00592F61"/>
    <w:rsid w:val="00593F18"/>
    <w:rsid w:val="00593F56"/>
    <w:rsid w:val="00593F86"/>
    <w:rsid w:val="00594930"/>
    <w:rsid w:val="00595689"/>
    <w:rsid w:val="00595E8C"/>
    <w:rsid w:val="005975BD"/>
    <w:rsid w:val="00597764"/>
    <w:rsid w:val="00597C04"/>
    <w:rsid w:val="005A0348"/>
    <w:rsid w:val="005A0653"/>
    <w:rsid w:val="005A1D23"/>
    <w:rsid w:val="005A2021"/>
    <w:rsid w:val="005A2F5B"/>
    <w:rsid w:val="005A37B1"/>
    <w:rsid w:val="005A4015"/>
    <w:rsid w:val="005A5BB4"/>
    <w:rsid w:val="005A75CC"/>
    <w:rsid w:val="005B030A"/>
    <w:rsid w:val="005B0A9D"/>
    <w:rsid w:val="005B11AE"/>
    <w:rsid w:val="005B23C7"/>
    <w:rsid w:val="005B2619"/>
    <w:rsid w:val="005B32E4"/>
    <w:rsid w:val="005B3CF7"/>
    <w:rsid w:val="005B43A4"/>
    <w:rsid w:val="005B4A03"/>
    <w:rsid w:val="005B4B69"/>
    <w:rsid w:val="005B545B"/>
    <w:rsid w:val="005B5AF8"/>
    <w:rsid w:val="005B6F43"/>
    <w:rsid w:val="005B6F7B"/>
    <w:rsid w:val="005B780A"/>
    <w:rsid w:val="005C1E5C"/>
    <w:rsid w:val="005C3DCE"/>
    <w:rsid w:val="005C427E"/>
    <w:rsid w:val="005C4FD4"/>
    <w:rsid w:val="005C4FD8"/>
    <w:rsid w:val="005C5D86"/>
    <w:rsid w:val="005C5FDD"/>
    <w:rsid w:val="005C6D3D"/>
    <w:rsid w:val="005D250A"/>
    <w:rsid w:val="005D25A5"/>
    <w:rsid w:val="005D3ED0"/>
    <w:rsid w:val="005D47E3"/>
    <w:rsid w:val="005D5C0F"/>
    <w:rsid w:val="005D719F"/>
    <w:rsid w:val="005E14B0"/>
    <w:rsid w:val="005E14B8"/>
    <w:rsid w:val="005E180F"/>
    <w:rsid w:val="005E1F48"/>
    <w:rsid w:val="005E20C2"/>
    <w:rsid w:val="005E2762"/>
    <w:rsid w:val="005E2AD4"/>
    <w:rsid w:val="005E2CBB"/>
    <w:rsid w:val="005E35B7"/>
    <w:rsid w:val="005E374E"/>
    <w:rsid w:val="005E3B4D"/>
    <w:rsid w:val="005E5128"/>
    <w:rsid w:val="005E515D"/>
    <w:rsid w:val="005E526B"/>
    <w:rsid w:val="005E60C0"/>
    <w:rsid w:val="005E62EC"/>
    <w:rsid w:val="005E64A9"/>
    <w:rsid w:val="005E7082"/>
    <w:rsid w:val="005E7C61"/>
    <w:rsid w:val="005F18BD"/>
    <w:rsid w:val="005F1907"/>
    <w:rsid w:val="005F1B38"/>
    <w:rsid w:val="005F1C36"/>
    <w:rsid w:val="005F1CDF"/>
    <w:rsid w:val="005F2958"/>
    <w:rsid w:val="005F3B34"/>
    <w:rsid w:val="005F411D"/>
    <w:rsid w:val="005F435B"/>
    <w:rsid w:val="005F438E"/>
    <w:rsid w:val="005F4E18"/>
    <w:rsid w:val="005F53E7"/>
    <w:rsid w:val="005F63AE"/>
    <w:rsid w:val="005F6F5A"/>
    <w:rsid w:val="005F75C0"/>
    <w:rsid w:val="005F7ADE"/>
    <w:rsid w:val="0060160D"/>
    <w:rsid w:val="0060190D"/>
    <w:rsid w:val="006023BF"/>
    <w:rsid w:val="00603DCF"/>
    <w:rsid w:val="006062E9"/>
    <w:rsid w:val="0060736C"/>
    <w:rsid w:val="00610B06"/>
    <w:rsid w:val="00610C53"/>
    <w:rsid w:val="006116C6"/>
    <w:rsid w:val="00611C33"/>
    <w:rsid w:val="00613504"/>
    <w:rsid w:val="00614D98"/>
    <w:rsid w:val="00615425"/>
    <w:rsid w:val="00616DB7"/>
    <w:rsid w:val="0061760B"/>
    <w:rsid w:val="00617ED6"/>
    <w:rsid w:val="00620488"/>
    <w:rsid w:val="00620ADA"/>
    <w:rsid w:val="00620DF6"/>
    <w:rsid w:val="00621440"/>
    <w:rsid w:val="00621525"/>
    <w:rsid w:val="00623082"/>
    <w:rsid w:val="006230F6"/>
    <w:rsid w:val="006243BA"/>
    <w:rsid w:val="0062451E"/>
    <w:rsid w:val="00624AD1"/>
    <w:rsid w:val="006256D3"/>
    <w:rsid w:val="00625D41"/>
    <w:rsid w:val="00626450"/>
    <w:rsid w:val="006264A5"/>
    <w:rsid w:val="006314D6"/>
    <w:rsid w:val="00632FC1"/>
    <w:rsid w:val="00633757"/>
    <w:rsid w:val="006338AC"/>
    <w:rsid w:val="006345D6"/>
    <w:rsid w:val="00635217"/>
    <w:rsid w:val="00636396"/>
    <w:rsid w:val="0063643C"/>
    <w:rsid w:val="0063665B"/>
    <w:rsid w:val="00637424"/>
    <w:rsid w:val="006403C5"/>
    <w:rsid w:val="00640919"/>
    <w:rsid w:val="00640DE2"/>
    <w:rsid w:val="0064522C"/>
    <w:rsid w:val="006456F6"/>
    <w:rsid w:val="0064708A"/>
    <w:rsid w:val="006508C7"/>
    <w:rsid w:val="006509A7"/>
    <w:rsid w:val="00650D57"/>
    <w:rsid w:val="00650FF9"/>
    <w:rsid w:val="0065238D"/>
    <w:rsid w:val="006526B6"/>
    <w:rsid w:val="0065306E"/>
    <w:rsid w:val="006533F7"/>
    <w:rsid w:val="00653A5E"/>
    <w:rsid w:val="006555CA"/>
    <w:rsid w:val="006556C2"/>
    <w:rsid w:val="00656F2A"/>
    <w:rsid w:val="006600AD"/>
    <w:rsid w:val="0066070A"/>
    <w:rsid w:val="00660971"/>
    <w:rsid w:val="00661186"/>
    <w:rsid w:val="00661838"/>
    <w:rsid w:val="00662567"/>
    <w:rsid w:val="0066340F"/>
    <w:rsid w:val="00663F3F"/>
    <w:rsid w:val="00664667"/>
    <w:rsid w:val="00665D97"/>
    <w:rsid w:val="00666791"/>
    <w:rsid w:val="006667E6"/>
    <w:rsid w:val="006676E9"/>
    <w:rsid w:val="0066774D"/>
    <w:rsid w:val="00670E10"/>
    <w:rsid w:val="006711CC"/>
    <w:rsid w:val="00671724"/>
    <w:rsid w:val="00672B37"/>
    <w:rsid w:val="006743C7"/>
    <w:rsid w:val="006748E6"/>
    <w:rsid w:val="00676128"/>
    <w:rsid w:val="00676B98"/>
    <w:rsid w:val="00680248"/>
    <w:rsid w:val="00680823"/>
    <w:rsid w:val="00681876"/>
    <w:rsid w:val="00682A55"/>
    <w:rsid w:val="00683684"/>
    <w:rsid w:val="0068378C"/>
    <w:rsid w:val="00683A1B"/>
    <w:rsid w:val="00683BEC"/>
    <w:rsid w:val="00685500"/>
    <w:rsid w:val="00686ECA"/>
    <w:rsid w:val="00686F84"/>
    <w:rsid w:val="00687A93"/>
    <w:rsid w:val="006909F7"/>
    <w:rsid w:val="00691609"/>
    <w:rsid w:val="00691B42"/>
    <w:rsid w:val="006924D6"/>
    <w:rsid w:val="00692565"/>
    <w:rsid w:val="00693647"/>
    <w:rsid w:val="006954AD"/>
    <w:rsid w:val="00696398"/>
    <w:rsid w:val="0069671D"/>
    <w:rsid w:val="00696B27"/>
    <w:rsid w:val="00696E4E"/>
    <w:rsid w:val="00697107"/>
    <w:rsid w:val="00697F9B"/>
    <w:rsid w:val="006A051F"/>
    <w:rsid w:val="006A1470"/>
    <w:rsid w:val="006A158F"/>
    <w:rsid w:val="006A1895"/>
    <w:rsid w:val="006A261F"/>
    <w:rsid w:val="006A2A4F"/>
    <w:rsid w:val="006A41BB"/>
    <w:rsid w:val="006A48F3"/>
    <w:rsid w:val="006A7924"/>
    <w:rsid w:val="006B06AF"/>
    <w:rsid w:val="006B255E"/>
    <w:rsid w:val="006B2628"/>
    <w:rsid w:val="006B2B91"/>
    <w:rsid w:val="006B3A67"/>
    <w:rsid w:val="006B3AA2"/>
    <w:rsid w:val="006B40DF"/>
    <w:rsid w:val="006B52E5"/>
    <w:rsid w:val="006B532E"/>
    <w:rsid w:val="006B5500"/>
    <w:rsid w:val="006B6032"/>
    <w:rsid w:val="006B6D04"/>
    <w:rsid w:val="006B74F9"/>
    <w:rsid w:val="006B7EDE"/>
    <w:rsid w:val="006C03DF"/>
    <w:rsid w:val="006C06D3"/>
    <w:rsid w:val="006C14A4"/>
    <w:rsid w:val="006C1C14"/>
    <w:rsid w:val="006C303D"/>
    <w:rsid w:val="006C65A4"/>
    <w:rsid w:val="006C695B"/>
    <w:rsid w:val="006C6BCD"/>
    <w:rsid w:val="006C6DEA"/>
    <w:rsid w:val="006D08BC"/>
    <w:rsid w:val="006D0BC7"/>
    <w:rsid w:val="006D0F1D"/>
    <w:rsid w:val="006D100F"/>
    <w:rsid w:val="006D12D7"/>
    <w:rsid w:val="006D19FD"/>
    <w:rsid w:val="006D37B2"/>
    <w:rsid w:val="006D3E6C"/>
    <w:rsid w:val="006D6683"/>
    <w:rsid w:val="006D737C"/>
    <w:rsid w:val="006D73F3"/>
    <w:rsid w:val="006E072E"/>
    <w:rsid w:val="006E0DAE"/>
    <w:rsid w:val="006E0FEF"/>
    <w:rsid w:val="006E1786"/>
    <w:rsid w:val="006E3026"/>
    <w:rsid w:val="006E31FB"/>
    <w:rsid w:val="006E35A1"/>
    <w:rsid w:val="006E43DF"/>
    <w:rsid w:val="006E44F1"/>
    <w:rsid w:val="006E576F"/>
    <w:rsid w:val="006E5942"/>
    <w:rsid w:val="006E5A30"/>
    <w:rsid w:val="006E6A67"/>
    <w:rsid w:val="006E75E7"/>
    <w:rsid w:val="006E7B41"/>
    <w:rsid w:val="006E7B6E"/>
    <w:rsid w:val="006F08B0"/>
    <w:rsid w:val="006F0F44"/>
    <w:rsid w:val="006F4B79"/>
    <w:rsid w:val="006F4F30"/>
    <w:rsid w:val="006F6108"/>
    <w:rsid w:val="00700328"/>
    <w:rsid w:val="007006C1"/>
    <w:rsid w:val="007011EF"/>
    <w:rsid w:val="0070296E"/>
    <w:rsid w:val="007037D0"/>
    <w:rsid w:val="00703BD8"/>
    <w:rsid w:val="00704241"/>
    <w:rsid w:val="0070597D"/>
    <w:rsid w:val="007069A1"/>
    <w:rsid w:val="00707626"/>
    <w:rsid w:val="0070789E"/>
    <w:rsid w:val="0071166B"/>
    <w:rsid w:val="00711C31"/>
    <w:rsid w:val="007121A7"/>
    <w:rsid w:val="007124AA"/>
    <w:rsid w:val="00712B78"/>
    <w:rsid w:val="007131BC"/>
    <w:rsid w:val="007131DC"/>
    <w:rsid w:val="00714125"/>
    <w:rsid w:val="0071419E"/>
    <w:rsid w:val="00714C72"/>
    <w:rsid w:val="00715DB5"/>
    <w:rsid w:val="007160A3"/>
    <w:rsid w:val="0071686B"/>
    <w:rsid w:val="00716A89"/>
    <w:rsid w:val="00716AA7"/>
    <w:rsid w:val="0071758D"/>
    <w:rsid w:val="00717FC9"/>
    <w:rsid w:val="00720A8C"/>
    <w:rsid w:val="00721EF7"/>
    <w:rsid w:val="00721F4C"/>
    <w:rsid w:val="007229A9"/>
    <w:rsid w:val="00723428"/>
    <w:rsid w:val="0072403B"/>
    <w:rsid w:val="007241EE"/>
    <w:rsid w:val="00725087"/>
    <w:rsid w:val="00726E9B"/>
    <w:rsid w:val="00727073"/>
    <w:rsid w:val="0072718B"/>
    <w:rsid w:val="00727B79"/>
    <w:rsid w:val="00730762"/>
    <w:rsid w:val="00730ABF"/>
    <w:rsid w:val="00732110"/>
    <w:rsid w:val="00733C5E"/>
    <w:rsid w:val="00734424"/>
    <w:rsid w:val="007367C3"/>
    <w:rsid w:val="0073779D"/>
    <w:rsid w:val="00737EC9"/>
    <w:rsid w:val="007429D1"/>
    <w:rsid w:val="00742CCF"/>
    <w:rsid w:val="00743569"/>
    <w:rsid w:val="007443BE"/>
    <w:rsid w:val="00744D8C"/>
    <w:rsid w:val="00750052"/>
    <w:rsid w:val="0075053D"/>
    <w:rsid w:val="00750E80"/>
    <w:rsid w:val="0075114F"/>
    <w:rsid w:val="0075140D"/>
    <w:rsid w:val="007527A4"/>
    <w:rsid w:val="007545E6"/>
    <w:rsid w:val="00755849"/>
    <w:rsid w:val="00755B71"/>
    <w:rsid w:val="00755CDB"/>
    <w:rsid w:val="0075699A"/>
    <w:rsid w:val="00756AF1"/>
    <w:rsid w:val="00760021"/>
    <w:rsid w:val="007608BA"/>
    <w:rsid w:val="00761005"/>
    <w:rsid w:val="007613E6"/>
    <w:rsid w:val="00762932"/>
    <w:rsid w:val="007629E7"/>
    <w:rsid w:val="00763E1D"/>
    <w:rsid w:val="00764862"/>
    <w:rsid w:val="0076586A"/>
    <w:rsid w:val="00765948"/>
    <w:rsid w:val="0076636D"/>
    <w:rsid w:val="0076661A"/>
    <w:rsid w:val="007677FD"/>
    <w:rsid w:val="00767B72"/>
    <w:rsid w:val="00770F96"/>
    <w:rsid w:val="007712FA"/>
    <w:rsid w:val="0077234D"/>
    <w:rsid w:val="00772519"/>
    <w:rsid w:val="00773ECD"/>
    <w:rsid w:val="00774049"/>
    <w:rsid w:val="00774149"/>
    <w:rsid w:val="0077579D"/>
    <w:rsid w:val="00775B4E"/>
    <w:rsid w:val="00775CCE"/>
    <w:rsid w:val="0077738A"/>
    <w:rsid w:val="0077776A"/>
    <w:rsid w:val="00780045"/>
    <w:rsid w:val="007815F1"/>
    <w:rsid w:val="00781BA8"/>
    <w:rsid w:val="00782AAD"/>
    <w:rsid w:val="00782DD6"/>
    <w:rsid w:val="00782F23"/>
    <w:rsid w:val="00783278"/>
    <w:rsid w:val="00783A7D"/>
    <w:rsid w:val="00784D1D"/>
    <w:rsid w:val="00785179"/>
    <w:rsid w:val="00786963"/>
    <w:rsid w:val="00786A15"/>
    <w:rsid w:val="00790325"/>
    <w:rsid w:val="00791576"/>
    <w:rsid w:val="00791ED3"/>
    <w:rsid w:val="00792151"/>
    <w:rsid w:val="00792B6F"/>
    <w:rsid w:val="00792EA1"/>
    <w:rsid w:val="00792F34"/>
    <w:rsid w:val="007937F8"/>
    <w:rsid w:val="007948CF"/>
    <w:rsid w:val="00796276"/>
    <w:rsid w:val="007968BB"/>
    <w:rsid w:val="00797362"/>
    <w:rsid w:val="00797EB2"/>
    <w:rsid w:val="007A10A3"/>
    <w:rsid w:val="007A1670"/>
    <w:rsid w:val="007A178B"/>
    <w:rsid w:val="007A27F1"/>
    <w:rsid w:val="007A3491"/>
    <w:rsid w:val="007A3848"/>
    <w:rsid w:val="007A547F"/>
    <w:rsid w:val="007A5F0F"/>
    <w:rsid w:val="007A61EC"/>
    <w:rsid w:val="007B0B0B"/>
    <w:rsid w:val="007B0FF3"/>
    <w:rsid w:val="007B23D1"/>
    <w:rsid w:val="007B2B6D"/>
    <w:rsid w:val="007B33A5"/>
    <w:rsid w:val="007B4610"/>
    <w:rsid w:val="007B466A"/>
    <w:rsid w:val="007B5639"/>
    <w:rsid w:val="007B726A"/>
    <w:rsid w:val="007B748E"/>
    <w:rsid w:val="007C0790"/>
    <w:rsid w:val="007C3B0F"/>
    <w:rsid w:val="007C40D1"/>
    <w:rsid w:val="007C5F2E"/>
    <w:rsid w:val="007C68D4"/>
    <w:rsid w:val="007C7166"/>
    <w:rsid w:val="007C7640"/>
    <w:rsid w:val="007C7851"/>
    <w:rsid w:val="007D049B"/>
    <w:rsid w:val="007D0719"/>
    <w:rsid w:val="007D0BA9"/>
    <w:rsid w:val="007D167E"/>
    <w:rsid w:val="007D2783"/>
    <w:rsid w:val="007D304F"/>
    <w:rsid w:val="007D32E0"/>
    <w:rsid w:val="007D4A9C"/>
    <w:rsid w:val="007D4AD6"/>
    <w:rsid w:val="007D4C17"/>
    <w:rsid w:val="007D6D06"/>
    <w:rsid w:val="007D6D12"/>
    <w:rsid w:val="007D71F4"/>
    <w:rsid w:val="007E0242"/>
    <w:rsid w:val="007E097C"/>
    <w:rsid w:val="007E227B"/>
    <w:rsid w:val="007E2A43"/>
    <w:rsid w:val="007E3020"/>
    <w:rsid w:val="007E33E0"/>
    <w:rsid w:val="007E39D2"/>
    <w:rsid w:val="007E41A6"/>
    <w:rsid w:val="007E43CB"/>
    <w:rsid w:val="007E6749"/>
    <w:rsid w:val="007E6F62"/>
    <w:rsid w:val="007E74CC"/>
    <w:rsid w:val="007E77A6"/>
    <w:rsid w:val="007F02BC"/>
    <w:rsid w:val="007F162D"/>
    <w:rsid w:val="007F2E17"/>
    <w:rsid w:val="007F4801"/>
    <w:rsid w:val="007F705D"/>
    <w:rsid w:val="007F73FC"/>
    <w:rsid w:val="007F74CA"/>
    <w:rsid w:val="00800AE0"/>
    <w:rsid w:val="00800ECF"/>
    <w:rsid w:val="0080121B"/>
    <w:rsid w:val="0080132F"/>
    <w:rsid w:val="008027EC"/>
    <w:rsid w:val="008039A0"/>
    <w:rsid w:val="00803D89"/>
    <w:rsid w:val="008059A3"/>
    <w:rsid w:val="00805DC5"/>
    <w:rsid w:val="008070F2"/>
    <w:rsid w:val="0080712B"/>
    <w:rsid w:val="008071F3"/>
    <w:rsid w:val="00807CA1"/>
    <w:rsid w:val="008102A3"/>
    <w:rsid w:val="008113BA"/>
    <w:rsid w:val="00811793"/>
    <w:rsid w:val="0081201A"/>
    <w:rsid w:val="0081289B"/>
    <w:rsid w:val="00812EF6"/>
    <w:rsid w:val="00815908"/>
    <w:rsid w:val="00815B65"/>
    <w:rsid w:val="008170C9"/>
    <w:rsid w:val="00817678"/>
    <w:rsid w:val="008208B6"/>
    <w:rsid w:val="00821A84"/>
    <w:rsid w:val="008224A7"/>
    <w:rsid w:val="00822A7D"/>
    <w:rsid w:val="0082313F"/>
    <w:rsid w:val="00823A16"/>
    <w:rsid w:val="0082433E"/>
    <w:rsid w:val="00824FFE"/>
    <w:rsid w:val="00825E24"/>
    <w:rsid w:val="0082617B"/>
    <w:rsid w:val="00826DF2"/>
    <w:rsid w:val="00827A18"/>
    <w:rsid w:val="00827FE5"/>
    <w:rsid w:val="00831A43"/>
    <w:rsid w:val="00832808"/>
    <w:rsid w:val="00832E46"/>
    <w:rsid w:val="00833E6D"/>
    <w:rsid w:val="008340B6"/>
    <w:rsid w:val="0083465B"/>
    <w:rsid w:val="008346B8"/>
    <w:rsid w:val="00834A1A"/>
    <w:rsid w:val="008357AC"/>
    <w:rsid w:val="00837771"/>
    <w:rsid w:val="00840032"/>
    <w:rsid w:val="008428BA"/>
    <w:rsid w:val="008429C6"/>
    <w:rsid w:val="00844120"/>
    <w:rsid w:val="00845126"/>
    <w:rsid w:val="008473E1"/>
    <w:rsid w:val="00851552"/>
    <w:rsid w:val="00852610"/>
    <w:rsid w:val="008527CB"/>
    <w:rsid w:val="00853894"/>
    <w:rsid w:val="00854A30"/>
    <w:rsid w:val="00855335"/>
    <w:rsid w:val="008557D6"/>
    <w:rsid w:val="00855A8E"/>
    <w:rsid w:val="00856675"/>
    <w:rsid w:val="00856926"/>
    <w:rsid w:val="0085762B"/>
    <w:rsid w:val="00857C7A"/>
    <w:rsid w:val="00860070"/>
    <w:rsid w:val="00860966"/>
    <w:rsid w:val="00863A35"/>
    <w:rsid w:val="00864E87"/>
    <w:rsid w:val="008656E5"/>
    <w:rsid w:val="00865E38"/>
    <w:rsid w:val="00865EC3"/>
    <w:rsid w:val="00867DCB"/>
    <w:rsid w:val="00870911"/>
    <w:rsid w:val="00872300"/>
    <w:rsid w:val="0087242A"/>
    <w:rsid w:val="00872C2C"/>
    <w:rsid w:val="00872DC2"/>
    <w:rsid w:val="00873B37"/>
    <w:rsid w:val="00873F96"/>
    <w:rsid w:val="0087521D"/>
    <w:rsid w:val="00875706"/>
    <w:rsid w:val="008757B6"/>
    <w:rsid w:val="0087630A"/>
    <w:rsid w:val="00876FED"/>
    <w:rsid w:val="008772B0"/>
    <w:rsid w:val="00882D1D"/>
    <w:rsid w:val="0088367E"/>
    <w:rsid w:val="00883D9F"/>
    <w:rsid w:val="00884E7F"/>
    <w:rsid w:val="00885792"/>
    <w:rsid w:val="00887A29"/>
    <w:rsid w:val="00890340"/>
    <w:rsid w:val="008913E9"/>
    <w:rsid w:val="00891C02"/>
    <w:rsid w:val="00891F17"/>
    <w:rsid w:val="008928CB"/>
    <w:rsid w:val="00893EBC"/>
    <w:rsid w:val="008946BA"/>
    <w:rsid w:val="00895028"/>
    <w:rsid w:val="00896606"/>
    <w:rsid w:val="00896F51"/>
    <w:rsid w:val="008A048E"/>
    <w:rsid w:val="008A346B"/>
    <w:rsid w:val="008A4968"/>
    <w:rsid w:val="008A6730"/>
    <w:rsid w:val="008A71B8"/>
    <w:rsid w:val="008A763A"/>
    <w:rsid w:val="008B0498"/>
    <w:rsid w:val="008B0576"/>
    <w:rsid w:val="008B0779"/>
    <w:rsid w:val="008B0CDD"/>
    <w:rsid w:val="008B123E"/>
    <w:rsid w:val="008B1907"/>
    <w:rsid w:val="008B2C51"/>
    <w:rsid w:val="008B4392"/>
    <w:rsid w:val="008B60E6"/>
    <w:rsid w:val="008B6711"/>
    <w:rsid w:val="008B681E"/>
    <w:rsid w:val="008B762B"/>
    <w:rsid w:val="008C128E"/>
    <w:rsid w:val="008C22AF"/>
    <w:rsid w:val="008C2FD4"/>
    <w:rsid w:val="008C34C5"/>
    <w:rsid w:val="008C3745"/>
    <w:rsid w:val="008C3C0B"/>
    <w:rsid w:val="008C44B6"/>
    <w:rsid w:val="008C5E1E"/>
    <w:rsid w:val="008C6637"/>
    <w:rsid w:val="008C6EA1"/>
    <w:rsid w:val="008D00EB"/>
    <w:rsid w:val="008D07BA"/>
    <w:rsid w:val="008D15C8"/>
    <w:rsid w:val="008D1731"/>
    <w:rsid w:val="008D368A"/>
    <w:rsid w:val="008D3C15"/>
    <w:rsid w:val="008D3F2A"/>
    <w:rsid w:val="008D46D4"/>
    <w:rsid w:val="008D4978"/>
    <w:rsid w:val="008D4C27"/>
    <w:rsid w:val="008D62D2"/>
    <w:rsid w:val="008D6F62"/>
    <w:rsid w:val="008D75DF"/>
    <w:rsid w:val="008D793D"/>
    <w:rsid w:val="008D7B1B"/>
    <w:rsid w:val="008D7B7B"/>
    <w:rsid w:val="008E00BB"/>
    <w:rsid w:val="008E0C1A"/>
    <w:rsid w:val="008E1284"/>
    <w:rsid w:val="008E1CCB"/>
    <w:rsid w:val="008E3282"/>
    <w:rsid w:val="008E35DE"/>
    <w:rsid w:val="008E36AB"/>
    <w:rsid w:val="008E396A"/>
    <w:rsid w:val="008E3E08"/>
    <w:rsid w:val="008E405A"/>
    <w:rsid w:val="008E444B"/>
    <w:rsid w:val="008E4EDE"/>
    <w:rsid w:val="008E5EAE"/>
    <w:rsid w:val="008E6749"/>
    <w:rsid w:val="008E6B30"/>
    <w:rsid w:val="008E7642"/>
    <w:rsid w:val="008F0CE6"/>
    <w:rsid w:val="008F26BA"/>
    <w:rsid w:val="008F32BE"/>
    <w:rsid w:val="008F32FB"/>
    <w:rsid w:val="008F3A11"/>
    <w:rsid w:val="008F3BC4"/>
    <w:rsid w:val="008F57D8"/>
    <w:rsid w:val="008F5B96"/>
    <w:rsid w:val="008F6052"/>
    <w:rsid w:val="008F7736"/>
    <w:rsid w:val="009012F2"/>
    <w:rsid w:val="00902207"/>
    <w:rsid w:val="00902B51"/>
    <w:rsid w:val="00902D9D"/>
    <w:rsid w:val="009045A3"/>
    <w:rsid w:val="00905D73"/>
    <w:rsid w:val="00910DB0"/>
    <w:rsid w:val="0091259D"/>
    <w:rsid w:val="00914B77"/>
    <w:rsid w:val="00914BB1"/>
    <w:rsid w:val="0091684A"/>
    <w:rsid w:val="00916A87"/>
    <w:rsid w:val="009171AE"/>
    <w:rsid w:val="00917598"/>
    <w:rsid w:val="00917694"/>
    <w:rsid w:val="009178DD"/>
    <w:rsid w:val="009209E0"/>
    <w:rsid w:val="0092128F"/>
    <w:rsid w:val="0092146C"/>
    <w:rsid w:val="00922158"/>
    <w:rsid w:val="00923054"/>
    <w:rsid w:val="00923911"/>
    <w:rsid w:val="00925D06"/>
    <w:rsid w:val="009268F1"/>
    <w:rsid w:val="009269EE"/>
    <w:rsid w:val="00927B0D"/>
    <w:rsid w:val="00931210"/>
    <w:rsid w:val="00931E72"/>
    <w:rsid w:val="00932E62"/>
    <w:rsid w:val="009331BE"/>
    <w:rsid w:val="00933838"/>
    <w:rsid w:val="00934D04"/>
    <w:rsid w:val="00936C1B"/>
    <w:rsid w:val="00936FD0"/>
    <w:rsid w:val="009370B0"/>
    <w:rsid w:val="0093753F"/>
    <w:rsid w:val="00937F52"/>
    <w:rsid w:val="00940F76"/>
    <w:rsid w:val="00941491"/>
    <w:rsid w:val="00941F17"/>
    <w:rsid w:val="0094206B"/>
    <w:rsid w:val="00942DD0"/>
    <w:rsid w:val="009503D8"/>
    <w:rsid w:val="00951A1B"/>
    <w:rsid w:val="00951FFA"/>
    <w:rsid w:val="00954AFF"/>
    <w:rsid w:val="00955254"/>
    <w:rsid w:val="00955482"/>
    <w:rsid w:val="00955636"/>
    <w:rsid w:val="009572BA"/>
    <w:rsid w:val="009624E9"/>
    <w:rsid w:val="009639B8"/>
    <w:rsid w:val="0096432C"/>
    <w:rsid w:val="00965131"/>
    <w:rsid w:val="00965A5B"/>
    <w:rsid w:val="009667CB"/>
    <w:rsid w:val="0096698B"/>
    <w:rsid w:val="009669C7"/>
    <w:rsid w:val="009673FA"/>
    <w:rsid w:val="00967775"/>
    <w:rsid w:val="00967F73"/>
    <w:rsid w:val="00970375"/>
    <w:rsid w:val="009711D0"/>
    <w:rsid w:val="0097142D"/>
    <w:rsid w:val="00971FEE"/>
    <w:rsid w:val="0097263F"/>
    <w:rsid w:val="00972983"/>
    <w:rsid w:val="0097300E"/>
    <w:rsid w:val="0097434D"/>
    <w:rsid w:val="00974FFA"/>
    <w:rsid w:val="00975DA0"/>
    <w:rsid w:val="00976ACA"/>
    <w:rsid w:val="00977555"/>
    <w:rsid w:val="00977977"/>
    <w:rsid w:val="00980B41"/>
    <w:rsid w:val="00980F63"/>
    <w:rsid w:val="009848D4"/>
    <w:rsid w:val="00985226"/>
    <w:rsid w:val="00985FCA"/>
    <w:rsid w:val="00986124"/>
    <w:rsid w:val="00986CEB"/>
    <w:rsid w:val="0098709B"/>
    <w:rsid w:val="00992AB3"/>
    <w:rsid w:val="00992CD7"/>
    <w:rsid w:val="00993047"/>
    <w:rsid w:val="009932D8"/>
    <w:rsid w:val="00996B3E"/>
    <w:rsid w:val="009976ED"/>
    <w:rsid w:val="009979CC"/>
    <w:rsid w:val="009A075D"/>
    <w:rsid w:val="009A1A18"/>
    <w:rsid w:val="009A2323"/>
    <w:rsid w:val="009A2825"/>
    <w:rsid w:val="009A2A8A"/>
    <w:rsid w:val="009A2CD1"/>
    <w:rsid w:val="009A3188"/>
    <w:rsid w:val="009A352E"/>
    <w:rsid w:val="009A363C"/>
    <w:rsid w:val="009A37A3"/>
    <w:rsid w:val="009A3C2C"/>
    <w:rsid w:val="009A48C8"/>
    <w:rsid w:val="009A4D5D"/>
    <w:rsid w:val="009A71E3"/>
    <w:rsid w:val="009B0638"/>
    <w:rsid w:val="009B26E0"/>
    <w:rsid w:val="009B2EBA"/>
    <w:rsid w:val="009B33D7"/>
    <w:rsid w:val="009B35A1"/>
    <w:rsid w:val="009B49A1"/>
    <w:rsid w:val="009B4AE2"/>
    <w:rsid w:val="009B6856"/>
    <w:rsid w:val="009B6B95"/>
    <w:rsid w:val="009C0E1D"/>
    <w:rsid w:val="009C19D7"/>
    <w:rsid w:val="009C3B16"/>
    <w:rsid w:val="009C4C69"/>
    <w:rsid w:val="009C5439"/>
    <w:rsid w:val="009C5AD4"/>
    <w:rsid w:val="009C5C16"/>
    <w:rsid w:val="009C678D"/>
    <w:rsid w:val="009C7031"/>
    <w:rsid w:val="009C74AF"/>
    <w:rsid w:val="009C759B"/>
    <w:rsid w:val="009C7DE7"/>
    <w:rsid w:val="009D02CE"/>
    <w:rsid w:val="009D07AA"/>
    <w:rsid w:val="009D2168"/>
    <w:rsid w:val="009D3D6E"/>
    <w:rsid w:val="009D5476"/>
    <w:rsid w:val="009D55DB"/>
    <w:rsid w:val="009D5AE7"/>
    <w:rsid w:val="009D6075"/>
    <w:rsid w:val="009D7319"/>
    <w:rsid w:val="009E0E0A"/>
    <w:rsid w:val="009E2446"/>
    <w:rsid w:val="009E2BDD"/>
    <w:rsid w:val="009E2C3E"/>
    <w:rsid w:val="009E3D9D"/>
    <w:rsid w:val="009E420F"/>
    <w:rsid w:val="009E5487"/>
    <w:rsid w:val="009E5BFC"/>
    <w:rsid w:val="009E666D"/>
    <w:rsid w:val="009E789A"/>
    <w:rsid w:val="009F0792"/>
    <w:rsid w:val="009F12A9"/>
    <w:rsid w:val="009F1745"/>
    <w:rsid w:val="009F24D6"/>
    <w:rsid w:val="009F2A51"/>
    <w:rsid w:val="009F3C08"/>
    <w:rsid w:val="009F567B"/>
    <w:rsid w:val="009F67AC"/>
    <w:rsid w:val="009F704B"/>
    <w:rsid w:val="009F744D"/>
    <w:rsid w:val="009F7501"/>
    <w:rsid w:val="009F77C5"/>
    <w:rsid w:val="00A01448"/>
    <w:rsid w:val="00A016C6"/>
    <w:rsid w:val="00A018A1"/>
    <w:rsid w:val="00A01FA2"/>
    <w:rsid w:val="00A035E4"/>
    <w:rsid w:val="00A03F7E"/>
    <w:rsid w:val="00A04A8A"/>
    <w:rsid w:val="00A04DED"/>
    <w:rsid w:val="00A06ED2"/>
    <w:rsid w:val="00A07908"/>
    <w:rsid w:val="00A139B5"/>
    <w:rsid w:val="00A13ECB"/>
    <w:rsid w:val="00A149CF"/>
    <w:rsid w:val="00A14E50"/>
    <w:rsid w:val="00A16566"/>
    <w:rsid w:val="00A16EE2"/>
    <w:rsid w:val="00A17244"/>
    <w:rsid w:val="00A17BF9"/>
    <w:rsid w:val="00A205FF"/>
    <w:rsid w:val="00A21179"/>
    <w:rsid w:val="00A21F87"/>
    <w:rsid w:val="00A2389C"/>
    <w:rsid w:val="00A239A9"/>
    <w:rsid w:val="00A23B33"/>
    <w:rsid w:val="00A244E7"/>
    <w:rsid w:val="00A254B0"/>
    <w:rsid w:val="00A2672E"/>
    <w:rsid w:val="00A26C71"/>
    <w:rsid w:val="00A27A05"/>
    <w:rsid w:val="00A30E60"/>
    <w:rsid w:val="00A30E98"/>
    <w:rsid w:val="00A32D9B"/>
    <w:rsid w:val="00A32EE9"/>
    <w:rsid w:val="00A33205"/>
    <w:rsid w:val="00A3431A"/>
    <w:rsid w:val="00A363A0"/>
    <w:rsid w:val="00A36DFB"/>
    <w:rsid w:val="00A36F9D"/>
    <w:rsid w:val="00A372EA"/>
    <w:rsid w:val="00A377D9"/>
    <w:rsid w:val="00A4041F"/>
    <w:rsid w:val="00A40FDE"/>
    <w:rsid w:val="00A41470"/>
    <w:rsid w:val="00A419A7"/>
    <w:rsid w:val="00A4232A"/>
    <w:rsid w:val="00A42959"/>
    <w:rsid w:val="00A43630"/>
    <w:rsid w:val="00A43BB0"/>
    <w:rsid w:val="00A43C9B"/>
    <w:rsid w:val="00A43FBF"/>
    <w:rsid w:val="00A44696"/>
    <w:rsid w:val="00A44C7E"/>
    <w:rsid w:val="00A452CA"/>
    <w:rsid w:val="00A46445"/>
    <w:rsid w:val="00A46CAD"/>
    <w:rsid w:val="00A4774D"/>
    <w:rsid w:val="00A515F4"/>
    <w:rsid w:val="00A51DAB"/>
    <w:rsid w:val="00A5225F"/>
    <w:rsid w:val="00A52B2C"/>
    <w:rsid w:val="00A52D10"/>
    <w:rsid w:val="00A53429"/>
    <w:rsid w:val="00A53598"/>
    <w:rsid w:val="00A544B1"/>
    <w:rsid w:val="00A553D3"/>
    <w:rsid w:val="00A55E3F"/>
    <w:rsid w:val="00A55E59"/>
    <w:rsid w:val="00A561C8"/>
    <w:rsid w:val="00A56D66"/>
    <w:rsid w:val="00A56E75"/>
    <w:rsid w:val="00A5747E"/>
    <w:rsid w:val="00A60398"/>
    <w:rsid w:val="00A608C8"/>
    <w:rsid w:val="00A61075"/>
    <w:rsid w:val="00A611E3"/>
    <w:rsid w:val="00A6184F"/>
    <w:rsid w:val="00A62C99"/>
    <w:rsid w:val="00A633DB"/>
    <w:rsid w:val="00A6345F"/>
    <w:rsid w:val="00A63E6E"/>
    <w:rsid w:val="00A64047"/>
    <w:rsid w:val="00A64332"/>
    <w:rsid w:val="00A648F5"/>
    <w:rsid w:val="00A64E80"/>
    <w:rsid w:val="00A65678"/>
    <w:rsid w:val="00A65949"/>
    <w:rsid w:val="00A6634B"/>
    <w:rsid w:val="00A6672A"/>
    <w:rsid w:val="00A67529"/>
    <w:rsid w:val="00A6790B"/>
    <w:rsid w:val="00A70D14"/>
    <w:rsid w:val="00A723E3"/>
    <w:rsid w:val="00A73EA7"/>
    <w:rsid w:val="00A74BBE"/>
    <w:rsid w:val="00A768F2"/>
    <w:rsid w:val="00A810E3"/>
    <w:rsid w:val="00A8117D"/>
    <w:rsid w:val="00A82642"/>
    <w:rsid w:val="00A84841"/>
    <w:rsid w:val="00A8530B"/>
    <w:rsid w:val="00A85FA9"/>
    <w:rsid w:val="00A8792A"/>
    <w:rsid w:val="00A91280"/>
    <w:rsid w:val="00A92444"/>
    <w:rsid w:val="00A92734"/>
    <w:rsid w:val="00A946B7"/>
    <w:rsid w:val="00A947C3"/>
    <w:rsid w:val="00A94870"/>
    <w:rsid w:val="00A955EA"/>
    <w:rsid w:val="00A95889"/>
    <w:rsid w:val="00A95D23"/>
    <w:rsid w:val="00A9659F"/>
    <w:rsid w:val="00A969B3"/>
    <w:rsid w:val="00A97AE0"/>
    <w:rsid w:val="00AA2109"/>
    <w:rsid w:val="00AA21B4"/>
    <w:rsid w:val="00AA37BE"/>
    <w:rsid w:val="00AA41C0"/>
    <w:rsid w:val="00AA6B44"/>
    <w:rsid w:val="00AA79F5"/>
    <w:rsid w:val="00AB085D"/>
    <w:rsid w:val="00AB0E4A"/>
    <w:rsid w:val="00AB12AF"/>
    <w:rsid w:val="00AB1372"/>
    <w:rsid w:val="00AB14F4"/>
    <w:rsid w:val="00AB2605"/>
    <w:rsid w:val="00AB269C"/>
    <w:rsid w:val="00AB35FC"/>
    <w:rsid w:val="00AB3828"/>
    <w:rsid w:val="00AB4535"/>
    <w:rsid w:val="00AB501B"/>
    <w:rsid w:val="00AB7599"/>
    <w:rsid w:val="00AB75E9"/>
    <w:rsid w:val="00AB7B7D"/>
    <w:rsid w:val="00AB7E2F"/>
    <w:rsid w:val="00AC0983"/>
    <w:rsid w:val="00AC15D6"/>
    <w:rsid w:val="00AC2D22"/>
    <w:rsid w:val="00AC2FB5"/>
    <w:rsid w:val="00AC39E5"/>
    <w:rsid w:val="00AC3CEC"/>
    <w:rsid w:val="00AC4416"/>
    <w:rsid w:val="00AC4441"/>
    <w:rsid w:val="00AC4594"/>
    <w:rsid w:val="00AC4F04"/>
    <w:rsid w:val="00AC5BA1"/>
    <w:rsid w:val="00AC5EAF"/>
    <w:rsid w:val="00AC664C"/>
    <w:rsid w:val="00AC66B7"/>
    <w:rsid w:val="00AC7764"/>
    <w:rsid w:val="00AD0C84"/>
    <w:rsid w:val="00AD24DA"/>
    <w:rsid w:val="00AD25EE"/>
    <w:rsid w:val="00AD2B63"/>
    <w:rsid w:val="00AD2C93"/>
    <w:rsid w:val="00AD325C"/>
    <w:rsid w:val="00AD41E6"/>
    <w:rsid w:val="00AD4306"/>
    <w:rsid w:val="00AD4C7C"/>
    <w:rsid w:val="00AD523A"/>
    <w:rsid w:val="00AD65E8"/>
    <w:rsid w:val="00AD6B92"/>
    <w:rsid w:val="00AD6D58"/>
    <w:rsid w:val="00AD7F33"/>
    <w:rsid w:val="00AE0087"/>
    <w:rsid w:val="00AE0770"/>
    <w:rsid w:val="00AE0BE5"/>
    <w:rsid w:val="00AE2D0F"/>
    <w:rsid w:val="00AE4DAC"/>
    <w:rsid w:val="00AE4F3E"/>
    <w:rsid w:val="00AE5A6E"/>
    <w:rsid w:val="00AE5A9E"/>
    <w:rsid w:val="00AE6895"/>
    <w:rsid w:val="00AE69CB"/>
    <w:rsid w:val="00AE7E65"/>
    <w:rsid w:val="00AF018A"/>
    <w:rsid w:val="00AF05AB"/>
    <w:rsid w:val="00AF0968"/>
    <w:rsid w:val="00AF1167"/>
    <w:rsid w:val="00AF2ADC"/>
    <w:rsid w:val="00AF3C8C"/>
    <w:rsid w:val="00AF4258"/>
    <w:rsid w:val="00AF461E"/>
    <w:rsid w:val="00AF57C8"/>
    <w:rsid w:val="00AF5A62"/>
    <w:rsid w:val="00AF62F2"/>
    <w:rsid w:val="00AF7B17"/>
    <w:rsid w:val="00B00D98"/>
    <w:rsid w:val="00B023C3"/>
    <w:rsid w:val="00B02627"/>
    <w:rsid w:val="00B0270D"/>
    <w:rsid w:val="00B035DE"/>
    <w:rsid w:val="00B03C9E"/>
    <w:rsid w:val="00B04395"/>
    <w:rsid w:val="00B04576"/>
    <w:rsid w:val="00B04604"/>
    <w:rsid w:val="00B0508A"/>
    <w:rsid w:val="00B05372"/>
    <w:rsid w:val="00B05B51"/>
    <w:rsid w:val="00B07792"/>
    <w:rsid w:val="00B079C5"/>
    <w:rsid w:val="00B10642"/>
    <w:rsid w:val="00B10694"/>
    <w:rsid w:val="00B107D2"/>
    <w:rsid w:val="00B11356"/>
    <w:rsid w:val="00B117D3"/>
    <w:rsid w:val="00B11F88"/>
    <w:rsid w:val="00B127EA"/>
    <w:rsid w:val="00B13BBE"/>
    <w:rsid w:val="00B13C36"/>
    <w:rsid w:val="00B14FB8"/>
    <w:rsid w:val="00B15DBA"/>
    <w:rsid w:val="00B161C6"/>
    <w:rsid w:val="00B16412"/>
    <w:rsid w:val="00B1751E"/>
    <w:rsid w:val="00B21C91"/>
    <w:rsid w:val="00B238B5"/>
    <w:rsid w:val="00B23E82"/>
    <w:rsid w:val="00B24479"/>
    <w:rsid w:val="00B24F4A"/>
    <w:rsid w:val="00B2614F"/>
    <w:rsid w:val="00B271A6"/>
    <w:rsid w:val="00B30926"/>
    <w:rsid w:val="00B311DF"/>
    <w:rsid w:val="00B3130C"/>
    <w:rsid w:val="00B31D8E"/>
    <w:rsid w:val="00B324A7"/>
    <w:rsid w:val="00B32F07"/>
    <w:rsid w:val="00B33860"/>
    <w:rsid w:val="00B33C1D"/>
    <w:rsid w:val="00B33F0D"/>
    <w:rsid w:val="00B34EB7"/>
    <w:rsid w:val="00B34EDC"/>
    <w:rsid w:val="00B351E1"/>
    <w:rsid w:val="00B36F1B"/>
    <w:rsid w:val="00B36FFA"/>
    <w:rsid w:val="00B3714A"/>
    <w:rsid w:val="00B40073"/>
    <w:rsid w:val="00B40F33"/>
    <w:rsid w:val="00B419CF"/>
    <w:rsid w:val="00B4382F"/>
    <w:rsid w:val="00B43B38"/>
    <w:rsid w:val="00B43DD3"/>
    <w:rsid w:val="00B4593C"/>
    <w:rsid w:val="00B45BE2"/>
    <w:rsid w:val="00B4674B"/>
    <w:rsid w:val="00B4735F"/>
    <w:rsid w:val="00B475EC"/>
    <w:rsid w:val="00B4795B"/>
    <w:rsid w:val="00B47AEB"/>
    <w:rsid w:val="00B50D1F"/>
    <w:rsid w:val="00B53052"/>
    <w:rsid w:val="00B5502E"/>
    <w:rsid w:val="00B556CA"/>
    <w:rsid w:val="00B5711C"/>
    <w:rsid w:val="00B5780B"/>
    <w:rsid w:val="00B60E0F"/>
    <w:rsid w:val="00B6164C"/>
    <w:rsid w:val="00B617EC"/>
    <w:rsid w:val="00B62ADD"/>
    <w:rsid w:val="00B63825"/>
    <w:rsid w:val="00B64287"/>
    <w:rsid w:val="00B65A0E"/>
    <w:rsid w:val="00B65A45"/>
    <w:rsid w:val="00B70D83"/>
    <w:rsid w:val="00B70E93"/>
    <w:rsid w:val="00B710D3"/>
    <w:rsid w:val="00B71358"/>
    <w:rsid w:val="00B722B2"/>
    <w:rsid w:val="00B73380"/>
    <w:rsid w:val="00B73700"/>
    <w:rsid w:val="00B73DCA"/>
    <w:rsid w:val="00B7451A"/>
    <w:rsid w:val="00B746AE"/>
    <w:rsid w:val="00B80C9A"/>
    <w:rsid w:val="00B80E22"/>
    <w:rsid w:val="00B831A7"/>
    <w:rsid w:val="00B83638"/>
    <w:rsid w:val="00B83B3B"/>
    <w:rsid w:val="00B83EE9"/>
    <w:rsid w:val="00B8417E"/>
    <w:rsid w:val="00B842D1"/>
    <w:rsid w:val="00B85AE0"/>
    <w:rsid w:val="00B8626D"/>
    <w:rsid w:val="00B86F59"/>
    <w:rsid w:val="00B86F69"/>
    <w:rsid w:val="00B86F7B"/>
    <w:rsid w:val="00B87B66"/>
    <w:rsid w:val="00B9124D"/>
    <w:rsid w:val="00B91CEC"/>
    <w:rsid w:val="00B91D6B"/>
    <w:rsid w:val="00B924A6"/>
    <w:rsid w:val="00B92907"/>
    <w:rsid w:val="00B92E16"/>
    <w:rsid w:val="00B92E41"/>
    <w:rsid w:val="00B93385"/>
    <w:rsid w:val="00B94D7B"/>
    <w:rsid w:val="00B9688A"/>
    <w:rsid w:val="00B96908"/>
    <w:rsid w:val="00B97D78"/>
    <w:rsid w:val="00BA1BC6"/>
    <w:rsid w:val="00BA1F13"/>
    <w:rsid w:val="00BA3826"/>
    <w:rsid w:val="00BA46EE"/>
    <w:rsid w:val="00BA4B30"/>
    <w:rsid w:val="00BA66AA"/>
    <w:rsid w:val="00BB0108"/>
    <w:rsid w:val="00BB0F61"/>
    <w:rsid w:val="00BB1EA0"/>
    <w:rsid w:val="00BB3360"/>
    <w:rsid w:val="00BB35C3"/>
    <w:rsid w:val="00BB3E38"/>
    <w:rsid w:val="00BB43F8"/>
    <w:rsid w:val="00BB48DB"/>
    <w:rsid w:val="00BB4960"/>
    <w:rsid w:val="00BB4AF7"/>
    <w:rsid w:val="00BB4C2D"/>
    <w:rsid w:val="00BB4CF2"/>
    <w:rsid w:val="00BB6075"/>
    <w:rsid w:val="00BB6637"/>
    <w:rsid w:val="00BB6C2C"/>
    <w:rsid w:val="00BC0DE3"/>
    <w:rsid w:val="00BC1285"/>
    <w:rsid w:val="00BC1B77"/>
    <w:rsid w:val="00BC28E8"/>
    <w:rsid w:val="00BC3398"/>
    <w:rsid w:val="00BC5C4B"/>
    <w:rsid w:val="00BC5D9F"/>
    <w:rsid w:val="00BC6110"/>
    <w:rsid w:val="00BC6B1B"/>
    <w:rsid w:val="00BC6ECD"/>
    <w:rsid w:val="00BC74AC"/>
    <w:rsid w:val="00BD077D"/>
    <w:rsid w:val="00BD0859"/>
    <w:rsid w:val="00BD20A2"/>
    <w:rsid w:val="00BD29E0"/>
    <w:rsid w:val="00BD305B"/>
    <w:rsid w:val="00BD349F"/>
    <w:rsid w:val="00BD4B79"/>
    <w:rsid w:val="00BD5D66"/>
    <w:rsid w:val="00BD708C"/>
    <w:rsid w:val="00BD7126"/>
    <w:rsid w:val="00BD7A55"/>
    <w:rsid w:val="00BD9542"/>
    <w:rsid w:val="00BE092F"/>
    <w:rsid w:val="00BE0A3E"/>
    <w:rsid w:val="00BE1812"/>
    <w:rsid w:val="00BE25FC"/>
    <w:rsid w:val="00BE3800"/>
    <w:rsid w:val="00BE3BD3"/>
    <w:rsid w:val="00BE44AE"/>
    <w:rsid w:val="00BE4689"/>
    <w:rsid w:val="00BE49BE"/>
    <w:rsid w:val="00BE4E7A"/>
    <w:rsid w:val="00BE5B5D"/>
    <w:rsid w:val="00BE5CA4"/>
    <w:rsid w:val="00BE5D5F"/>
    <w:rsid w:val="00BE5F6A"/>
    <w:rsid w:val="00BE6DB2"/>
    <w:rsid w:val="00BE73E5"/>
    <w:rsid w:val="00BE79DF"/>
    <w:rsid w:val="00BF0348"/>
    <w:rsid w:val="00BF3C47"/>
    <w:rsid w:val="00BF3EB7"/>
    <w:rsid w:val="00BF48C0"/>
    <w:rsid w:val="00BF5D49"/>
    <w:rsid w:val="00BF5EBE"/>
    <w:rsid w:val="00BF5EC2"/>
    <w:rsid w:val="00BF5F23"/>
    <w:rsid w:val="00C032A1"/>
    <w:rsid w:val="00C03AF8"/>
    <w:rsid w:val="00C051D2"/>
    <w:rsid w:val="00C05757"/>
    <w:rsid w:val="00C05F78"/>
    <w:rsid w:val="00C06929"/>
    <w:rsid w:val="00C10129"/>
    <w:rsid w:val="00C105BB"/>
    <w:rsid w:val="00C10EE3"/>
    <w:rsid w:val="00C11186"/>
    <w:rsid w:val="00C11595"/>
    <w:rsid w:val="00C1179D"/>
    <w:rsid w:val="00C12506"/>
    <w:rsid w:val="00C125B5"/>
    <w:rsid w:val="00C129AF"/>
    <w:rsid w:val="00C12CD5"/>
    <w:rsid w:val="00C15EDA"/>
    <w:rsid w:val="00C15F1C"/>
    <w:rsid w:val="00C166D6"/>
    <w:rsid w:val="00C16B95"/>
    <w:rsid w:val="00C16BCB"/>
    <w:rsid w:val="00C16E9D"/>
    <w:rsid w:val="00C17FAB"/>
    <w:rsid w:val="00C17FE8"/>
    <w:rsid w:val="00C20862"/>
    <w:rsid w:val="00C20BD8"/>
    <w:rsid w:val="00C20C95"/>
    <w:rsid w:val="00C226F9"/>
    <w:rsid w:val="00C22BB4"/>
    <w:rsid w:val="00C23DBF"/>
    <w:rsid w:val="00C2505C"/>
    <w:rsid w:val="00C255F0"/>
    <w:rsid w:val="00C25996"/>
    <w:rsid w:val="00C25ADB"/>
    <w:rsid w:val="00C25BF9"/>
    <w:rsid w:val="00C263C3"/>
    <w:rsid w:val="00C267C0"/>
    <w:rsid w:val="00C30B14"/>
    <w:rsid w:val="00C32923"/>
    <w:rsid w:val="00C32936"/>
    <w:rsid w:val="00C332DC"/>
    <w:rsid w:val="00C33B72"/>
    <w:rsid w:val="00C343FF"/>
    <w:rsid w:val="00C34834"/>
    <w:rsid w:val="00C35B68"/>
    <w:rsid w:val="00C365F9"/>
    <w:rsid w:val="00C36B02"/>
    <w:rsid w:val="00C37375"/>
    <w:rsid w:val="00C37682"/>
    <w:rsid w:val="00C37FEA"/>
    <w:rsid w:val="00C404A8"/>
    <w:rsid w:val="00C40643"/>
    <w:rsid w:val="00C41106"/>
    <w:rsid w:val="00C4162D"/>
    <w:rsid w:val="00C41956"/>
    <w:rsid w:val="00C42A58"/>
    <w:rsid w:val="00C42AC4"/>
    <w:rsid w:val="00C43069"/>
    <w:rsid w:val="00C4392F"/>
    <w:rsid w:val="00C44C0A"/>
    <w:rsid w:val="00C503CB"/>
    <w:rsid w:val="00C50518"/>
    <w:rsid w:val="00C52D4C"/>
    <w:rsid w:val="00C53726"/>
    <w:rsid w:val="00C53A98"/>
    <w:rsid w:val="00C54D0F"/>
    <w:rsid w:val="00C55374"/>
    <w:rsid w:val="00C56770"/>
    <w:rsid w:val="00C567A7"/>
    <w:rsid w:val="00C56A73"/>
    <w:rsid w:val="00C56E48"/>
    <w:rsid w:val="00C57618"/>
    <w:rsid w:val="00C60570"/>
    <w:rsid w:val="00C60DD5"/>
    <w:rsid w:val="00C61037"/>
    <w:rsid w:val="00C617C6"/>
    <w:rsid w:val="00C61DB7"/>
    <w:rsid w:val="00C636ED"/>
    <w:rsid w:val="00C63C5E"/>
    <w:rsid w:val="00C648ED"/>
    <w:rsid w:val="00C65844"/>
    <w:rsid w:val="00C725AD"/>
    <w:rsid w:val="00C727C3"/>
    <w:rsid w:val="00C72A8E"/>
    <w:rsid w:val="00C72B0F"/>
    <w:rsid w:val="00C73D1F"/>
    <w:rsid w:val="00C73D31"/>
    <w:rsid w:val="00C74395"/>
    <w:rsid w:val="00C750D6"/>
    <w:rsid w:val="00C758FA"/>
    <w:rsid w:val="00C80B7D"/>
    <w:rsid w:val="00C811BE"/>
    <w:rsid w:val="00C814E1"/>
    <w:rsid w:val="00C81E3F"/>
    <w:rsid w:val="00C81E8F"/>
    <w:rsid w:val="00C82341"/>
    <w:rsid w:val="00C82849"/>
    <w:rsid w:val="00C835B8"/>
    <w:rsid w:val="00C84680"/>
    <w:rsid w:val="00C84B1A"/>
    <w:rsid w:val="00C84D0B"/>
    <w:rsid w:val="00C87088"/>
    <w:rsid w:val="00C870AB"/>
    <w:rsid w:val="00C8778C"/>
    <w:rsid w:val="00C917EE"/>
    <w:rsid w:val="00C91D55"/>
    <w:rsid w:val="00C91EDD"/>
    <w:rsid w:val="00C92151"/>
    <w:rsid w:val="00C9260D"/>
    <w:rsid w:val="00C92DE5"/>
    <w:rsid w:val="00C934FD"/>
    <w:rsid w:val="00C93DAB"/>
    <w:rsid w:val="00C94F73"/>
    <w:rsid w:val="00C96E5B"/>
    <w:rsid w:val="00CA1D3B"/>
    <w:rsid w:val="00CA28C0"/>
    <w:rsid w:val="00CA2B63"/>
    <w:rsid w:val="00CA3339"/>
    <w:rsid w:val="00CA4A42"/>
    <w:rsid w:val="00CA4B51"/>
    <w:rsid w:val="00CA4EF9"/>
    <w:rsid w:val="00CA5B66"/>
    <w:rsid w:val="00CA6243"/>
    <w:rsid w:val="00CA6A6E"/>
    <w:rsid w:val="00CA6F93"/>
    <w:rsid w:val="00CB081D"/>
    <w:rsid w:val="00CB08B3"/>
    <w:rsid w:val="00CB0931"/>
    <w:rsid w:val="00CB0EC3"/>
    <w:rsid w:val="00CB3B26"/>
    <w:rsid w:val="00CB647E"/>
    <w:rsid w:val="00CB6AD8"/>
    <w:rsid w:val="00CB7B9B"/>
    <w:rsid w:val="00CC1F02"/>
    <w:rsid w:val="00CC2575"/>
    <w:rsid w:val="00CC3460"/>
    <w:rsid w:val="00CC458E"/>
    <w:rsid w:val="00CC5465"/>
    <w:rsid w:val="00CC56EA"/>
    <w:rsid w:val="00CC5929"/>
    <w:rsid w:val="00CC5D34"/>
    <w:rsid w:val="00CC6068"/>
    <w:rsid w:val="00CC60C8"/>
    <w:rsid w:val="00CC6C3C"/>
    <w:rsid w:val="00CC7385"/>
    <w:rsid w:val="00CC7549"/>
    <w:rsid w:val="00CD0A76"/>
    <w:rsid w:val="00CD0E5C"/>
    <w:rsid w:val="00CD141D"/>
    <w:rsid w:val="00CD2166"/>
    <w:rsid w:val="00CD3847"/>
    <w:rsid w:val="00CD4C8E"/>
    <w:rsid w:val="00CD581E"/>
    <w:rsid w:val="00CD5F62"/>
    <w:rsid w:val="00CD68A4"/>
    <w:rsid w:val="00CD6E39"/>
    <w:rsid w:val="00CD749D"/>
    <w:rsid w:val="00CE0147"/>
    <w:rsid w:val="00CE1646"/>
    <w:rsid w:val="00CE1D3B"/>
    <w:rsid w:val="00CE25BC"/>
    <w:rsid w:val="00CE379A"/>
    <w:rsid w:val="00CE5799"/>
    <w:rsid w:val="00CE603E"/>
    <w:rsid w:val="00CE6403"/>
    <w:rsid w:val="00CE7177"/>
    <w:rsid w:val="00CE736A"/>
    <w:rsid w:val="00CF03BF"/>
    <w:rsid w:val="00CF09B5"/>
    <w:rsid w:val="00CF0F49"/>
    <w:rsid w:val="00CF129E"/>
    <w:rsid w:val="00CF1638"/>
    <w:rsid w:val="00CF2E05"/>
    <w:rsid w:val="00CF3344"/>
    <w:rsid w:val="00CF3CBD"/>
    <w:rsid w:val="00CF3FB7"/>
    <w:rsid w:val="00CF54EF"/>
    <w:rsid w:val="00CF589C"/>
    <w:rsid w:val="00CF6C04"/>
    <w:rsid w:val="00D00366"/>
    <w:rsid w:val="00D0043A"/>
    <w:rsid w:val="00D00C01"/>
    <w:rsid w:val="00D01044"/>
    <w:rsid w:val="00D011DB"/>
    <w:rsid w:val="00D011EB"/>
    <w:rsid w:val="00D01698"/>
    <w:rsid w:val="00D01BDF"/>
    <w:rsid w:val="00D01BE4"/>
    <w:rsid w:val="00D0272D"/>
    <w:rsid w:val="00D03829"/>
    <w:rsid w:val="00D06316"/>
    <w:rsid w:val="00D0714C"/>
    <w:rsid w:val="00D07910"/>
    <w:rsid w:val="00D115D3"/>
    <w:rsid w:val="00D13700"/>
    <w:rsid w:val="00D13A3D"/>
    <w:rsid w:val="00D140B9"/>
    <w:rsid w:val="00D14E31"/>
    <w:rsid w:val="00D14EF7"/>
    <w:rsid w:val="00D15062"/>
    <w:rsid w:val="00D17083"/>
    <w:rsid w:val="00D1739F"/>
    <w:rsid w:val="00D17C75"/>
    <w:rsid w:val="00D20343"/>
    <w:rsid w:val="00D20345"/>
    <w:rsid w:val="00D2109B"/>
    <w:rsid w:val="00D210A1"/>
    <w:rsid w:val="00D2116C"/>
    <w:rsid w:val="00D21417"/>
    <w:rsid w:val="00D21883"/>
    <w:rsid w:val="00D22545"/>
    <w:rsid w:val="00D22603"/>
    <w:rsid w:val="00D22D29"/>
    <w:rsid w:val="00D231DF"/>
    <w:rsid w:val="00D23607"/>
    <w:rsid w:val="00D23646"/>
    <w:rsid w:val="00D23D50"/>
    <w:rsid w:val="00D2402F"/>
    <w:rsid w:val="00D2475B"/>
    <w:rsid w:val="00D26184"/>
    <w:rsid w:val="00D26398"/>
    <w:rsid w:val="00D26433"/>
    <w:rsid w:val="00D303FD"/>
    <w:rsid w:val="00D3056D"/>
    <w:rsid w:val="00D30674"/>
    <w:rsid w:val="00D31230"/>
    <w:rsid w:val="00D31A96"/>
    <w:rsid w:val="00D32195"/>
    <w:rsid w:val="00D3286D"/>
    <w:rsid w:val="00D32A52"/>
    <w:rsid w:val="00D344D1"/>
    <w:rsid w:val="00D35396"/>
    <w:rsid w:val="00D36A1C"/>
    <w:rsid w:val="00D36B75"/>
    <w:rsid w:val="00D409B5"/>
    <w:rsid w:val="00D41FB5"/>
    <w:rsid w:val="00D44415"/>
    <w:rsid w:val="00D44DFC"/>
    <w:rsid w:val="00D45200"/>
    <w:rsid w:val="00D47677"/>
    <w:rsid w:val="00D5057C"/>
    <w:rsid w:val="00D5155E"/>
    <w:rsid w:val="00D52C59"/>
    <w:rsid w:val="00D53032"/>
    <w:rsid w:val="00D5349C"/>
    <w:rsid w:val="00D53D5F"/>
    <w:rsid w:val="00D5538B"/>
    <w:rsid w:val="00D56078"/>
    <w:rsid w:val="00D56AD9"/>
    <w:rsid w:val="00D570A0"/>
    <w:rsid w:val="00D5737A"/>
    <w:rsid w:val="00D5742A"/>
    <w:rsid w:val="00D57CBE"/>
    <w:rsid w:val="00D6085A"/>
    <w:rsid w:val="00D60E55"/>
    <w:rsid w:val="00D6130D"/>
    <w:rsid w:val="00D61506"/>
    <w:rsid w:val="00D62FA9"/>
    <w:rsid w:val="00D6386E"/>
    <w:rsid w:val="00D645E9"/>
    <w:rsid w:val="00D6476A"/>
    <w:rsid w:val="00D6521A"/>
    <w:rsid w:val="00D661D5"/>
    <w:rsid w:val="00D6728F"/>
    <w:rsid w:val="00D67395"/>
    <w:rsid w:val="00D70DDC"/>
    <w:rsid w:val="00D7191B"/>
    <w:rsid w:val="00D71C34"/>
    <w:rsid w:val="00D71ECE"/>
    <w:rsid w:val="00D72069"/>
    <w:rsid w:val="00D722F7"/>
    <w:rsid w:val="00D72ED5"/>
    <w:rsid w:val="00D7319C"/>
    <w:rsid w:val="00D732BB"/>
    <w:rsid w:val="00D740AD"/>
    <w:rsid w:val="00D74F2D"/>
    <w:rsid w:val="00D76B23"/>
    <w:rsid w:val="00D77A6D"/>
    <w:rsid w:val="00D80E20"/>
    <w:rsid w:val="00D814F2"/>
    <w:rsid w:val="00D8372E"/>
    <w:rsid w:val="00D84972"/>
    <w:rsid w:val="00D857F3"/>
    <w:rsid w:val="00D85AA5"/>
    <w:rsid w:val="00D868D0"/>
    <w:rsid w:val="00D86B7A"/>
    <w:rsid w:val="00D874C0"/>
    <w:rsid w:val="00D902DA"/>
    <w:rsid w:val="00D9063A"/>
    <w:rsid w:val="00D9068F"/>
    <w:rsid w:val="00D90CAE"/>
    <w:rsid w:val="00D9193B"/>
    <w:rsid w:val="00D92972"/>
    <w:rsid w:val="00D92C1C"/>
    <w:rsid w:val="00D92E2A"/>
    <w:rsid w:val="00D93279"/>
    <w:rsid w:val="00D9337F"/>
    <w:rsid w:val="00D933EC"/>
    <w:rsid w:val="00D94260"/>
    <w:rsid w:val="00D94946"/>
    <w:rsid w:val="00D95BD9"/>
    <w:rsid w:val="00D96BF6"/>
    <w:rsid w:val="00DA092D"/>
    <w:rsid w:val="00DA0DC3"/>
    <w:rsid w:val="00DA1617"/>
    <w:rsid w:val="00DA2BCB"/>
    <w:rsid w:val="00DA2D5A"/>
    <w:rsid w:val="00DA3531"/>
    <w:rsid w:val="00DA495F"/>
    <w:rsid w:val="00DA52A2"/>
    <w:rsid w:val="00DA575E"/>
    <w:rsid w:val="00DA5E91"/>
    <w:rsid w:val="00DA6A86"/>
    <w:rsid w:val="00DA7241"/>
    <w:rsid w:val="00DB0AC8"/>
    <w:rsid w:val="00DB12EC"/>
    <w:rsid w:val="00DB1341"/>
    <w:rsid w:val="00DB1870"/>
    <w:rsid w:val="00DB27C6"/>
    <w:rsid w:val="00DB293A"/>
    <w:rsid w:val="00DB29A4"/>
    <w:rsid w:val="00DB3BC0"/>
    <w:rsid w:val="00DB4B99"/>
    <w:rsid w:val="00DB4FE5"/>
    <w:rsid w:val="00DB5A08"/>
    <w:rsid w:val="00DB5CBB"/>
    <w:rsid w:val="00DB63E7"/>
    <w:rsid w:val="00DB6879"/>
    <w:rsid w:val="00DB6A14"/>
    <w:rsid w:val="00DB6D85"/>
    <w:rsid w:val="00DB7C8F"/>
    <w:rsid w:val="00DC0052"/>
    <w:rsid w:val="00DC03A0"/>
    <w:rsid w:val="00DC14C6"/>
    <w:rsid w:val="00DC18F8"/>
    <w:rsid w:val="00DC251D"/>
    <w:rsid w:val="00DC25DE"/>
    <w:rsid w:val="00DC2874"/>
    <w:rsid w:val="00DC48FB"/>
    <w:rsid w:val="00DC5F54"/>
    <w:rsid w:val="00DC6B10"/>
    <w:rsid w:val="00DC6CF3"/>
    <w:rsid w:val="00DC6FC7"/>
    <w:rsid w:val="00DC739E"/>
    <w:rsid w:val="00DD00B2"/>
    <w:rsid w:val="00DD16B6"/>
    <w:rsid w:val="00DD4F77"/>
    <w:rsid w:val="00DD4FB9"/>
    <w:rsid w:val="00DD5078"/>
    <w:rsid w:val="00DD5E9C"/>
    <w:rsid w:val="00DD62C8"/>
    <w:rsid w:val="00DD66B9"/>
    <w:rsid w:val="00DD72DD"/>
    <w:rsid w:val="00DD7B2E"/>
    <w:rsid w:val="00DE0210"/>
    <w:rsid w:val="00DE08C8"/>
    <w:rsid w:val="00DE0D7C"/>
    <w:rsid w:val="00DE0ECC"/>
    <w:rsid w:val="00DE0EE5"/>
    <w:rsid w:val="00DE1E8F"/>
    <w:rsid w:val="00DE2898"/>
    <w:rsid w:val="00DE2F8A"/>
    <w:rsid w:val="00DE3356"/>
    <w:rsid w:val="00DE366D"/>
    <w:rsid w:val="00DE4928"/>
    <w:rsid w:val="00DE50F1"/>
    <w:rsid w:val="00DE51CE"/>
    <w:rsid w:val="00DE5D68"/>
    <w:rsid w:val="00DE785B"/>
    <w:rsid w:val="00DF0058"/>
    <w:rsid w:val="00DF178B"/>
    <w:rsid w:val="00DF2189"/>
    <w:rsid w:val="00DF3334"/>
    <w:rsid w:val="00DF3EFE"/>
    <w:rsid w:val="00DF6EDE"/>
    <w:rsid w:val="00E0143D"/>
    <w:rsid w:val="00E01B40"/>
    <w:rsid w:val="00E01CAA"/>
    <w:rsid w:val="00E02FD6"/>
    <w:rsid w:val="00E0476B"/>
    <w:rsid w:val="00E053E9"/>
    <w:rsid w:val="00E06B0C"/>
    <w:rsid w:val="00E06B2F"/>
    <w:rsid w:val="00E07D0A"/>
    <w:rsid w:val="00E07FCE"/>
    <w:rsid w:val="00E100B2"/>
    <w:rsid w:val="00E117CD"/>
    <w:rsid w:val="00E122E3"/>
    <w:rsid w:val="00E12A8E"/>
    <w:rsid w:val="00E1393E"/>
    <w:rsid w:val="00E14590"/>
    <w:rsid w:val="00E145DA"/>
    <w:rsid w:val="00E1551B"/>
    <w:rsid w:val="00E15556"/>
    <w:rsid w:val="00E1597A"/>
    <w:rsid w:val="00E15BD6"/>
    <w:rsid w:val="00E16092"/>
    <w:rsid w:val="00E16902"/>
    <w:rsid w:val="00E16D7C"/>
    <w:rsid w:val="00E17505"/>
    <w:rsid w:val="00E17B9F"/>
    <w:rsid w:val="00E2043F"/>
    <w:rsid w:val="00E20868"/>
    <w:rsid w:val="00E21614"/>
    <w:rsid w:val="00E220AF"/>
    <w:rsid w:val="00E22144"/>
    <w:rsid w:val="00E226E2"/>
    <w:rsid w:val="00E2310E"/>
    <w:rsid w:val="00E231D7"/>
    <w:rsid w:val="00E23BE4"/>
    <w:rsid w:val="00E243D2"/>
    <w:rsid w:val="00E26537"/>
    <w:rsid w:val="00E278E4"/>
    <w:rsid w:val="00E27FF8"/>
    <w:rsid w:val="00E301E6"/>
    <w:rsid w:val="00E319F2"/>
    <w:rsid w:val="00E326F9"/>
    <w:rsid w:val="00E32E1C"/>
    <w:rsid w:val="00E3326C"/>
    <w:rsid w:val="00E33817"/>
    <w:rsid w:val="00E33E44"/>
    <w:rsid w:val="00E33EBA"/>
    <w:rsid w:val="00E34BAE"/>
    <w:rsid w:val="00E363D9"/>
    <w:rsid w:val="00E36466"/>
    <w:rsid w:val="00E36863"/>
    <w:rsid w:val="00E368F6"/>
    <w:rsid w:val="00E37AC8"/>
    <w:rsid w:val="00E40817"/>
    <w:rsid w:val="00E41558"/>
    <w:rsid w:val="00E4176C"/>
    <w:rsid w:val="00E41908"/>
    <w:rsid w:val="00E42C42"/>
    <w:rsid w:val="00E43951"/>
    <w:rsid w:val="00E4400A"/>
    <w:rsid w:val="00E448AC"/>
    <w:rsid w:val="00E44A48"/>
    <w:rsid w:val="00E44CC1"/>
    <w:rsid w:val="00E45C70"/>
    <w:rsid w:val="00E4637C"/>
    <w:rsid w:val="00E46D3D"/>
    <w:rsid w:val="00E4718A"/>
    <w:rsid w:val="00E51D65"/>
    <w:rsid w:val="00E51D83"/>
    <w:rsid w:val="00E52C37"/>
    <w:rsid w:val="00E54796"/>
    <w:rsid w:val="00E54E62"/>
    <w:rsid w:val="00E56688"/>
    <w:rsid w:val="00E60448"/>
    <w:rsid w:val="00E60E77"/>
    <w:rsid w:val="00E612BF"/>
    <w:rsid w:val="00E62603"/>
    <w:rsid w:val="00E62967"/>
    <w:rsid w:val="00E6335E"/>
    <w:rsid w:val="00E646A4"/>
    <w:rsid w:val="00E652BC"/>
    <w:rsid w:val="00E67645"/>
    <w:rsid w:val="00E67DA5"/>
    <w:rsid w:val="00E70902"/>
    <w:rsid w:val="00E70FED"/>
    <w:rsid w:val="00E71FDB"/>
    <w:rsid w:val="00E7230D"/>
    <w:rsid w:val="00E73055"/>
    <w:rsid w:val="00E7457B"/>
    <w:rsid w:val="00E7496D"/>
    <w:rsid w:val="00E81711"/>
    <w:rsid w:val="00E81E8E"/>
    <w:rsid w:val="00E8206E"/>
    <w:rsid w:val="00E82331"/>
    <w:rsid w:val="00E84B15"/>
    <w:rsid w:val="00E84B99"/>
    <w:rsid w:val="00E84C4E"/>
    <w:rsid w:val="00E84D29"/>
    <w:rsid w:val="00E85BB8"/>
    <w:rsid w:val="00E877C0"/>
    <w:rsid w:val="00E902F4"/>
    <w:rsid w:val="00E91C0F"/>
    <w:rsid w:val="00E94981"/>
    <w:rsid w:val="00E94CF4"/>
    <w:rsid w:val="00E95968"/>
    <w:rsid w:val="00E9727C"/>
    <w:rsid w:val="00E97969"/>
    <w:rsid w:val="00EA1BC8"/>
    <w:rsid w:val="00EA20FA"/>
    <w:rsid w:val="00EA23D1"/>
    <w:rsid w:val="00EA4368"/>
    <w:rsid w:val="00EA768C"/>
    <w:rsid w:val="00EB105C"/>
    <w:rsid w:val="00EB1F23"/>
    <w:rsid w:val="00EB473C"/>
    <w:rsid w:val="00EB4ECA"/>
    <w:rsid w:val="00EB7FC8"/>
    <w:rsid w:val="00EC126A"/>
    <w:rsid w:val="00EC150D"/>
    <w:rsid w:val="00EC374A"/>
    <w:rsid w:val="00EC47BB"/>
    <w:rsid w:val="00EC5783"/>
    <w:rsid w:val="00EC60DC"/>
    <w:rsid w:val="00EC6A47"/>
    <w:rsid w:val="00EC72C4"/>
    <w:rsid w:val="00ED0427"/>
    <w:rsid w:val="00ED05F2"/>
    <w:rsid w:val="00ED16EF"/>
    <w:rsid w:val="00ED509F"/>
    <w:rsid w:val="00ED52C2"/>
    <w:rsid w:val="00ED5777"/>
    <w:rsid w:val="00ED5CF3"/>
    <w:rsid w:val="00ED73E9"/>
    <w:rsid w:val="00EE04A9"/>
    <w:rsid w:val="00EE0BCD"/>
    <w:rsid w:val="00EE1AD9"/>
    <w:rsid w:val="00EE5B45"/>
    <w:rsid w:val="00EE64DC"/>
    <w:rsid w:val="00EE7842"/>
    <w:rsid w:val="00EE7A20"/>
    <w:rsid w:val="00EF089B"/>
    <w:rsid w:val="00EF14FC"/>
    <w:rsid w:val="00EF1C54"/>
    <w:rsid w:val="00EF1D54"/>
    <w:rsid w:val="00EF20E9"/>
    <w:rsid w:val="00EF2E22"/>
    <w:rsid w:val="00EF4070"/>
    <w:rsid w:val="00EF4908"/>
    <w:rsid w:val="00EF5D66"/>
    <w:rsid w:val="00F0035C"/>
    <w:rsid w:val="00F01E18"/>
    <w:rsid w:val="00F01E46"/>
    <w:rsid w:val="00F028BA"/>
    <w:rsid w:val="00F02BF7"/>
    <w:rsid w:val="00F06486"/>
    <w:rsid w:val="00F068EB"/>
    <w:rsid w:val="00F06926"/>
    <w:rsid w:val="00F074ED"/>
    <w:rsid w:val="00F1077F"/>
    <w:rsid w:val="00F150B6"/>
    <w:rsid w:val="00F1594B"/>
    <w:rsid w:val="00F15EA2"/>
    <w:rsid w:val="00F16371"/>
    <w:rsid w:val="00F1779F"/>
    <w:rsid w:val="00F23CCA"/>
    <w:rsid w:val="00F2513A"/>
    <w:rsid w:val="00F27463"/>
    <w:rsid w:val="00F30F56"/>
    <w:rsid w:val="00F31364"/>
    <w:rsid w:val="00F317E9"/>
    <w:rsid w:val="00F327D3"/>
    <w:rsid w:val="00F33792"/>
    <w:rsid w:val="00F35A52"/>
    <w:rsid w:val="00F3660B"/>
    <w:rsid w:val="00F3674A"/>
    <w:rsid w:val="00F36827"/>
    <w:rsid w:val="00F37462"/>
    <w:rsid w:val="00F403B6"/>
    <w:rsid w:val="00F410A9"/>
    <w:rsid w:val="00F42B36"/>
    <w:rsid w:val="00F42FB1"/>
    <w:rsid w:val="00F45465"/>
    <w:rsid w:val="00F45BB7"/>
    <w:rsid w:val="00F460E6"/>
    <w:rsid w:val="00F46A97"/>
    <w:rsid w:val="00F47308"/>
    <w:rsid w:val="00F5194E"/>
    <w:rsid w:val="00F52964"/>
    <w:rsid w:val="00F52F11"/>
    <w:rsid w:val="00F5333D"/>
    <w:rsid w:val="00F535E0"/>
    <w:rsid w:val="00F551BD"/>
    <w:rsid w:val="00F55389"/>
    <w:rsid w:val="00F560A4"/>
    <w:rsid w:val="00F5629E"/>
    <w:rsid w:val="00F57402"/>
    <w:rsid w:val="00F57558"/>
    <w:rsid w:val="00F57C96"/>
    <w:rsid w:val="00F60B35"/>
    <w:rsid w:val="00F62624"/>
    <w:rsid w:val="00F6292B"/>
    <w:rsid w:val="00F62A32"/>
    <w:rsid w:val="00F63EB3"/>
    <w:rsid w:val="00F65189"/>
    <w:rsid w:val="00F65B68"/>
    <w:rsid w:val="00F65BF9"/>
    <w:rsid w:val="00F67493"/>
    <w:rsid w:val="00F70261"/>
    <w:rsid w:val="00F70E08"/>
    <w:rsid w:val="00F717AB"/>
    <w:rsid w:val="00F71C5C"/>
    <w:rsid w:val="00F71FD8"/>
    <w:rsid w:val="00F72EED"/>
    <w:rsid w:val="00F7322A"/>
    <w:rsid w:val="00F749DC"/>
    <w:rsid w:val="00F751BB"/>
    <w:rsid w:val="00F7566C"/>
    <w:rsid w:val="00F75D63"/>
    <w:rsid w:val="00F76AF6"/>
    <w:rsid w:val="00F7766F"/>
    <w:rsid w:val="00F7768B"/>
    <w:rsid w:val="00F77C86"/>
    <w:rsid w:val="00F80028"/>
    <w:rsid w:val="00F80DA9"/>
    <w:rsid w:val="00F82054"/>
    <w:rsid w:val="00F823BB"/>
    <w:rsid w:val="00F82ABA"/>
    <w:rsid w:val="00F82BDA"/>
    <w:rsid w:val="00F8395D"/>
    <w:rsid w:val="00F8527C"/>
    <w:rsid w:val="00F85B8C"/>
    <w:rsid w:val="00F85C11"/>
    <w:rsid w:val="00F8670D"/>
    <w:rsid w:val="00F90ECE"/>
    <w:rsid w:val="00F91781"/>
    <w:rsid w:val="00F91DE1"/>
    <w:rsid w:val="00F923C4"/>
    <w:rsid w:val="00F93663"/>
    <w:rsid w:val="00F93770"/>
    <w:rsid w:val="00F93A32"/>
    <w:rsid w:val="00F9470C"/>
    <w:rsid w:val="00F94762"/>
    <w:rsid w:val="00F94A24"/>
    <w:rsid w:val="00F94B4C"/>
    <w:rsid w:val="00F951A5"/>
    <w:rsid w:val="00F958AB"/>
    <w:rsid w:val="00F962EE"/>
    <w:rsid w:val="00F96AF3"/>
    <w:rsid w:val="00F97197"/>
    <w:rsid w:val="00F97F35"/>
    <w:rsid w:val="00FA02F6"/>
    <w:rsid w:val="00FA21CC"/>
    <w:rsid w:val="00FA2446"/>
    <w:rsid w:val="00FA24BD"/>
    <w:rsid w:val="00FA355C"/>
    <w:rsid w:val="00FA560A"/>
    <w:rsid w:val="00FA61A7"/>
    <w:rsid w:val="00FA627A"/>
    <w:rsid w:val="00FA74FA"/>
    <w:rsid w:val="00FA7637"/>
    <w:rsid w:val="00FA7A57"/>
    <w:rsid w:val="00FB0079"/>
    <w:rsid w:val="00FB07CA"/>
    <w:rsid w:val="00FB19BC"/>
    <w:rsid w:val="00FB1A4C"/>
    <w:rsid w:val="00FB2DED"/>
    <w:rsid w:val="00FB4DE8"/>
    <w:rsid w:val="00FB5259"/>
    <w:rsid w:val="00FB7232"/>
    <w:rsid w:val="00FB795C"/>
    <w:rsid w:val="00FC05F6"/>
    <w:rsid w:val="00FC101F"/>
    <w:rsid w:val="00FC454B"/>
    <w:rsid w:val="00FC48E9"/>
    <w:rsid w:val="00FC4A2E"/>
    <w:rsid w:val="00FC51FE"/>
    <w:rsid w:val="00FC7143"/>
    <w:rsid w:val="00FC7DC6"/>
    <w:rsid w:val="00FD0302"/>
    <w:rsid w:val="00FD0648"/>
    <w:rsid w:val="00FD07EE"/>
    <w:rsid w:val="00FD2B97"/>
    <w:rsid w:val="00FD3161"/>
    <w:rsid w:val="00FD518E"/>
    <w:rsid w:val="00FD6DE8"/>
    <w:rsid w:val="00FD70BD"/>
    <w:rsid w:val="00FD739A"/>
    <w:rsid w:val="00FE0190"/>
    <w:rsid w:val="00FE1E2A"/>
    <w:rsid w:val="00FE22BD"/>
    <w:rsid w:val="00FE2B33"/>
    <w:rsid w:val="00FE32AE"/>
    <w:rsid w:val="00FE477D"/>
    <w:rsid w:val="00FE59BB"/>
    <w:rsid w:val="00FE5B04"/>
    <w:rsid w:val="00FE5DCA"/>
    <w:rsid w:val="00FF05B8"/>
    <w:rsid w:val="00FF0912"/>
    <w:rsid w:val="00FF1306"/>
    <w:rsid w:val="00FF13A7"/>
    <w:rsid w:val="00FF1EB0"/>
    <w:rsid w:val="00FF36EC"/>
    <w:rsid w:val="00FF385D"/>
    <w:rsid w:val="00FF4A0E"/>
    <w:rsid w:val="00FF57D5"/>
    <w:rsid w:val="00FF5D0E"/>
    <w:rsid w:val="00FF5FCE"/>
    <w:rsid w:val="00FF68BD"/>
    <w:rsid w:val="00FF6A97"/>
    <w:rsid w:val="00FF7742"/>
    <w:rsid w:val="00FF78BE"/>
    <w:rsid w:val="00FF7C22"/>
    <w:rsid w:val="021B1CA7"/>
    <w:rsid w:val="021FC4D5"/>
    <w:rsid w:val="02E9391D"/>
    <w:rsid w:val="02EF09F2"/>
    <w:rsid w:val="033760D7"/>
    <w:rsid w:val="0417BE03"/>
    <w:rsid w:val="045A5553"/>
    <w:rsid w:val="045CDFF1"/>
    <w:rsid w:val="0481917B"/>
    <w:rsid w:val="04962FCC"/>
    <w:rsid w:val="04BA7311"/>
    <w:rsid w:val="04C08E44"/>
    <w:rsid w:val="04D039DC"/>
    <w:rsid w:val="05EE382E"/>
    <w:rsid w:val="05EEC511"/>
    <w:rsid w:val="0699C9BA"/>
    <w:rsid w:val="0700A794"/>
    <w:rsid w:val="0761B8AB"/>
    <w:rsid w:val="07B3C763"/>
    <w:rsid w:val="07CD27A8"/>
    <w:rsid w:val="091534A1"/>
    <w:rsid w:val="099DE4E8"/>
    <w:rsid w:val="0B759798"/>
    <w:rsid w:val="0D30B338"/>
    <w:rsid w:val="0D3C08E6"/>
    <w:rsid w:val="0D60D950"/>
    <w:rsid w:val="0D8DD6D2"/>
    <w:rsid w:val="0DD40A6D"/>
    <w:rsid w:val="0E0688DE"/>
    <w:rsid w:val="0E0F803F"/>
    <w:rsid w:val="0E145684"/>
    <w:rsid w:val="0E3116C0"/>
    <w:rsid w:val="0E53F275"/>
    <w:rsid w:val="0F72D9C3"/>
    <w:rsid w:val="0F79AD63"/>
    <w:rsid w:val="0FC9583B"/>
    <w:rsid w:val="1023D0D6"/>
    <w:rsid w:val="1074EBBD"/>
    <w:rsid w:val="109E9105"/>
    <w:rsid w:val="11AD5FA9"/>
    <w:rsid w:val="11E6BAD7"/>
    <w:rsid w:val="11F178E3"/>
    <w:rsid w:val="11F6911B"/>
    <w:rsid w:val="120B856B"/>
    <w:rsid w:val="1461D497"/>
    <w:rsid w:val="14E00FAE"/>
    <w:rsid w:val="154AB3CC"/>
    <w:rsid w:val="158FB76C"/>
    <w:rsid w:val="15B5ED53"/>
    <w:rsid w:val="15D427B1"/>
    <w:rsid w:val="1614BDDF"/>
    <w:rsid w:val="1672F306"/>
    <w:rsid w:val="16748CBB"/>
    <w:rsid w:val="16867780"/>
    <w:rsid w:val="169CF81E"/>
    <w:rsid w:val="16D01F4D"/>
    <w:rsid w:val="1737D634"/>
    <w:rsid w:val="174B7123"/>
    <w:rsid w:val="1764E75B"/>
    <w:rsid w:val="18BE2D6E"/>
    <w:rsid w:val="18D15354"/>
    <w:rsid w:val="19B7B23C"/>
    <w:rsid w:val="1A0F2331"/>
    <w:rsid w:val="1A9DCAB2"/>
    <w:rsid w:val="1B2C49B7"/>
    <w:rsid w:val="1C0963C0"/>
    <w:rsid w:val="1C77FC21"/>
    <w:rsid w:val="1C9ADCA9"/>
    <w:rsid w:val="1E4394C1"/>
    <w:rsid w:val="1ED47B15"/>
    <w:rsid w:val="209DD568"/>
    <w:rsid w:val="20A5C1F3"/>
    <w:rsid w:val="20AC2D48"/>
    <w:rsid w:val="20B0858E"/>
    <w:rsid w:val="22D3DC88"/>
    <w:rsid w:val="230A6320"/>
    <w:rsid w:val="2311937E"/>
    <w:rsid w:val="23180F20"/>
    <w:rsid w:val="232E9485"/>
    <w:rsid w:val="2340BCEC"/>
    <w:rsid w:val="2376C574"/>
    <w:rsid w:val="23D1F9C5"/>
    <w:rsid w:val="2466AF6A"/>
    <w:rsid w:val="24CA64E6"/>
    <w:rsid w:val="24E22438"/>
    <w:rsid w:val="2502B3E9"/>
    <w:rsid w:val="25CB51FA"/>
    <w:rsid w:val="25F6AB7A"/>
    <w:rsid w:val="25FC6359"/>
    <w:rsid w:val="263543EE"/>
    <w:rsid w:val="268F31BB"/>
    <w:rsid w:val="2694C987"/>
    <w:rsid w:val="269D102E"/>
    <w:rsid w:val="272CFC77"/>
    <w:rsid w:val="272EE319"/>
    <w:rsid w:val="275A250B"/>
    <w:rsid w:val="27F87E24"/>
    <w:rsid w:val="29289AE2"/>
    <w:rsid w:val="299DD609"/>
    <w:rsid w:val="29F7C2C9"/>
    <w:rsid w:val="29FF2947"/>
    <w:rsid w:val="2A1C4DB3"/>
    <w:rsid w:val="2A6171EB"/>
    <w:rsid w:val="2A8EFDB6"/>
    <w:rsid w:val="2A9421B3"/>
    <w:rsid w:val="2A9C1120"/>
    <w:rsid w:val="2B299CAF"/>
    <w:rsid w:val="2BBD8055"/>
    <w:rsid w:val="2BDED07F"/>
    <w:rsid w:val="2BEC0670"/>
    <w:rsid w:val="2C4F2547"/>
    <w:rsid w:val="2D93D236"/>
    <w:rsid w:val="2DFDF352"/>
    <w:rsid w:val="2E68F6BE"/>
    <w:rsid w:val="2F2F3D8C"/>
    <w:rsid w:val="2F43F763"/>
    <w:rsid w:val="2F8B18F4"/>
    <w:rsid w:val="3017AB2D"/>
    <w:rsid w:val="309CEA26"/>
    <w:rsid w:val="30FB17C4"/>
    <w:rsid w:val="31E807BF"/>
    <w:rsid w:val="32338B2D"/>
    <w:rsid w:val="33076DCE"/>
    <w:rsid w:val="33337D78"/>
    <w:rsid w:val="336963A4"/>
    <w:rsid w:val="3468FF9A"/>
    <w:rsid w:val="34E8F28F"/>
    <w:rsid w:val="34EC5697"/>
    <w:rsid w:val="354F42C3"/>
    <w:rsid w:val="362812B2"/>
    <w:rsid w:val="36869E7D"/>
    <w:rsid w:val="368A56D6"/>
    <w:rsid w:val="379C9047"/>
    <w:rsid w:val="386ED826"/>
    <w:rsid w:val="38FFD002"/>
    <w:rsid w:val="3926AF81"/>
    <w:rsid w:val="3994F9A4"/>
    <w:rsid w:val="3A169C4D"/>
    <w:rsid w:val="3A27F441"/>
    <w:rsid w:val="3A60F5C6"/>
    <w:rsid w:val="3A756C0C"/>
    <w:rsid w:val="3BB5706C"/>
    <w:rsid w:val="3C40037E"/>
    <w:rsid w:val="3C930279"/>
    <w:rsid w:val="3CEC42DD"/>
    <w:rsid w:val="3D320FCD"/>
    <w:rsid w:val="3D95369B"/>
    <w:rsid w:val="3DB7F4A4"/>
    <w:rsid w:val="3DE9C5B0"/>
    <w:rsid w:val="3DF81D14"/>
    <w:rsid w:val="3E03D66B"/>
    <w:rsid w:val="3E1410A7"/>
    <w:rsid w:val="3E2FA967"/>
    <w:rsid w:val="3EFBCA0B"/>
    <w:rsid w:val="3FE9EF9C"/>
    <w:rsid w:val="3FFBEDC0"/>
    <w:rsid w:val="4036CFDF"/>
    <w:rsid w:val="40E4AD90"/>
    <w:rsid w:val="41968DEF"/>
    <w:rsid w:val="41A0D23C"/>
    <w:rsid w:val="4244A378"/>
    <w:rsid w:val="42886B77"/>
    <w:rsid w:val="42F29021"/>
    <w:rsid w:val="442661CF"/>
    <w:rsid w:val="448C3729"/>
    <w:rsid w:val="4580BA70"/>
    <w:rsid w:val="45C00C39"/>
    <w:rsid w:val="45DF17DD"/>
    <w:rsid w:val="45E19067"/>
    <w:rsid w:val="466802FA"/>
    <w:rsid w:val="4687096D"/>
    <w:rsid w:val="46F475EB"/>
    <w:rsid w:val="4703EEA0"/>
    <w:rsid w:val="47686F43"/>
    <w:rsid w:val="476BB947"/>
    <w:rsid w:val="481A846E"/>
    <w:rsid w:val="4936DE8D"/>
    <w:rsid w:val="49B43A98"/>
    <w:rsid w:val="4AC31712"/>
    <w:rsid w:val="4B9286D9"/>
    <w:rsid w:val="4BD2420D"/>
    <w:rsid w:val="4C0F81E7"/>
    <w:rsid w:val="4C164CA1"/>
    <w:rsid w:val="4C276037"/>
    <w:rsid w:val="4C5EEFBC"/>
    <w:rsid w:val="4CEE7E2E"/>
    <w:rsid w:val="4F5F00F9"/>
    <w:rsid w:val="4F7C288C"/>
    <w:rsid w:val="4F9EE657"/>
    <w:rsid w:val="4FB88C8B"/>
    <w:rsid w:val="5042BB2C"/>
    <w:rsid w:val="5102BEE0"/>
    <w:rsid w:val="516CC8F2"/>
    <w:rsid w:val="526F3D97"/>
    <w:rsid w:val="5296A1BB"/>
    <w:rsid w:val="52D4756D"/>
    <w:rsid w:val="52E4843F"/>
    <w:rsid w:val="53190ADC"/>
    <w:rsid w:val="5491AE2E"/>
    <w:rsid w:val="54E0031E"/>
    <w:rsid w:val="54F7AF45"/>
    <w:rsid w:val="54FB2CA5"/>
    <w:rsid w:val="5593E811"/>
    <w:rsid w:val="56327E25"/>
    <w:rsid w:val="56CC7D94"/>
    <w:rsid w:val="573D4B54"/>
    <w:rsid w:val="5744D338"/>
    <w:rsid w:val="574D2388"/>
    <w:rsid w:val="576FD8AD"/>
    <w:rsid w:val="57D424A6"/>
    <w:rsid w:val="580B65D8"/>
    <w:rsid w:val="58110FCD"/>
    <w:rsid w:val="584A1DAE"/>
    <w:rsid w:val="5857E184"/>
    <w:rsid w:val="589BB8E9"/>
    <w:rsid w:val="58AA6493"/>
    <w:rsid w:val="58B2A890"/>
    <w:rsid w:val="591CB0E3"/>
    <w:rsid w:val="5A7E7391"/>
    <w:rsid w:val="5AE93A24"/>
    <w:rsid w:val="5BB30222"/>
    <w:rsid w:val="5C46CE30"/>
    <w:rsid w:val="5DC4CC21"/>
    <w:rsid w:val="5E2ED458"/>
    <w:rsid w:val="5E2F820B"/>
    <w:rsid w:val="5EDA1EC8"/>
    <w:rsid w:val="5F2D5609"/>
    <w:rsid w:val="5F472E49"/>
    <w:rsid w:val="5FA8E794"/>
    <w:rsid w:val="60555226"/>
    <w:rsid w:val="6057ACDF"/>
    <w:rsid w:val="6093FCAE"/>
    <w:rsid w:val="6115EB82"/>
    <w:rsid w:val="6166E9AF"/>
    <w:rsid w:val="61712AD8"/>
    <w:rsid w:val="618725EF"/>
    <w:rsid w:val="61C7FA8A"/>
    <w:rsid w:val="621263CA"/>
    <w:rsid w:val="621AC896"/>
    <w:rsid w:val="6224B6A3"/>
    <w:rsid w:val="62BA64F0"/>
    <w:rsid w:val="62C15E21"/>
    <w:rsid w:val="62E378B4"/>
    <w:rsid w:val="638F4DA1"/>
    <w:rsid w:val="64244FAA"/>
    <w:rsid w:val="64F0FFAB"/>
    <w:rsid w:val="6507A05A"/>
    <w:rsid w:val="6536030C"/>
    <w:rsid w:val="65B16F79"/>
    <w:rsid w:val="65BD94AC"/>
    <w:rsid w:val="65E0EE3F"/>
    <w:rsid w:val="663FBA33"/>
    <w:rsid w:val="6699C0CA"/>
    <w:rsid w:val="66D354E9"/>
    <w:rsid w:val="69FC8B57"/>
    <w:rsid w:val="69FD635C"/>
    <w:rsid w:val="6A3DC657"/>
    <w:rsid w:val="6AB0B18B"/>
    <w:rsid w:val="6AC25BFD"/>
    <w:rsid w:val="6AF33273"/>
    <w:rsid w:val="6BDE8197"/>
    <w:rsid w:val="6CC3C342"/>
    <w:rsid w:val="6D362FE7"/>
    <w:rsid w:val="6D5C71FA"/>
    <w:rsid w:val="6E64EAD0"/>
    <w:rsid w:val="6E9C1C48"/>
    <w:rsid w:val="6F0A1E79"/>
    <w:rsid w:val="6FBAE236"/>
    <w:rsid w:val="705A3340"/>
    <w:rsid w:val="70634554"/>
    <w:rsid w:val="706DD0A9"/>
    <w:rsid w:val="70B77D5E"/>
    <w:rsid w:val="70C678BB"/>
    <w:rsid w:val="70EBA12F"/>
    <w:rsid w:val="7115DE17"/>
    <w:rsid w:val="71B3C52C"/>
    <w:rsid w:val="72DAF695"/>
    <w:rsid w:val="7346DDE1"/>
    <w:rsid w:val="7443CF0D"/>
    <w:rsid w:val="7452204D"/>
    <w:rsid w:val="74C4890A"/>
    <w:rsid w:val="752826C1"/>
    <w:rsid w:val="753F39F7"/>
    <w:rsid w:val="759989FA"/>
    <w:rsid w:val="75D9B58A"/>
    <w:rsid w:val="763C9782"/>
    <w:rsid w:val="766A24C4"/>
    <w:rsid w:val="76A78111"/>
    <w:rsid w:val="76B0AF4A"/>
    <w:rsid w:val="777B6FCF"/>
    <w:rsid w:val="7800D51D"/>
    <w:rsid w:val="78497C97"/>
    <w:rsid w:val="7878E28E"/>
    <w:rsid w:val="78D343A5"/>
    <w:rsid w:val="78E52C03"/>
    <w:rsid w:val="79262B39"/>
    <w:rsid w:val="7928DD82"/>
    <w:rsid w:val="796FDB45"/>
    <w:rsid w:val="799390D8"/>
    <w:rsid w:val="7A44ECDE"/>
    <w:rsid w:val="7A6A10C7"/>
    <w:rsid w:val="7A90844B"/>
    <w:rsid w:val="7AD9824E"/>
    <w:rsid w:val="7AD98E2D"/>
    <w:rsid w:val="7AF147E7"/>
    <w:rsid w:val="7BC35571"/>
    <w:rsid w:val="7BE4A798"/>
    <w:rsid w:val="7CDF8272"/>
    <w:rsid w:val="7D2C3468"/>
    <w:rsid w:val="7D683D9D"/>
    <w:rsid w:val="7D79F19A"/>
    <w:rsid w:val="7EBFB24A"/>
    <w:rsid w:val="7F15849D"/>
    <w:rsid w:val="7F94E841"/>
    <w:rsid w:val="7FBDA1F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A2BE03"/>
  <w15:chartTrackingRefBased/>
  <w15:docId w15:val="{333BEA29-C6FF-4993-8C11-8737724A1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C758FA"/>
    <w:pPr>
      <w:spacing w:after="0" w:line="240" w:lineRule="auto"/>
    </w:pPr>
  </w:style>
  <w:style w:type="paragraph" w:customStyle="1" w:styleId="paragraph">
    <w:name w:val="paragraph"/>
    <w:basedOn w:val="Normal"/>
    <w:rsid w:val="00C758F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C758FA"/>
  </w:style>
  <w:style w:type="character" w:customStyle="1" w:styleId="eop">
    <w:name w:val="eop"/>
    <w:basedOn w:val="DefaultParagraphFont"/>
    <w:rsid w:val="00C758FA"/>
  </w:style>
  <w:style w:type="character" w:styleId="CommentReference">
    <w:name w:val="annotation reference"/>
    <w:basedOn w:val="DefaultParagraphFont"/>
    <w:uiPriority w:val="99"/>
    <w:semiHidden/>
    <w:unhideWhenUsed/>
    <w:rsid w:val="00C758FA"/>
    <w:rPr>
      <w:sz w:val="16"/>
      <w:szCs w:val="16"/>
    </w:rPr>
  </w:style>
  <w:style w:type="paragraph" w:styleId="CommentText">
    <w:name w:val="annotation text"/>
    <w:basedOn w:val="Normal"/>
    <w:link w:val="CommentTextChar"/>
    <w:uiPriority w:val="99"/>
    <w:unhideWhenUsed/>
    <w:rsid w:val="00C758FA"/>
    <w:pPr>
      <w:spacing w:line="240" w:lineRule="auto"/>
    </w:pPr>
    <w:rPr>
      <w:sz w:val="20"/>
      <w:szCs w:val="20"/>
    </w:rPr>
  </w:style>
  <w:style w:type="character" w:customStyle="1" w:styleId="CommentTextChar">
    <w:name w:val="Comment Text Char"/>
    <w:basedOn w:val="DefaultParagraphFont"/>
    <w:link w:val="CommentText"/>
    <w:uiPriority w:val="99"/>
    <w:rsid w:val="00C758FA"/>
    <w:rPr>
      <w:sz w:val="20"/>
      <w:szCs w:val="20"/>
    </w:rPr>
  </w:style>
  <w:style w:type="paragraph" w:styleId="ListParagraph">
    <w:name w:val="List Paragraph"/>
    <w:basedOn w:val="Normal"/>
    <w:uiPriority w:val="34"/>
    <w:qFormat/>
    <w:rsid w:val="00C758FA"/>
    <w:pPr>
      <w:ind w:left="720"/>
      <w:contextualSpacing/>
    </w:pPr>
  </w:style>
  <w:style w:type="paragraph" w:styleId="Header">
    <w:name w:val="header"/>
    <w:basedOn w:val="Normal"/>
    <w:link w:val="HeaderChar"/>
    <w:uiPriority w:val="99"/>
    <w:unhideWhenUsed/>
    <w:rsid w:val="00C758FA"/>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58FA"/>
  </w:style>
  <w:style w:type="paragraph" w:styleId="Footer">
    <w:name w:val="footer"/>
    <w:basedOn w:val="Normal"/>
    <w:link w:val="FooterChar"/>
    <w:uiPriority w:val="99"/>
    <w:unhideWhenUsed/>
    <w:rsid w:val="00C758FA"/>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58FA"/>
  </w:style>
  <w:style w:type="character" w:customStyle="1" w:styleId="tabchar">
    <w:name w:val="tabchar"/>
    <w:basedOn w:val="DefaultParagraphFont"/>
    <w:rsid w:val="00817678"/>
  </w:style>
  <w:style w:type="character" w:customStyle="1" w:styleId="superscript">
    <w:name w:val="superscript"/>
    <w:basedOn w:val="DefaultParagraphFont"/>
    <w:rsid w:val="001F573E"/>
  </w:style>
  <w:style w:type="paragraph" w:styleId="CommentSubject">
    <w:name w:val="annotation subject"/>
    <w:basedOn w:val="CommentText"/>
    <w:next w:val="CommentText"/>
    <w:link w:val="CommentSubjectChar"/>
    <w:uiPriority w:val="99"/>
    <w:semiHidden/>
    <w:unhideWhenUsed/>
    <w:rsid w:val="00111D47"/>
    <w:rPr>
      <w:b/>
      <w:bCs/>
    </w:rPr>
  </w:style>
  <w:style w:type="character" w:customStyle="1" w:styleId="CommentSubjectChar">
    <w:name w:val="Comment Subject Char"/>
    <w:basedOn w:val="CommentTextChar"/>
    <w:link w:val="CommentSubject"/>
    <w:uiPriority w:val="99"/>
    <w:semiHidden/>
    <w:rsid w:val="00111D47"/>
    <w:rPr>
      <w:b/>
      <w:bCs/>
      <w:sz w:val="20"/>
      <w:szCs w:val="20"/>
    </w:rPr>
  </w:style>
  <w:style w:type="paragraph" w:styleId="NormalWeb">
    <w:name w:val="Normal (Web)"/>
    <w:basedOn w:val="Normal"/>
    <w:uiPriority w:val="99"/>
    <w:unhideWhenUsed/>
    <w:rsid w:val="00FF385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gkelc">
    <w:name w:val="hgkelc"/>
    <w:basedOn w:val="DefaultParagraphFont"/>
    <w:rsid w:val="005975BD"/>
  </w:style>
  <w:style w:type="numbering" w:customStyle="1" w:styleId="3">
    <w:name w:val="3"/>
    <w:uiPriority w:val="99"/>
    <w:rsid w:val="00FE477D"/>
    <w:pPr>
      <w:numPr>
        <w:numId w:val="7"/>
      </w:numPr>
    </w:pPr>
  </w:style>
  <w:style w:type="character" w:styleId="Hyperlink">
    <w:name w:val="Hyperlink"/>
    <w:basedOn w:val="DefaultParagraphFont"/>
    <w:uiPriority w:val="99"/>
    <w:unhideWhenUsed/>
    <w:rPr>
      <w:color w:val="0563C1" w:themeColor="hyperlink"/>
      <w:u w:val="single"/>
    </w:rPr>
  </w:style>
  <w:style w:type="character" w:styleId="UnresolvedMention">
    <w:name w:val="Unresolved Mention"/>
    <w:basedOn w:val="DefaultParagraphFont"/>
    <w:uiPriority w:val="99"/>
    <w:semiHidden/>
    <w:unhideWhenUsed/>
    <w:rsid w:val="002C54F1"/>
    <w:rPr>
      <w:color w:val="605E5C"/>
      <w:shd w:val="clear" w:color="auto" w:fill="E1DFDD"/>
    </w:rPr>
  </w:style>
  <w:style w:type="character" w:styleId="FollowedHyperlink">
    <w:name w:val="FollowedHyperlink"/>
    <w:basedOn w:val="DefaultParagraphFont"/>
    <w:uiPriority w:val="99"/>
    <w:semiHidden/>
    <w:unhideWhenUsed/>
    <w:rsid w:val="00493716"/>
    <w:rPr>
      <w:color w:val="954F72" w:themeColor="followedHyperlink"/>
      <w:u w:val="single"/>
    </w:rPr>
  </w:style>
  <w:style w:type="paragraph" w:styleId="Revision">
    <w:name w:val="Revision"/>
    <w:hidden/>
    <w:uiPriority w:val="99"/>
    <w:semiHidden/>
    <w:rsid w:val="00CF0F4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084055">
      <w:bodyDiv w:val="1"/>
      <w:marLeft w:val="0"/>
      <w:marRight w:val="0"/>
      <w:marTop w:val="0"/>
      <w:marBottom w:val="0"/>
      <w:divBdr>
        <w:top w:val="none" w:sz="0" w:space="0" w:color="auto"/>
        <w:left w:val="none" w:sz="0" w:space="0" w:color="auto"/>
        <w:bottom w:val="none" w:sz="0" w:space="0" w:color="auto"/>
        <w:right w:val="none" w:sz="0" w:space="0" w:color="auto"/>
      </w:divBdr>
      <w:divsChild>
        <w:div w:id="1567372405">
          <w:marLeft w:val="30"/>
          <w:marRight w:val="30"/>
          <w:marTop w:val="0"/>
          <w:marBottom w:val="0"/>
          <w:divBdr>
            <w:top w:val="none" w:sz="0" w:space="0" w:color="auto"/>
            <w:left w:val="none" w:sz="0" w:space="0" w:color="auto"/>
            <w:bottom w:val="none" w:sz="0" w:space="0" w:color="auto"/>
            <w:right w:val="none" w:sz="0" w:space="0" w:color="auto"/>
          </w:divBdr>
          <w:divsChild>
            <w:div w:id="811869202">
              <w:marLeft w:val="0"/>
              <w:marRight w:val="90"/>
              <w:marTop w:val="90"/>
              <w:marBottom w:val="30"/>
              <w:divBdr>
                <w:top w:val="none" w:sz="0" w:space="0" w:color="auto"/>
                <w:left w:val="none" w:sz="0" w:space="0" w:color="auto"/>
                <w:bottom w:val="none" w:sz="0" w:space="0" w:color="auto"/>
                <w:right w:val="none" w:sz="0" w:space="0" w:color="auto"/>
              </w:divBdr>
              <w:divsChild>
                <w:div w:id="929654929">
                  <w:marLeft w:val="0"/>
                  <w:marRight w:val="30"/>
                  <w:marTop w:val="0"/>
                  <w:marBottom w:val="0"/>
                  <w:divBdr>
                    <w:top w:val="none" w:sz="0" w:space="0" w:color="auto"/>
                    <w:left w:val="none" w:sz="0" w:space="0" w:color="auto"/>
                    <w:bottom w:val="none" w:sz="0" w:space="0" w:color="auto"/>
                    <w:right w:val="none" w:sz="0" w:space="0" w:color="auto"/>
                  </w:divBdr>
                  <w:divsChild>
                    <w:div w:id="1248030966">
                      <w:marLeft w:val="0"/>
                      <w:marRight w:val="0"/>
                      <w:marTop w:val="0"/>
                      <w:marBottom w:val="0"/>
                      <w:divBdr>
                        <w:top w:val="none" w:sz="0" w:space="0" w:color="auto"/>
                        <w:left w:val="none" w:sz="0" w:space="0" w:color="auto"/>
                        <w:bottom w:val="none" w:sz="0" w:space="0" w:color="auto"/>
                        <w:right w:val="none" w:sz="0" w:space="0" w:color="auto"/>
                      </w:divBdr>
                      <w:divsChild>
                        <w:div w:id="1901792532">
                          <w:marLeft w:val="0"/>
                          <w:marRight w:val="0"/>
                          <w:marTop w:val="0"/>
                          <w:marBottom w:val="0"/>
                          <w:divBdr>
                            <w:top w:val="none" w:sz="0" w:space="0" w:color="auto"/>
                            <w:left w:val="none" w:sz="0" w:space="0" w:color="auto"/>
                            <w:bottom w:val="none" w:sz="0" w:space="0" w:color="auto"/>
                            <w:right w:val="none" w:sz="0" w:space="0" w:color="auto"/>
                          </w:divBdr>
                          <w:divsChild>
                            <w:div w:id="77621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230680">
                  <w:marLeft w:val="0"/>
                  <w:marRight w:val="0"/>
                  <w:marTop w:val="0"/>
                  <w:marBottom w:val="0"/>
                  <w:divBdr>
                    <w:top w:val="none" w:sz="0" w:space="0" w:color="auto"/>
                    <w:left w:val="none" w:sz="0" w:space="0" w:color="auto"/>
                    <w:bottom w:val="none" w:sz="0" w:space="0" w:color="auto"/>
                    <w:right w:val="none" w:sz="0" w:space="0" w:color="auto"/>
                  </w:divBdr>
                  <w:divsChild>
                    <w:div w:id="2035837539">
                      <w:marLeft w:val="45"/>
                      <w:marRight w:val="0"/>
                      <w:marTop w:val="0"/>
                      <w:marBottom w:val="15"/>
                      <w:divBdr>
                        <w:top w:val="none" w:sz="0" w:space="0" w:color="auto"/>
                        <w:left w:val="none" w:sz="0" w:space="0" w:color="auto"/>
                        <w:bottom w:val="none" w:sz="0" w:space="0" w:color="auto"/>
                        <w:right w:val="none" w:sz="0" w:space="0" w:color="auto"/>
                      </w:divBdr>
                    </w:div>
                  </w:divsChild>
                </w:div>
              </w:divsChild>
            </w:div>
            <w:div w:id="1514804585">
              <w:marLeft w:val="135"/>
              <w:marRight w:val="45"/>
              <w:marTop w:val="60"/>
              <w:marBottom w:val="60"/>
              <w:divBdr>
                <w:top w:val="none" w:sz="0" w:space="0" w:color="auto"/>
                <w:left w:val="none" w:sz="0" w:space="0" w:color="auto"/>
                <w:bottom w:val="none" w:sz="0" w:space="0" w:color="auto"/>
                <w:right w:val="none" w:sz="0" w:space="0" w:color="auto"/>
              </w:divBdr>
              <w:divsChild>
                <w:div w:id="1092779693">
                  <w:marLeft w:val="0"/>
                  <w:marRight w:val="0"/>
                  <w:marTop w:val="0"/>
                  <w:marBottom w:val="0"/>
                  <w:divBdr>
                    <w:top w:val="none" w:sz="0" w:space="0" w:color="auto"/>
                    <w:left w:val="none" w:sz="0" w:space="0" w:color="auto"/>
                    <w:bottom w:val="none" w:sz="0" w:space="0" w:color="auto"/>
                    <w:right w:val="none" w:sz="0" w:space="0" w:color="auto"/>
                  </w:divBdr>
                  <w:divsChild>
                    <w:div w:id="127675947">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2113430975">
          <w:marLeft w:val="30"/>
          <w:marRight w:val="30"/>
          <w:marTop w:val="0"/>
          <w:marBottom w:val="0"/>
          <w:divBdr>
            <w:top w:val="none" w:sz="0" w:space="0" w:color="auto"/>
            <w:left w:val="none" w:sz="0" w:space="0" w:color="auto"/>
            <w:bottom w:val="none" w:sz="0" w:space="0" w:color="auto"/>
            <w:right w:val="none" w:sz="0" w:space="0" w:color="auto"/>
          </w:divBdr>
          <w:divsChild>
            <w:div w:id="1588688424">
              <w:marLeft w:val="180"/>
              <w:marRight w:val="210"/>
              <w:marTop w:val="0"/>
              <w:marBottom w:val="30"/>
              <w:divBdr>
                <w:top w:val="none" w:sz="0" w:space="0" w:color="auto"/>
                <w:left w:val="none" w:sz="0" w:space="0" w:color="auto"/>
                <w:bottom w:val="none" w:sz="0" w:space="0" w:color="auto"/>
                <w:right w:val="none" w:sz="0" w:space="0" w:color="auto"/>
              </w:divBdr>
              <w:divsChild>
                <w:div w:id="658311844">
                  <w:marLeft w:val="0"/>
                  <w:marRight w:val="30"/>
                  <w:marTop w:val="0"/>
                  <w:marBottom w:val="0"/>
                  <w:divBdr>
                    <w:top w:val="none" w:sz="0" w:space="0" w:color="auto"/>
                    <w:left w:val="none" w:sz="0" w:space="0" w:color="auto"/>
                    <w:bottom w:val="none" w:sz="0" w:space="0" w:color="auto"/>
                    <w:right w:val="none" w:sz="0" w:space="0" w:color="auto"/>
                  </w:divBdr>
                  <w:divsChild>
                    <w:div w:id="155851011">
                      <w:marLeft w:val="0"/>
                      <w:marRight w:val="0"/>
                      <w:marTop w:val="0"/>
                      <w:marBottom w:val="0"/>
                      <w:divBdr>
                        <w:top w:val="none" w:sz="0" w:space="0" w:color="auto"/>
                        <w:left w:val="none" w:sz="0" w:space="0" w:color="auto"/>
                        <w:bottom w:val="none" w:sz="0" w:space="0" w:color="auto"/>
                        <w:right w:val="none" w:sz="0" w:space="0" w:color="auto"/>
                      </w:divBdr>
                      <w:divsChild>
                        <w:div w:id="53312504">
                          <w:marLeft w:val="0"/>
                          <w:marRight w:val="0"/>
                          <w:marTop w:val="0"/>
                          <w:marBottom w:val="0"/>
                          <w:divBdr>
                            <w:top w:val="none" w:sz="0" w:space="0" w:color="auto"/>
                            <w:left w:val="none" w:sz="0" w:space="0" w:color="auto"/>
                            <w:bottom w:val="none" w:sz="0" w:space="0" w:color="auto"/>
                            <w:right w:val="none" w:sz="0" w:space="0" w:color="auto"/>
                          </w:divBdr>
                          <w:divsChild>
                            <w:div w:id="99857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4201004">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5475284">
      <w:bodyDiv w:val="1"/>
      <w:marLeft w:val="0"/>
      <w:marRight w:val="0"/>
      <w:marTop w:val="0"/>
      <w:marBottom w:val="0"/>
      <w:divBdr>
        <w:top w:val="none" w:sz="0" w:space="0" w:color="auto"/>
        <w:left w:val="none" w:sz="0" w:space="0" w:color="auto"/>
        <w:bottom w:val="none" w:sz="0" w:space="0" w:color="auto"/>
        <w:right w:val="none" w:sz="0" w:space="0" w:color="auto"/>
      </w:divBdr>
    </w:div>
    <w:div w:id="382749628">
      <w:bodyDiv w:val="1"/>
      <w:marLeft w:val="0"/>
      <w:marRight w:val="0"/>
      <w:marTop w:val="0"/>
      <w:marBottom w:val="0"/>
      <w:divBdr>
        <w:top w:val="none" w:sz="0" w:space="0" w:color="auto"/>
        <w:left w:val="none" w:sz="0" w:space="0" w:color="auto"/>
        <w:bottom w:val="none" w:sz="0" w:space="0" w:color="auto"/>
        <w:right w:val="none" w:sz="0" w:space="0" w:color="auto"/>
      </w:divBdr>
      <w:divsChild>
        <w:div w:id="270482253">
          <w:marLeft w:val="0"/>
          <w:marRight w:val="0"/>
          <w:marTop w:val="0"/>
          <w:marBottom w:val="0"/>
          <w:divBdr>
            <w:top w:val="none" w:sz="0" w:space="0" w:color="auto"/>
            <w:left w:val="none" w:sz="0" w:space="0" w:color="auto"/>
            <w:bottom w:val="none" w:sz="0" w:space="0" w:color="auto"/>
            <w:right w:val="none" w:sz="0" w:space="0" w:color="auto"/>
          </w:divBdr>
        </w:div>
        <w:div w:id="367146248">
          <w:marLeft w:val="0"/>
          <w:marRight w:val="0"/>
          <w:marTop w:val="0"/>
          <w:marBottom w:val="0"/>
          <w:divBdr>
            <w:top w:val="none" w:sz="0" w:space="0" w:color="auto"/>
            <w:left w:val="none" w:sz="0" w:space="0" w:color="auto"/>
            <w:bottom w:val="none" w:sz="0" w:space="0" w:color="auto"/>
            <w:right w:val="none" w:sz="0" w:space="0" w:color="auto"/>
          </w:divBdr>
        </w:div>
      </w:divsChild>
    </w:div>
    <w:div w:id="406879074">
      <w:bodyDiv w:val="1"/>
      <w:marLeft w:val="0"/>
      <w:marRight w:val="0"/>
      <w:marTop w:val="0"/>
      <w:marBottom w:val="0"/>
      <w:divBdr>
        <w:top w:val="none" w:sz="0" w:space="0" w:color="auto"/>
        <w:left w:val="none" w:sz="0" w:space="0" w:color="auto"/>
        <w:bottom w:val="none" w:sz="0" w:space="0" w:color="auto"/>
        <w:right w:val="none" w:sz="0" w:space="0" w:color="auto"/>
      </w:divBdr>
      <w:divsChild>
        <w:div w:id="326790589">
          <w:marLeft w:val="0"/>
          <w:marRight w:val="0"/>
          <w:marTop w:val="0"/>
          <w:marBottom w:val="0"/>
          <w:divBdr>
            <w:top w:val="none" w:sz="0" w:space="0" w:color="auto"/>
            <w:left w:val="none" w:sz="0" w:space="0" w:color="auto"/>
            <w:bottom w:val="none" w:sz="0" w:space="0" w:color="auto"/>
            <w:right w:val="none" w:sz="0" w:space="0" w:color="auto"/>
          </w:divBdr>
        </w:div>
        <w:div w:id="1113401417">
          <w:marLeft w:val="0"/>
          <w:marRight w:val="0"/>
          <w:marTop w:val="0"/>
          <w:marBottom w:val="0"/>
          <w:divBdr>
            <w:top w:val="none" w:sz="0" w:space="0" w:color="auto"/>
            <w:left w:val="none" w:sz="0" w:space="0" w:color="auto"/>
            <w:bottom w:val="none" w:sz="0" w:space="0" w:color="auto"/>
            <w:right w:val="none" w:sz="0" w:space="0" w:color="auto"/>
          </w:divBdr>
        </w:div>
        <w:div w:id="1485004444">
          <w:marLeft w:val="0"/>
          <w:marRight w:val="0"/>
          <w:marTop w:val="0"/>
          <w:marBottom w:val="0"/>
          <w:divBdr>
            <w:top w:val="none" w:sz="0" w:space="0" w:color="auto"/>
            <w:left w:val="none" w:sz="0" w:space="0" w:color="auto"/>
            <w:bottom w:val="none" w:sz="0" w:space="0" w:color="auto"/>
            <w:right w:val="none" w:sz="0" w:space="0" w:color="auto"/>
          </w:divBdr>
        </w:div>
        <w:div w:id="1504009146">
          <w:marLeft w:val="0"/>
          <w:marRight w:val="0"/>
          <w:marTop w:val="0"/>
          <w:marBottom w:val="0"/>
          <w:divBdr>
            <w:top w:val="none" w:sz="0" w:space="0" w:color="auto"/>
            <w:left w:val="none" w:sz="0" w:space="0" w:color="auto"/>
            <w:bottom w:val="none" w:sz="0" w:space="0" w:color="auto"/>
            <w:right w:val="none" w:sz="0" w:space="0" w:color="auto"/>
          </w:divBdr>
        </w:div>
        <w:div w:id="1655792083">
          <w:marLeft w:val="0"/>
          <w:marRight w:val="0"/>
          <w:marTop w:val="0"/>
          <w:marBottom w:val="0"/>
          <w:divBdr>
            <w:top w:val="none" w:sz="0" w:space="0" w:color="auto"/>
            <w:left w:val="none" w:sz="0" w:space="0" w:color="auto"/>
            <w:bottom w:val="none" w:sz="0" w:space="0" w:color="auto"/>
            <w:right w:val="none" w:sz="0" w:space="0" w:color="auto"/>
          </w:divBdr>
        </w:div>
        <w:div w:id="1774013717">
          <w:marLeft w:val="0"/>
          <w:marRight w:val="0"/>
          <w:marTop w:val="0"/>
          <w:marBottom w:val="0"/>
          <w:divBdr>
            <w:top w:val="none" w:sz="0" w:space="0" w:color="auto"/>
            <w:left w:val="none" w:sz="0" w:space="0" w:color="auto"/>
            <w:bottom w:val="none" w:sz="0" w:space="0" w:color="auto"/>
            <w:right w:val="none" w:sz="0" w:space="0" w:color="auto"/>
          </w:divBdr>
        </w:div>
        <w:div w:id="2047171493">
          <w:marLeft w:val="0"/>
          <w:marRight w:val="0"/>
          <w:marTop w:val="0"/>
          <w:marBottom w:val="0"/>
          <w:divBdr>
            <w:top w:val="none" w:sz="0" w:space="0" w:color="auto"/>
            <w:left w:val="none" w:sz="0" w:space="0" w:color="auto"/>
            <w:bottom w:val="none" w:sz="0" w:space="0" w:color="auto"/>
            <w:right w:val="none" w:sz="0" w:space="0" w:color="auto"/>
          </w:divBdr>
        </w:div>
      </w:divsChild>
    </w:div>
    <w:div w:id="441924357">
      <w:bodyDiv w:val="1"/>
      <w:marLeft w:val="0"/>
      <w:marRight w:val="0"/>
      <w:marTop w:val="0"/>
      <w:marBottom w:val="0"/>
      <w:divBdr>
        <w:top w:val="none" w:sz="0" w:space="0" w:color="auto"/>
        <w:left w:val="none" w:sz="0" w:space="0" w:color="auto"/>
        <w:bottom w:val="none" w:sz="0" w:space="0" w:color="auto"/>
        <w:right w:val="none" w:sz="0" w:space="0" w:color="auto"/>
      </w:divBdr>
    </w:div>
    <w:div w:id="525757246">
      <w:bodyDiv w:val="1"/>
      <w:marLeft w:val="0"/>
      <w:marRight w:val="0"/>
      <w:marTop w:val="0"/>
      <w:marBottom w:val="0"/>
      <w:divBdr>
        <w:top w:val="none" w:sz="0" w:space="0" w:color="auto"/>
        <w:left w:val="none" w:sz="0" w:space="0" w:color="auto"/>
        <w:bottom w:val="none" w:sz="0" w:space="0" w:color="auto"/>
        <w:right w:val="none" w:sz="0" w:space="0" w:color="auto"/>
      </w:divBdr>
    </w:div>
    <w:div w:id="627122548">
      <w:bodyDiv w:val="1"/>
      <w:marLeft w:val="0"/>
      <w:marRight w:val="0"/>
      <w:marTop w:val="0"/>
      <w:marBottom w:val="0"/>
      <w:divBdr>
        <w:top w:val="none" w:sz="0" w:space="0" w:color="auto"/>
        <w:left w:val="none" w:sz="0" w:space="0" w:color="auto"/>
        <w:bottom w:val="none" w:sz="0" w:space="0" w:color="auto"/>
        <w:right w:val="none" w:sz="0" w:space="0" w:color="auto"/>
      </w:divBdr>
      <w:divsChild>
        <w:div w:id="95904232">
          <w:marLeft w:val="0"/>
          <w:marRight w:val="0"/>
          <w:marTop w:val="0"/>
          <w:marBottom w:val="0"/>
          <w:divBdr>
            <w:top w:val="none" w:sz="0" w:space="0" w:color="auto"/>
            <w:left w:val="none" w:sz="0" w:space="0" w:color="auto"/>
            <w:bottom w:val="none" w:sz="0" w:space="0" w:color="auto"/>
            <w:right w:val="none" w:sz="0" w:space="0" w:color="auto"/>
          </w:divBdr>
          <w:divsChild>
            <w:div w:id="351998570">
              <w:marLeft w:val="0"/>
              <w:marRight w:val="0"/>
              <w:marTop w:val="0"/>
              <w:marBottom w:val="0"/>
              <w:divBdr>
                <w:top w:val="none" w:sz="0" w:space="0" w:color="auto"/>
                <w:left w:val="none" w:sz="0" w:space="0" w:color="auto"/>
                <w:bottom w:val="none" w:sz="0" w:space="0" w:color="auto"/>
                <w:right w:val="none" w:sz="0" w:space="0" w:color="auto"/>
              </w:divBdr>
            </w:div>
            <w:div w:id="1597051859">
              <w:marLeft w:val="0"/>
              <w:marRight w:val="0"/>
              <w:marTop w:val="0"/>
              <w:marBottom w:val="0"/>
              <w:divBdr>
                <w:top w:val="none" w:sz="0" w:space="0" w:color="auto"/>
                <w:left w:val="none" w:sz="0" w:space="0" w:color="auto"/>
                <w:bottom w:val="none" w:sz="0" w:space="0" w:color="auto"/>
                <w:right w:val="none" w:sz="0" w:space="0" w:color="auto"/>
              </w:divBdr>
            </w:div>
            <w:div w:id="1704359046">
              <w:marLeft w:val="0"/>
              <w:marRight w:val="0"/>
              <w:marTop w:val="0"/>
              <w:marBottom w:val="0"/>
              <w:divBdr>
                <w:top w:val="none" w:sz="0" w:space="0" w:color="auto"/>
                <w:left w:val="none" w:sz="0" w:space="0" w:color="auto"/>
                <w:bottom w:val="none" w:sz="0" w:space="0" w:color="auto"/>
                <w:right w:val="none" w:sz="0" w:space="0" w:color="auto"/>
              </w:divBdr>
            </w:div>
          </w:divsChild>
        </w:div>
        <w:div w:id="142428567">
          <w:marLeft w:val="0"/>
          <w:marRight w:val="0"/>
          <w:marTop w:val="0"/>
          <w:marBottom w:val="0"/>
          <w:divBdr>
            <w:top w:val="none" w:sz="0" w:space="0" w:color="auto"/>
            <w:left w:val="none" w:sz="0" w:space="0" w:color="auto"/>
            <w:bottom w:val="none" w:sz="0" w:space="0" w:color="auto"/>
            <w:right w:val="none" w:sz="0" w:space="0" w:color="auto"/>
          </w:divBdr>
          <w:divsChild>
            <w:div w:id="815881273">
              <w:marLeft w:val="0"/>
              <w:marRight w:val="0"/>
              <w:marTop w:val="0"/>
              <w:marBottom w:val="0"/>
              <w:divBdr>
                <w:top w:val="none" w:sz="0" w:space="0" w:color="auto"/>
                <w:left w:val="none" w:sz="0" w:space="0" w:color="auto"/>
                <w:bottom w:val="none" w:sz="0" w:space="0" w:color="auto"/>
                <w:right w:val="none" w:sz="0" w:space="0" w:color="auto"/>
              </w:divBdr>
            </w:div>
            <w:div w:id="1831100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30686">
      <w:bodyDiv w:val="1"/>
      <w:marLeft w:val="0"/>
      <w:marRight w:val="0"/>
      <w:marTop w:val="0"/>
      <w:marBottom w:val="0"/>
      <w:divBdr>
        <w:top w:val="none" w:sz="0" w:space="0" w:color="auto"/>
        <w:left w:val="none" w:sz="0" w:space="0" w:color="auto"/>
        <w:bottom w:val="none" w:sz="0" w:space="0" w:color="auto"/>
        <w:right w:val="none" w:sz="0" w:space="0" w:color="auto"/>
      </w:divBdr>
      <w:divsChild>
        <w:div w:id="878934780">
          <w:marLeft w:val="0"/>
          <w:marRight w:val="0"/>
          <w:marTop w:val="0"/>
          <w:marBottom w:val="0"/>
          <w:divBdr>
            <w:top w:val="none" w:sz="0" w:space="0" w:color="auto"/>
            <w:left w:val="none" w:sz="0" w:space="0" w:color="auto"/>
            <w:bottom w:val="none" w:sz="0" w:space="0" w:color="auto"/>
            <w:right w:val="none" w:sz="0" w:space="0" w:color="auto"/>
          </w:divBdr>
        </w:div>
        <w:div w:id="1104114557">
          <w:marLeft w:val="0"/>
          <w:marRight w:val="0"/>
          <w:marTop w:val="0"/>
          <w:marBottom w:val="0"/>
          <w:divBdr>
            <w:top w:val="none" w:sz="0" w:space="0" w:color="auto"/>
            <w:left w:val="none" w:sz="0" w:space="0" w:color="auto"/>
            <w:bottom w:val="none" w:sz="0" w:space="0" w:color="auto"/>
            <w:right w:val="none" w:sz="0" w:space="0" w:color="auto"/>
          </w:divBdr>
        </w:div>
      </w:divsChild>
    </w:div>
    <w:div w:id="717514724">
      <w:bodyDiv w:val="1"/>
      <w:marLeft w:val="0"/>
      <w:marRight w:val="0"/>
      <w:marTop w:val="0"/>
      <w:marBottom w:val="0"/>
      <w:divBdr>
        <w:top w:val="none" w:sz="0" w:space="0" w:color="auto"/>
        <w:left w:val="none" w:sz="0" w:space="0" w:color="auto"/>
        <w:bottom w:val="none" w:sz="0" w:space="0" w:color="auto"/>
        <w:right w:val="none" w:sz="0" w:space="0" w:color="auto"/>
      </w:divBdr>
    </w:div>
    <w:div w:id="794951915">
      <w:bodyDiv w:val="1"/>
      <w:marLeft w:val="0"/>
      <w:marRight w:val="0"/>
      <w:marTop w:val="0"/>
      <w:marBottom w:val="0"/>
      <w:divBdr>
        <w:top w:val="none" w:sz="0" w:space="0" w:color="auto"/>
        <w:left w:val="none" w:sz="0" w:space="0" w:color="auto"/>
        <w:bottom w:val="none" w:sz="0" w:space="0" w:color="auto"/>
        <w:right w:val="none" w:sz="0" w:space="0" w:color="auto"/>
      </w:divBdr>
    </w:div>
    <w:div w:id="869300482">
      <w:bodyDiv w:val="1"/>
      <w:marLeft w:val="0"/>
      <w:marRight w:val="0"/>
      <w:marTop w:val="0"/>
      <w:marBottom w:val="0"/>
      <w:divBdr>
        <w:top w:val="none" w:sz="0" w:space="0" w:color="auto"/>
        <w:left w:val="none" w:sz="0" w:space="0" w:color="auto"/>
        <w:bottom w:val="none" w:sz="0" w:space="0" w:color="auto"/>
        <w:right w:val="none" w:sz="0" w:space="0" w:color="auto"/>
      </w:divBdr>
    </w:div>
    <w:div w:id="884876824">
      <w:bodyDiv w:val="1"/>
      <w:marLeft w:val="0"/>
      <w:marRight w:val="0"/>
      <w:marTop w:val="0"/>
      <w:marBottom w:val="0"/>
      <w:divBdr>
        <w:top w:val="none" w:sz="0" w:space="0" w:color="auto"/>
        <w:left w:val="none" w:sz="0" w:space="0" w:color="auto"/>
        <w:bottom w:val="none" w:sz="0" w:space="0" w:color="auto"/>
        <w:right w:val="none" w:sz="0" w:space="0" w:color="auto"/>
      </w:divBdr>
    </w:div>
    <w:div w:id="921526030">
      <w:bodyDiv w:val="1"/>
      <w:marLeft w:val="0"/>
      <w:marRight w:val="0"/>
      <w:marTop w:val="0"/>
      <w:marBottom w:val="0"/>
      <w:divBdr>
        <w:top w:val="none" w:sz="0" w:space="0" w:color="auto"/>
        <w:left w:val="none" w:sz="0" w:space="0" w:color="auto"/>
        <w:bottom w:val="none" w:sz="0" w:space="0" w:color="auto"/>
        <w:right w:val="none" w:sz="0" w:space="0" w:color="auto"/>
      </w:divBdr>
      <w:divsChild>
        <w:div w:id="273483870">
          <w:marLeft w:val="0"/>
          <w:marRight w:val="0"/>
          <w:marTop w:val="0"/>
          <w:marBottom w:val="0"/>
          <w:divBdr>
            <w:top w:val="none" w:sz="0" w:space="0" w:color="auto"/>
            <w:left w:val="none" w:sz="0" w:space="0" w:color="auto"/>
            <w:bottom w:val="none" w:sz="0" w:space="0" w:color="auto"/>
            <w:right w:val="none" w:sz="0" w:space="0" w:color="auto"/>
          </w:divBdr>
        </w:div>
        <w:div w:id="356006357">
          <w:marLeft w:val="0"/>
          <w:marRight w:val="0"/>
          <w:marTop w:val="0"/>
          <w:marBottom w:val="0"/>
          <w:divBdr>
            <w:top w:val="none" w:sz="0" w:space="0" w:color="auto"/>
            <w:left w:val="none" w:sz="0" w:space="0" w:color="auto"/>
            <w:bottom w:val="none" w:sz="0" w:space="0" w:color="auto"/>
            <w:right w:val="none" w:sz="0" w:space="0" w:color="auto"/>
          </w:divBdr>
        </w:div>
      </w:divsChild>
    </w:div>
    <w:div w:id="972950476">
      <w:bodyDiv w:val="1"/>
      <w:marLeft w:val="0"/>
      <w:marRight w:val="0"/>
      <w:marTop w:val="0"/>
      <w:marBottom w:val="0"/>
      <w:divBdr>
        <w:top w:val="none" w:sz="0" w:space="0" w:color="auto"/>
        <w:left w:val="none" w:sz="0" w:space="0" w:color="auto"/>
        <w:bottom w:val="none" w:sz="0" w:space="0" w:color="auto"/>
        <w:right w:val="none" w:sz="0" w:space="0" w:color="auto"/>
      </w:divBdr>
    </w:div>
    <w:div w:id="1145664234">
      <w:bodyDiv w:val="1"/>
      <w:marLeft w:val="0"/>
      <w:marRight w:val="0"/>
      <w:marTop w:val="0"/>
      <w:marBottom w:val="0"/>
      <w:divBdr>
        <w:top w:val="none" w:sz="0" w:space="0" w:color="auto"/>
        <w:left w:val="none" w:sz="0" w:space="0" w:color="auto"/>
        <w:bottom w:val="none" w:sz="0" w:space="0" w:color="auto"/>
        <w:right w:val="none" w:sz="0" w:space="0" w:color="auto"/>
      </w:divBdr>
    </w:div>
    <w:div w:id="1202473414">
      <w:bodyDiv w:val="1"/>
      <w:marLeft w:val="0"/>
      <w:marRight w:val="0"/>
      <w:marTop w:val="0"/>
      <w:marBottom w:val="0"/>
      <w:divBdr>
        <w:top w:val="none" w:sz="0" w:space="0" w:color="auto"/>
        <w:left w:val="none" w:sz="0" w:space="0" w:color="auto"/>
        <w:bottom w:val="none" w:sz="0" w:space="0" w:color="auto"/>
        <w:right w:val="none" w:sz="0" w:space="0" w:color="auto"/>
      </w:divBdr>
    </w:div>
    <w:div w:id="1327590548">
      <w:bodyDiv w:val="1"/>
      <w:marLeft w:val="0"/>
      <w:marRight w:val="0"/>
      <w:marTop w:val="0"/>
      <w:marBottom w:val="0"/>
      <w:divBdr>
        <w:top w:val="none" w:sz="0" w:space="0" w:color="auto"/>
        <w:left w:val="none" w:sz="0" w:space="0" w:color="auto"/>
        <w:bottom w:val="none" w:sz="0" w:space="0" w:color="auto"/>
        <w:right w:val="none" w:sz="0" w:space="0" w:color="auto"/>
      </w:divBdr>
      <w:divsChild>
        <w:div w:id="678703940">
          <w:marLeft w:val="0"/>
          <w:marRight w:val="0"/>
          <w:marTop w:val="0"/>
          <w:marBottom w:val="0"/>
          <w:divBdr>
            <w:top w:val="none" w:sz="0" w:space="0" w:color="auto"/>
            <w:left w:val="none" w:sz="0" w:space="0" w:color="auto"/>
            <w:bottom w:val="none" w:sz="0" w:space="0" w:color="auto"/>
            <w:right w:val="none" w:sz="0" w:space="0" w:color="auto"/>
          </w:divBdr>
        </w:div>
        <w:div w:id="1109467566">
          <w:marLeft w:val="0"/>
          <w:marRight w:val="0"/>
          <w:marTop w:val="0"/>
          <w:marBottom w:val="0"/>
          <w:divBdr>
            <w:top w:val="none" w:sz="0" w:space="0" w:color="auto"/>
            <w:left w:val="none" w:sz="0" w:space="0" w:color="auto"/>
            <w:bottom w:val="none" w:sz="0" w:space="0" w:color="auto"/>
            <w:right w:val="none" w:sz="0" w:space="0" w:color="auto"/>
          </w:divBdr>
        </w:div>
        <w:div w:id="1439056966">
          <w:marLeft w:val="0"/>
          <w:marRight w:val="0"/>
          <w:marTop w:val="0"/>
          <w:marBottom w:val="0"/>
          <w:divBdr>
            <w:top w:val="none" w:sz="0" w:space="0" w:color="auto"/>
            <w:left w:val="none" w:sz="0" w:space="0" w:color="auto"/>
            <w:bottom w:val="none" w:sz="0" w:space="0" w:color="auto"/>
            <w:right w:val="none" w:sz="0" w:space="0" w:color="auto"/>
          </w:divBdr>
        </w:div>
      </w:divsChild>
    </w:div>
    <w:div w:id="1407148808">
      <w:bodyDiv w:val="1"/>
      <w:marLeft w:val="0"/>
      <w:marRight w:val="0"/>
      <w:marTop w:val="0"/>
      <w:marBottom w:val="0"/>
      <w:divBdr>
        <w:top w:val="none" w:sz="0" w:space="0" w:color="auto"/>
        <w:left w:val="none" w:sz="0" w:space="0" w:color="auto"/>
        <w:bottom w:val="none" w:sz="0" w:space="0" w:color="auto"/>
        <w:right w:val="none" w:sz="0" w:space="0" w:color="auto"/>
      </w:divBdr>
      <w:divsChild>
        <w:div w:id="136656460">
          <w:marLeft w:val="0"/>
          <w:marRight w:val="0"/>
          <w:marTop w:val="0"/>
          <w:marBottom w:val="0"/>
          <w:divBdr>
            <w:top w:val="none" w:sz="0" w:space="0" w:color="auto"/>
            <w:left w:val="none" w:sz="0" w:space="0" w:color="auto"/>
            <w:bottom w:val="none" w:sz="0" w:space="0" w:color="auto"/>
            <w:right w:val="none" w:sz="0" w:space="0" w:color="auto"/>
          </w:divBdr>
        </w:div>
        <w:div w:id="402069691">
          <w:marLeft w:val="0"/>
          <w:marRight w:val="0"/>
          <w:marTop w:val="0"/>
          <w:marBottom w:val="0"/>
          <w:divBdr>
            <w:top w:val="none" w:sz="0" w:space="0" w:color="auto"/>
            <w:left w:val="none" w:sz="0" w:space="0" w:color="auto"/>
            <w:bottom w:val="none" w:sz="0" w:space="0" w:color="auto"/>
            <w:right w:val="none" w:sz="0" w:space="0" w:color="auto"/>
          </w:divBdr>
        </w:div>
      </w:divsChild>
    </w:div>
    <w:div w:id="1409571300">
      <w:bodyDiv w:val="1"/>
      <w:marLeft w:val="0"/>
      <w:marRight w:val="0"/>
      <w:marTop w:val="0"/>
      <w:marBottom w:val="0"/>
      <w:divBdr>
        <w:top w:val="none" w:sz="0" w:space="0" w:color="auto"/>
        <w:left w:val="none" w:sz="0" w:space="0" w:color="auto"/>
        <w:bottom w:val="none" w:sz="0" w:space="0" w:color="auto"/>
        <w:right w:val="none" w:sz="0" w:space="0" w:color="auto"/>
      </w:divBdr>
    </w:div>
    <w:div w:id="1522695852">
      <w:bodyDiv w:val="1"/>
      <w:marLeft w:val="0"/>
      <w:marRight w:val="0"/>
      <w:marTop w:val="0"/>
      <w:marBottom w:val="0"/>
      <w:divBdr>
        <w:top w:val="none" w:sz="0" w:space="0" w:color="auto"/>
        <w:left w:val="none" w:sz="0" w:space="0" w:color="auto"/>
        <w:bottom w:val="none" w:sz="0" w:space="0" w:color="auto"/>
        <w:right w:val="none" w:sz="0" w:space="0" w:color="auto"/>
      </w:divBdr>
      <w:divsChild>
        <w:div w:id="39288259">
          <w:marLeft w:val="0"/>
          <w:marRight w:val="0"/>
          <w:marTop w:val="0"/>
          <w:marBottom w:val="0"/>
          <w:divBdr>
            <w:top w:val="none" w:sz="0" w:space="0" w:color="auto"/>
            <w:left w:val="none" w:sz="0" w:space="0" w:color="auto"/>
            <w:bottom w:val="none" w:sz="0" w:space="0" w:color="auto"/>
            <w:right w:val="none" w:sz="0" w:space="0" w:color="auto"/>
          </w:divBdr>
        </w:div>
        <w:div w:id="348337233">
          <w:marLeft w:val="0"/>
          <w:marRight w:val="0"/>
          <w:marTop w:val="0"/>
          <w:marBottom w:val="0"/>
          <w:divBdr>
            <w:top w:val="none" w:sz="0" w:space="0" w:color="auto"/>
            <w:left w:val="none" w:sz="0" w:space="0" w:color="auto"/>
            <w:bottom w:val="none" w:sz="0" w:space="0" w:color="auto"/>
            <w:right w:val="none" w:sz="0" w:space="0" w:color="auto"/>
          </w:divBdr>
        </w:div>
        <w:div w:id="633414445">
          <w:marLeft w:val="0"/>
          <w:marRight w:val="0"/>
          <w:marTop w:val="0"/>
          <w:marBottom w:val="0"/>
          <w:divBdr>
            <w:top w:val="none" w:sz="0" w:space="0" w:color="auto"/>
            <w:left w:val="none" w:sz="0" w:space="0" w:color="auto"/>
            <w:bottom w:val="none" w:sz="0" w:space="0" w:color="auto"/>
            <w:right w:val="none" w:sz="0" w:space="0" w:color="auto"/>
          </w:divBdr>
        </w:div>
        <w:div w:id="652026638">
          <w:marLeft w:val="0"/>
          <w:marRight w:val="0"/>
          <w:marTop w:val="0"/>
          <w:marBottom w:val="0"/>
          <w:divBdr>
            <w:top w:val="none" w:sz="0" w:space="0" w:color="auto"/>
            <w:left w:val="none" w:sz="0" w:space="0" w:color="auto"/>
            <w:bottom w:val="none" w:sz="0" w:space="0" w:color="auto"/>
            <w:right w:val="none" w:sz="0" w:space="0" w:color="auto"/>
          </w:divBdr>
        </w:div>
        <w:div w:id="1147362220">
          <w:marLeft w:val="0"/>
          <w:marRight w:val="0"/>
          <w:marTop w:val="0"/>
          <w:marBottom w:val="0"/>
          <w:divBdr>
            <w:top w:val="none" w:sz="0" w:space="0" w:color="auto"/>
            <w:left w:val="none" w:sz="0" w:space="0" w:color="auto"/>
            <w:bottom w:val="none" w:sz="0" w:space="0" w:color="auto"/>
            <w:right w:val="none" w:sz="0" w:space="0" w:color="auto"/>
          </w:divBdr>
        </w:div>
        <w:div w:id="1845508931">
          <w:marLeft w:val="0"/>
          <w:marRight w:val="0"/>
          <w:marTop w:val="0"/>
          <w:marBottom w:val="0"/>
          <w:divBdr>
            <w:top w:val="none" w:sz="0" w:space="0" w:color="auto"/>
            <w:left w:val="none" w:sz="0" w:space="0" w:color="auto"/>
            <w:bottom w:val="none" w:sz="0" w:space="0" w:color="auto"/>
            <w:right w:val="none" w:sz="0" w:space="0" w:color="auto"/>
          </w:divBdr>
        </w:div>
      </w:divsChild>
    </w:div>
    <w:div w:id="1588339981">
      <w:bodyDiv w:val="1"/>
      <w:marLeft w:val="0"/>
      <w:marRight w:val="0"/>
      <w:marTop w:val="0"/>
      <w:marBottom w:val="0"/>
      <w:divBdr>
        <w:top w:val="none" w:sz="0" w:space="0" w:color="auto"/>
        <w:left w:val="none" w:sz="0" w:space="0" w:color="auto"/>
        <w:bottom w:val="none" w:sz="0" w:space="0" w:color="auto"/>
        <w:right w:val="none" w:sz="0" w:space="0" w:color="auto"/>
      </w:divBdr>
    </w:div>
    <w:div w:id="1645575648">
      <w:bodyDiv w:val="1"/>
      <w:marLeft w:val="0"/>
      <w:marRight w:val="0"/>
      <w:marTop w:val="0"/>
      <w:marBottom w:val="0"/>
      <w:divBdr>
        <w:top w:val="none" w:sz="0" w:space="0" w:color="auto"/>
        <w:left w:val="none" w:sz="0" w:space="0" w:color="auto"/>
        <w:bottom w:val="none" w:sz="0" w:space="0" w:color="auto"/>
        <w:right w:val="none" w:sz="0" w:space="0" w:color="auto"/>
      </w:divBdr>
    </w:div>
    <w:div w:id="1742874978">
      <w:bodyDiv w:val="1"/>
      <w:marLeft w:val="0"/>
      <w:marRight w:val="0"/>
      <w:marTop w:val="0"/>
      <w:marBottom w:val="0"/>
      <w:divBdr>
        <w:top w:val="none" w:sz="0" w:space="0" w:color="auto"/>
        <w:left w:val="none" w:sz="0" w:space="0" w:color="auto"/>
        <w:bottom w:val="none" w:sz="0" w:space="0" w:color="auto"/>
        <w:right w:val="none" w:sz="0" w:space="0" w:color="auto"/>
      </w:divBdr>
      <w:divsChild>
        <w:div w:id="4402912">
          <w:marLeft w:val="0"/>
          <w:marRight w:val="0"/>
          <w:marTop w:val="0"/>
          <w:marBottom w:val="0"/>
          <w:divBdr>
            <w:top w:val="none" w:sz="0" w:space="0" w:color="auto"/>
            <w:left w:val="none" w:sz="0" w:space="0" w:color="auto"/>
            <w:bottom w:val="none" w:sz="0" w:space="0" w:color="auto"/>
            <w:right w:val="none" w:sz="0" w:space="0" w:color="auto"/>
          </w:divBdr>
        </w:div>
        <w:div w:id="92942387">
          <w:marLeft w:val="0"/>
          <w:marRight w:val="0"/>
          <w:marTop w:val="0"/>
          <w:marBottom w:val="0"/>
          <w:divBdr>
            <w:top w:val="none" w:sz="0" w:space="0" w:color="auto"/>
            <w:left w:val="none" w:sz="0" w:space="0" w:color="auto"/>
            <w:bottom w:val="none" w:sz="0" w:space="0" w:color="auto"/>
            <w:right w:val="none" w:sz="0" w:space="0" w:color="auto"/>
          </w:divBdr>
        </w:div>
        <w:div w:id="172884176">
          <w:marLeft w:val="0"/>
          <w:marRight w:val="0"/>
          <w:marTop w:val="0"/>
          <w:marBottom w:val="0"/>
          <w:divBdr>
            <w:top w:val="none" w:sz="0" w:space="0" w:color="auto"/>
            <w:left w:val="none" w:sz="0" w:space="0" w:color="auto"/>
            <w:bottom w:val="none" w:sz="0" w:space="0" w:color="auto"/>
            <w:right w:val="none" w:sz="0" w:space="0" w:color="auto"/>
          </w:divBdr>
        </w:div>
        <w:div w:id="403572464">
          <w:marLeft w:val="0"/>
          <w:marRight w:val="0"/>
          <w:marTop w:val="0"/>
          <w:marBottom w:val="0"/>
          <w:divBdr>
            <w:top w:val="none" w:sz="0" w:space="0" w:color="auto"/>
            <w:left w:val="none" w:sz="0" w:space="0" w:color="auto"/>
            <w:bottom w:val="none" w:sz="0" w:space="0" w:color="auto"/>
            <w:right w:val="none" w:sz="0" w:space="0" w:color="auto"/>
          </w:divBdr>
        </w:div>
        <w:div w:id="620263562">
          <w:marLeft w:val="0"/>
          <w:marRight w:val="0"/>
          <w:marTop w:val="0"/>
          <w:marBottom w:val="0"/>
          <w:divBdr>
            <w:top w:val="none" w:sz="0" w:space="0" w:color="auto"/>
            <w:left w:val="none" w:sz="0" w:space="0" w:color="auto"/>
            <w:bottom w:val="none" w:sz="0" w:space="0" w:color="auto"/>
            <w:right w:val="none" w:sz="0" w:space="0" w:color="auto"/>
          </w:divBdr>
        </w:div>
        <w:div w:id="717363838">
          <w:marLeft w:val="0"/>
          <w:marRight w:val="0"/>
          <w:marTop w:val="0"/>
          <w:marBottom w:val="0"/>
          <w:divBdr>
            <w:top w:val="none" w:sz="0" w:space="0" w:color="auto"/>
            <w:left w:val="none" w:sz="0" w:space="0" w:color="auto"/>
            <w:bottom w:val="none" w:sz="0" w:space="0" w:color="auto"/>
            <w:right w:val="none" w:sz="0" w:space="0" w:color="auto"/>
          </w:divBdr>
        </w:div>
        <w:div w:id="760639166">
          <w:marLeft w:val="0"/>
          <w:marRight w:val="0"/>
          <w:marTop w:val="0"/>
          <w:marBottom w:val="0"/>
          <w:divBdr>
            <w:top w:val="none" w:sz="0" w:space="0" w:color="auto"/>
            <w:left w:val="none" w:sz="0" w:space="0" w:color="auto"/>
            <w:bottom w:val="none" w:sz="0" w:space="0" w:color="auto"/>
            <w:right w:val="none" w:sz="0" w:space="0" w:color="auto"/>
          </w:divBdr>
        </w:div>
        <w:div w:id="883056893">
          <w:marLeft w:val="0"/>
          <w:marRight w:val="0"/>
          <w:marTop w:val="0"/>
          <w:marBottom w:val="0"/>
          <w:divBdr>
            <w:top w:val="none" w:sz="0" w:space="0" w:color="auto"/>
            <w:left w:val="none" w:sz="0" w:space="0" w:color="auto"/>
            <w:bottom w:val="none" w:sz="0" w:space="0" w:color="auto"/>
            <w:right w:val="none" w:sz="0" w:space="0" w:color="auto"/>
          </w:divBdr>
        </w:div>
        <w:div w:id="1023166923">
          <w:marLeft w:val="0"/>
          <w:marRight w:val="0"/>
          <w:marTop w:val="0"/>
          <w:marBottom w:val="0"/>
          <w:divBdr>
            <w:top w:val="none" w:sz="0" w:space="0" w:color="auto"/>
            <w:left w:val="none" w:sz="0" w:space="0" w:color="auto"/>
            <w:bottom w:val="none" w:sz="0" w:space="0" w:color="auto"/>
            <w:right w:val="none" w:sz="0" w:space="0" w:color="auto"/>
          </w:divBdr>
        </w:div>
        <w:div w:id="1068263432">
          <w:marLeft w:val="0"/>
          <w:marRight w:val="0"/>
          <w:marTop w:val="0"/>
          <w:marBottom w:val="0"/>
          <w:divBdr>
            <w:top w:val="none" w:sz="0" w:space="0" w:color="auto"/>
            <w:left w:val="none" w:sz="0" w:space="0" w:color="auto"/>
            <w:bottom w:val="none" w:sz="0" w:space="0" w:color="auto"/>
            <w:right w:val="none" w:sz="0" w:space="0" w:color="auto"/>
          </w:divBdr>
        </w:div>
        <w:div w:id="1229724463">
          <w:marLeft w:val="0"/>
          <w:marRight w:val="0"/>
          <w:marTop w:val="0"/>
          <w:marBottom w:val="0"/>
          <w:divBdr>
            <w:top w:val="none" w:sz="0" w:space="0" w:color="auto"/>
            <w:left w:val="none" w:sz="0" w:space="0" w:color="auto"/>
            <w:bottom w:val="none" w:sz="0" w:space="0" w:color="auto"/>
            <w:right w:val="none" w:sz="0" w:space="0" w:color="auto"/>
          </w:divBdr>
        </w:div>
        <w:div w:id="1426147527">
          <w:marLeft w:val="0"/>
          <w:marRight w:val="0"/>
          <w:marTop w:val="0"/>
          <w:marBottom w:val="0"/>
          <w:divBdr>
            <w:top w:val="none" w:sz="0" w:space="0" w:color="auto"/>
            <w:left w:val="none" w:sz="0" w:space="0" w:color="auto"/>
            <w:bottom w:val="none" w:sz="0" w:space="0" w:color="auto"/>
            <w:right w:val="none" w:sz="0" w:space="0" w:color="auto"/>
          </w:divBdr>
        </w:div>
        <w:div w:id="1492404125">
          <w:marLeft w:val="0"/>
          <w:marRight w:val="0"/>
          <w:marTop w:val="0"/>
          <w:marBottom w:val="0"/>
          <w:divBdr>
            <w:top w:val="none" w:sz="0" w:space="0" w:color="auto"/>
            <w:left w:val="none" w:sz="0" w:space="0" w:color="auto"/>
            <w:bottom w:val="none" w:sz="0" w:space="0" w:color="auto"/>
            <w:right w:val="none" w:sz="0" w:space="0" w:color="auto"/>
          </w:divBdr>
        </w:div>
        <w:div w:id="1977031206">
          <w:marLeft w:val="0"/>
          <w:marRight w:val="0"/>
          <w:marTop w:val="0"/>
          <w:marBottom w:val="0"/>
          <w:divBdr>
            <w:top w:val="none" w:sz="0" w:space="0" w:color="auto"/>
            <w:left w:val="none" w:sz="0" w:space="0" w:color="auto"/>
            <w:bottom w:val="none" w:sz="0" w:space="0" w:color="auto"/>
            <w:right w:val="none" w:sz="0" w:space="0" w:color="auto"/>
          </w:divBdr>
        </w:div>
        <w:div w:id="2098282875">
          <w:marLeft w:val="0"/>
          <w:marRight w:val="0"/>
          <w:marTop w:val="0"/>
          <w:marBottom w:val="0"/>
          <w:divBdr>
            <w:top w:val="none" w:sz="0" w:space="0" w:color="auto"/>
            <w:left w:val="none" w:sz="0" w:space="0" w:color="auto"/>
            <w:bottom w:val="none" w:sz="0" w:space="0" w:color="auto"/>
            <w:right w:val="none" w:sz="0" w:space="0" w:color="auto"/>
          </w:divBdr>
        </w:div>
      </w:divsChild>
    </w:div>
    <w:div w:id="1860854832">
      <w:bodyDiv w:val="1"/>
      <w:marLeft w:val="0"/>
      <w:marRight w:val="0"/>
      <w:marTop w:val="0"/>
      <w:marBottom w:val="0"/>
      <w:divBdr>
        <w:top w:val="none" w:sz="0" w:space="0" w:color="auto"/>
        <w:left w:val="none" w:sz="0" w:space="0" w:color="auto"/>
        <w:bottom w:val="none" w:sz="0" w:space="0" w:color="auto"/>
        <w:right w:val="none" w:sz="0" w:space="0" w:color="auto"/>
      </w:divBdr>
    </w:div>
    <w:div w:id="1895462271">
      <w:bodyDiv w:val="1"/>
      <w:marLeft w:val="0"/>
      <w:marRight w:val="0"/>
      <w:marTop w:val="0"/>
      <w:marBottom w:val="0"/>
      <w:divBdr>
        <w:top w:val="none" w:sz="0" w:space="0" w:color="auto"/>
        <w:left w:val="none" w:sz="0" w:space="0" w:color="auto"/>
        <w:bottom w:val="none" w:sz="0" w:space="0" w:color="auto"/>
        <w:right w:val="none" w:sz="0" w:space="0" w:color="auto"/>
      </w:divBdr>
    </w:div>
    <w:div w:id="2009822723">
      <w:bodyDiv w:val="1"/>
      <w:marLeft w:val="0"/>
      <w:marRight w:val="0"/>
      <w:marTop w:val="0"/>
      <w:marBottom w:val="0"/>
      <w:divBdr>
        <w:top w:val="none" w:sz="0" w:space="0" w:color="auto"/>
        <w:left w:val="none" w:sz="0" w:space="0" w:color="auto"/>
        <w:bottom w:val="none" w:sz="0" w:space="0" w:color="auto"/>
        <w:right w:val="none" w:sz="0" w:space="0" w:color="auto"/>
      </w:divBdr>
      <w:divsChild>
        <w:div w:id="484857678">
          <w:marLeft w:val="0"/>
          <w:marRight w:val="0"/>
          <w:marTop w:val="0"/>
          <w:marBottom w:val="0"/>
          <w:divBdr>
            <w:top w:val="none" w:sz="0" w:space="0" w:color="auto"/>
            <w:left w:val="none" w:sz="0" w:space="0" w:color="auto"/>
            <w:bottom w:val="none" w:sz="0" w:space="0" w:color="auto"/>
            <w:right w:val="none" w:sz="0" w:space="0" w:color="auto"/>
          </w:divBdr>
        </w:div>
        <w:div w:id="936016064">
          <w:marLeft w:val="0"/>
          <w:marRight w:val="0"/>
          <w:marTop w:val="0"/>
          <w:marBottom w:val="0"/>
          <w:divBdr>
            <w:top w:val="none" w:sz="0" w:space="0" w:color="auto"/>
            <w:left w:val="none" w:sz="0" w:space="0" w:color="auto"/>
            <w:bottom w:val="none" w:sz="0" w:space="0" w:color="auto"/>
            <w:right w:val="none" w:sz="0" w:space="0" w:color="auto"/>
          </w:divBdr>
        </w:div>
        <w:div w:id="1195119812">
          <w:marLeft w:val="0"/>
          <w:marRight w:val="0"/>
          <w:marTop w:val="0"/>
          <w:marBottom w:val="0"/>
          <w:divBdr>
            <w:top w:val="none" w:sz="0" w:space="0" w:color="auto"/>
            <w:left w:val="none" w:sz="0" w:space="0" w:color="auto"/>
            <w:bottom w:val="none" w:sz="0" w:space="0" w:color="auto"/>
            <w:right w:val="none" w:sz="0" w:space="0" w:color="auto"/>
          </w:divBdr>
        </w:div>
        <w:div w:id="1558857731">
          <w:marLeft w:val="0"/>
          <w:marRight w:val="0"/>
          <w:marTop w:val="0"/>
          <w:marBottom w:val="0"/>
          <w:divBdr>
            <w:top w:val="none" w:sz="0" w:space="0" w:color="auto"/>
            <w:left w:val="none" w:sz="0" w:space="0" w:color="auto"/>
            <w:bottom w:val="none" w:sz="0" w:space="0" w:color="auto"/>
            <w:right w:val="none" w:sz="0" w:space="0" w:color="auto"/>
          </w:divBdr>
        </w:div>
      </w:divsChild>
    </w:div>
    <w:div w:id="2077048896">
      <w:bodyDiv w:val="1"/>
      <w:marLeft w:val="0"/>
      <w:marRight w:val="0"/>
      <w:marTop w:val="0"/>
      <w:marBottom w:val="0"/>
      <w:divBdr>
        <w:top w:val="none" w:sz="0" w:space="0" w:color="auto"/>
        <w:left w:val="none" w:sz="0" w:space="0" w:color="auto"/>
        <w:bottom w:val="none" w:sz="0" w:space="0" w:color="auto"/>
        <w:right w:val="none" w:sz="0" w:space="0" w:color="auto"/>
      </w:divBdr>
    </w:div>
    <w:div w:id="2089375619">
      <w:bodyDiv w:val="1"/>
      <w:marLeft w:val="0"/>
      <w:marRight w:val="0"/>
      <w:marTop w:val="0"/>
      <w:marBottom w:val="0"/>
      <w:divBdr>
        <w:top w:val="none" w:sz="0" w:space="0" w:color="auto"/>
        <w:left w:val="none" w:sz="0" w:space="0" w:color="auto"/>
        <w:bottom w:val="none" w:sz="0" w:space="0" w:color="auto"/>
        <w:right w:val="none" w:sz="0" w:space="0" w:color="auto"/>
      </w:divBdr>
      <w:divsChild>
        <w:div w:id="1887254475">
          <w:marLeft w:val="0"/>
          <w:marRight w:val="0"/>
          <w:marTop w:val="0"/>
          <w:marBottom w:val="0"/>
          <w:divBdr>
            <w:top w:val="none" w:sz="0" w:space="0" w:color="auto"/>
            <w:left w:val="none" w:sz="0" w:space="0" w:color="auto"/>
            <w:bottom w:val="none" w:sz="0" w:space="0" w:color="auto"/>
            <w:right w:val="none" w:sz="0" w:space="0" w:color="auto"/>
          </w:divBdr>
        </w:div>
        <w:div w:id="19863478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26" Type="http://schemas.openxmlformats.org/officeDocument/2006/relationships/chart" Target="charts/chart6.xml"/><Relationship Id="rId3" Type="http://schemas.openxmlformats.org/officeDocument/2006/relationships/customXml" Target="../customXml/item3.xml"/><Relationship Id="rId21" Type="http://schemas.openxmlformats.org/officeDocument/2006/relationships/hyperlink" Target="https://www.advance-he.ac.uk/news-and-views/equality-higher-education-staff-statistical-report-2024"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gender-pay-gap.service.gov.uk/?_ga=2.52154537.1039239635.1704466223-414597203.1687610732" TargetMode="External"/><Relationship Id="rId25" Type="http://schemas.openxmlformats.org/officeDocument/2006/relationships/chart" Target="charts/chart5.xml"/><Relationship Id="rId2" Type="http://schemas.openxmlformats.org/officeDocument/2006/relationships/customXml" Target="../customXml/item2.xml"/><Relationship Id="rId16" Type="http://schemas.openxmlformats.org/officeDocument/2006/relationships/image" Target="cid:8296818F-44B1-47E9-BABD-B34706D92F4B" TargetMode="External"/><Relationship Id="rId20" Type="http://schemas.openxmlformats.org/officeDocument/2006/relationships/hyperlink" Target="https://www.ons.gov.uk/employmentandlabourmarket/peopleinwork/earningsandworkinghours/bulletins/genderpaygapintheuk/2024" TargetMode="Externa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4.xml"/><Relationship Id="rId32"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chart" Target="charts/chart3.xml"/><Relationship Id="rId28" Type="http://schemas.openxmlformats.org/officeDocument/2006/relationships/image" Target="media/image6.jpeg"/><Relationship Id="rId10" Type="http://schemas.openxmlformats.org/officeDocument/2006/relationships/endnotes" Target="endnotes.xml"/><Relationship Id="rId19" Type="http://schemas.openxmlformats.org/officeDocument/2006/relationships/chart" Target="charts/chart1.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chart" Target="charts/chart2.xml"/><Relationship Id="rId27" Type="http://schemas.openxmlformats.org/officeDocument/2006/relationships/chart" Target="charts/chart7.xml"/><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'Working data'!$Y$29</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'Working data'!$V$30:$X$33</c:f>
              <c:strCache>
                <c:ptCount val="4"/>
                <c:pt idx="0">
                  <c:v>Lower Quartile</c:v>
                </c:pt>
                <c:pt idx="1">
                  <c:v>Lower Middle Quartile</c:v>
                </c:pt>
                <c:pt idx="2">
                  <c:v>Upper Middle Quartile</c:v>
                </c:pt>
                <c:pt idx="3">
                  <c:v>Upper Quartile </c:v>
                </c:pt>
              </c:strCache>
            </c:strRef>
          </c:cat>
          <c:val>
            <c:numRef>
              <c:f>'Working data'!$Y$30:$Y$33</c:f>
              <c:numCache>
                <c:formatCode>0.00%</c:formatCode>
                <c:ptCount val="4"/>
                <c:pt idx="0">
                  <c:v>0.371</c:v>
                </c:pt>
                <c:pt idx="1">
                  <c:v>0.33800000000000002</c:v>
                </c:pt>
                <c:pt idx="2">
                  <c:v>0.35399999999999998</c:v>
                </c:pt>
                <c:pt idx="3">
                  <c:v>0.51700000000000002</c:v>
                </c:pt>
              </c:numCache>
            </c:numRef>
          </c:val>
          <c:extLst>
            <c:ext xmlns:c16="http://schemas.microsoft.com/office/drawing/2014/chart" uri="{C3380CC4-5D6E-409C-BE32-E72D297353CC}">
              <c16:uniqueId val="{00000000-B1C3-41DC-B7B6-58D6C786CDB3}"/>
            </c:ext>
          </c:extLst>
        </c:ser>
        <c:ser>
          <c:idx val="1"/>
          <c:order val="1"/>
          <c:tx>
            <c:strRef>
              <c:f>'Working data'!$Z$29</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anchor="ctr" anchorCtr="1"/>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'Working data'!$V$30:$X$33</c:f>
              <c:strCache>
                <c:ptCount val="4"/>
                <c:pt idx="0">
                  <c:v>Lower Quartile</c:v>
                </c:pt>
                <c:pt idx="1">
                  <c:v>Lower Middle Quartile</c:v>
                </c:pt>
                <c:pt idx="2">
                  <c:v>Upper Middle Quartile</c:v>
                </c:pt>
                <c:pt idx="3">
                  <c:v>Upper Quartile </c:v>
                </c:pt>
              </c:strCache>
            </c:strRef>
          </c:cat>
          <c:val>
            <c:numRef>
              <c:f>'Working data'!$Z$30:$Z$33</c:f>
              <c:numCache>
                <c:formatCode>0.00%</c:formatCode>
                <c:ptCount val="4"/>
                <c:pt idx="0">
                  <c:v>0.629</c:v>
                </c:pt>
                <c:pt idx="1">
                  <c:v>0.66200000000000003</c:v>
                </c:pt>
                <c:pt idx="2">
                  <c:v>0.64600000000000002</c:v>
                </c:pt>
                <c:pt idx="3">
                  <c:v>0.48299999999999998</c:v>
                </c:pt>
              </c:numCache>
            </c:numRef>
          </c:val>
          <c:extLst>
            <c:ext xmlns:c16="http://schemas.microsoft.com/office/drawing/2014/chart" uri="{C3380CC4-5D6E-409C-BE32-E72D297353CC}">
              <c16:uniqueId val="{00000001-B1C3-41DC-B7B6-58D6C786CDB3}"/>
            </c:ext>
          </c:extLst>
        </c:ser>
        <c:dLbls>
          <c:dLblPos val="ctr"/>
          <c:showLegendKey val="0"/>
          <c:showVal val="1"/>
          <c:showCatName val="0"/>
          <c:showSerName val="0"/>
          <c:showPercent val="0"/>
          <c:showBubbleSize val="0"/>
        </c:dLbls>
        <c:gapWidth val="79"/>
        <c:overlap val="100"/>
        <c:axId val="764980568"/>
        <c:axId val="764972648"/>
      </c:barChart>
      <c:catAx>
        <c:axId val="764980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764972648"/>
        <c:crosses val="autoZero"/>
        <c:auto val="1"/>
        <c:lblAlgn val="ctr"/>
        <c:lblOffset val="100"/>
        <c:noMultiLvlLbl val="0"/>
      </c:catAx>
      <c:valAx>
        <c:axId val="764972648"/>
        <c:scaling>
          <c:orientation val="minMax"/>
        </c:scaling>
        <c:delete val="1"/>
        <c:axPos val="b"/>
        <c:numFmt formatCode="0%" sourceLinked="1"/>
        <c:majorTickMark val="none"/>
        <c:minorTickMark val="none"/>
        <c:tickLblPos val="nextTo"/>
        <c:crossAx val="7649805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sz="900"/>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'Acad-Res'!$Z$35</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'Acad-Res'!$W$36:$Y$39</c:f>
              <c:strCache>
                <c:ptCount val="4"/>
                <c:pt idx="0">
                  <c:v>Lower Quartile </c:v>
                </c:pt>
                <c:pt idx="1">
                  <c:v>Lower Middle Quartile</c:v>
                </c:pt>
                <c:pt idx="2">
                  <c:v>Upper Middle Quartile</c:v>
                </c:pt>
                <c:pt idx="3">
                  <c:v>Upper Quartile</c:v>
                </c:pt>
              </c:strCache>
            </c:strRef>
          </c:cat>
          <c:val>
            <c:numRef>
              <c:f>'Acad-Res'!$Z$36:$Z$39</c:f>
              <c:numCache>
                <c:formatCode>0.00%</c:formatCode>
                <c:ptCount val="4"/>
                <c:pt idx="0">
                  <c:v>0.34200000000000003</c:v>
                </c:pt>
                <c:pt idx="1">
                  <c:v>0.374</c:v>
                </c:pt>
                <c:pt idx="2">
                  <c:v>0.40899999999999997</c:v>
                </c:pt>
                <c:pt idx="3">
                  <c:v>0.59599999999999997</c:v>
                </c:pt>
              </c:numCache>
            </c:numRef>
          </c:val>
          <c:extLst>
            <c:ext xmlns:c16="http://schemas.microsoft.com/office/drawing/2014/chart" uri="{C3380CC4-5D6E-409C-BE32-E72D297353CC}">
              <c16:uniqueId val="{00000000-D5A4-47D0-BD50-CFCC8F005471}"/>
            </c:ext>
          </c:extLst>
        </c:ser>
        <c:ser>
          <c:idx val="1"/>
          <c:order val="1"/>
          <c:tx>
            <c:strRef>
              <c:f>'Acad-Res'!$AA$35</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'Acad-Res'!$W$36:$Y$39</c:f>
              <c:strCache>
                <c:ptCount val="4"/>
                <c:pt idx="0">
                  <c:v>Lower Quartile </c:v>
                </c:pt>
                <c:pt idx="1">
                  <c:v>Lower Middle Quartile</c:v>
                </c:pt>
                <c:pt idx="2">
                  <c:v>Upper Middle Quartile</c:v>
                </c:pt>
                <c:pt idx="3">
                  <c:v>Upper Quartile</c:v>
                </c:pt>
              </c:strCache>
            </c:strRef>
          </c:cat>
          <c:val>
            <c:numRef>
              <c:f>'Acad-Res'!$AA$36:$AA$39</c:f>
              <c:numCache>
                <c:formatCode>0.00%</c:formatCode>
                <c:ptCount val="4"/>
                <c:pt idx="0">
                  <c:v>0.65800000000000003</c:v>
                </c:pt>
                <c:pt idx="1">
                  <c:v>0.622</c:v>
                </c:pt>
                <c:pt idx="2">
                  <c:v>0.59099999999999997</c:v>
                </c:pt>
                <c:pt idx="3">
                  <c:v>0.40400000000000003</c:v>
                </c:pt>
              </c:numCache>
            </c:numRef>
          </c:val>
          <c:extLst>
            <c:ext xmlns:c16="http://schemas.microsoft.com/office/drawing/2014/chart" uri="{C3380CC4-5D6E-409C-BE32-E72D297353CC}">
              <c16:uniqueId val="{00000001-D5A4-47D0-BD50-CFCC8F005471}"/>
            </c:ext>
          </c:extLst>
        </c:ser>
        <c:dLbls>
          <c:dLblPos val="ctr"/>
          <c:showLegendKey val="0"/>
          <c:showVal val="1"/>
          <c:showCatName val="0"/>
          <c:showSerName val="0"/>
          <c:showPercent val="0"/>
          <c:showBubbleSize val="0"/>
        </c:dLbls>
        <c:gapWidth val="79"/>
        <c:overlap val="100"/>
        <c:axId val="369492000"/>
        <c:axId val="478101112"/>
      </c:barChart>
      <c:catAx>
        <c:axId val="3694920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78101112"/>
        <c:crosses val="autoZero"/>
        <c:auto val="1"/>
        <c:lblAlgn val="ctr"/>
        <c:lblOffset val="100"/>
        <c:noMultiLvlLbl val="0"/>
      </c:catAx>
      <c:valAx>
        <c:axId val="478101112"/>
        <c:scaling>
          <c:orientation val="minMax"/>
        </c:scaling>
        <c:delete val="1"/>
        <c:axPos val="b"/>
        <c:numFmt formatCode="0%" sourceLinked="1"/>
        <c:majorTickMark val="none"/>
        <c:minorTickMark val="none"/>
        <c:tickLblPos val="nextTo"/>
        <c:crossAx val="36949200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'Man-Professional'!$Z$25</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'Man-Professional'!$W$26:$Y$29</c:f>
              <c:strCache>
                <c:ptCount val="4"/>
                <c:pt idx="0">
                  <c:v>Lower Quartile </c:v>
                </c:pt>
                <c:pt idx="1">
                  <c:v>Lower Middle Quartile</c:v>
                </c:pt>
                <c:pt idx="2">
                  <c:v>Upper Middle Quartile</c:v>
                </c:pt>
                <c:pt idx="3">
                  <c:v>Upper Quartile</c:v>
                </c:pt>
              </c:strCache>
            </c:strRef>
          </c:cat>
          <c:val>
            <c:numRef>
              <c:f>'Man-Professional'!$Z$26:$Z$29</c:f>
              <c:numCache>
                <c:formatCode>0.00%</c:formatCode>
                <c:ptCount val="4"/>
                <c:pt idx="0">
                  <c:v>0.222</c:v>
                </c:pt>
                <c:pt idx="1">
                  <c:v>0.27800000000000002</c:v>
                </c:pt>
                <c:pt idx="2">
                  <c:v>0.36099999999999999</c:v>
                </c:pt>
                <c:pt idx="3">
                  <c:v>0.55600000000000005</c:v>
                </c:pt>
              </c:numCache>
            </c:numRef>
          </c:val>
          <c:extLst>
            <c:ext xmlns:c16="http://schemas.microsoft.com/office/drawing/2014/chart" uri="{C3380CC4-5D6E-409C-BE32-E72D297353CC}">
              <c16:uniqueId val="{00000000-7C3F-4A48-9415-5203CE899D39}"/>
            </c:ext>
          </c:extLst>
        </c:ser>
        <c:ser>
          <c:idx val="1"/>
          <c:order val="1"/>
          <c:tx>
            <c:strRef>
              <c:f>'Man-Professional'!$AA$25</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'Man-Professional'!$W$26:$Y$29</c:f>
              <c:strCache>
                <c:ptCount val="4"/>
                <c:pt idx="0">
                  <c:v>Lower Quartile </c:v>
                </c:pt>
                <c:pt idx="1">
                  <c:v>Lower Middle Quartile</c:v>
                </c:pt>
                <c:pt idx="2">
                  <c:v>Upper Middle Quartile</c:v>
                </c:pt>
                <c:pt idx="3">
                  <c:v>Upper Quartile</c:v>
                </c:pt>
              </c:strCache>
            </c:strRef>
          </c:cat>
          <c:val>
            <c:numRef>
              <c:f>'Man-Professional'!$AA$26:$AA$29</c:f>
              <c:numCache>
                <c:formatCode>0.00%</c:formatCode>
                <c:ptCount val="4"/>
                <c:pt idx="0">
                  <c:v>0.77800000000000002</c:v>
                </c:pt>
                <c:pt idx="1">
                  <c:v>0.72199999999999998</c:v>
                </c:pt>
                <c:pt idx="2">
                  <c:v>0.63900000000000001</c:v>
                </c:pt>
                <c:pt idx="3">
                  <c:v>0.44400000000000001</c:v>
                </c:pt>
              </c:numCache>
            </c:numRef>
          </c:val>
          <c:extLst>
            <c:ext xmlns:c16="http://schemas.microsoft.com/office/drawing/2014/chart" uri="{C3380CC4-5D6E-409C-BE32-E72D297353CC}">
              <c16:uniqueId val="{00000001-7C3F-4A48-9415-5203CE899D39}"/>
            </c:ext>
          </c:extLst>
        </c:ser>
        <c:dLbls>
          <c:dLblPos val="ctr"/>
          <c:showLegendKey val="0"/>
          <c:showVal val="1"/>
          <c:showCatName val="0"/>
          <c:showSerName val="0"/>
          <c:showPercent val="0"/>
          <c:showBubbleSize val="0"/>
        </c:dLbls>
        <c:gapWidth val="79"/>
        <c:overlap val="100"/>
        <c:axId val="847031328"/>
        <c:axId val="847031688"/>
      </c:barChart>
      <c:catAx>
        <c:axId val="847031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crossAx val="847031688"/>
        <c:crosses val="autoZero"/>
        <c:auto val="1"/>
        <c:lblAlgn val="ctr"/>
        <c:lblOffset val="100"/>
        <c:noMultiLvlLbl val="0"/>
      </c:catAx>
      <c:valAx>
        <c:axId val="847031688"/>
        <c:scaling>
          <c:orientation val="minMax"/>
        </c:scaling>
        <c:delete val="1"/>
        <c:axPos val="b"/>
        <c:numFmt formatCode="0%" sourceLinked="1"/>
        <c:majorTickMark val="none"/>
        <c:minorTickMark val="none"/>
        <c:tickLblPos val="nextTo"/>
        <c:crossAx val="8470313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Technical!$Z$26</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Technical!$W$27:$Y$30</c:f>
              <c:strCache>
                <c:ptCount val="4"/>
                <c:pt idx="0">
                  <c:v>Lower Quartile </c:v>
                </c:pt>
                <c:pt idx="1">
                  <c:v>Lower Middle Quartile</c:v>
                </c:pt>
                <c:pt idx="2">
                  <c:v>Upper Middle Quartile</c:v>
                </c:pt>
                <c:pt idx="3">
                  <c:v>Upper Quartile</c:v>
                </c:pt>
              </c:strCache>
            </c:strRef>
          </c:cat>
          <c:val>
            <c:numRef>
              <c:f>Technical!$Z$27:$Z$30</c:f>
              <c:numCache>
                <c:formatCode>0.00%</c:formatCode>
                <c:ptCount val="4"/>
                <c:pt idx="0">
                  <c:v>0.69199999999999995</c:v>
                </c:pt>
                <c:pt idx="1">
                  <c:v>0.57699999999999996</c:v>
                </c:pt>
                <c:pt idx="2">
                  <c:v>0.74099999999999999</c:v>
                </c:pt>
                <c:pt idx="3">
                  <c:v>0.80800000000000005</c:v>
                </c:pt>
              </c:numCache>
            </c:numRef>
          </c:val>
          <c:extLst>
            <c:ext xmlns:c16="http://schemas.microsoft.com/office/drawing/2014/chart" uri="{C3380CC4-5D6E-409C-BE32-E72D297353CC}">
              <c16:uniqueId val="{00000000-802F-4D6C-AEE8-D1BF978BF22E}"/>
            </c:ext>
          </c:extLst>
        </c:ser>
        <c:ser>
          <c:idx val="1"/>
          <c:order val="1"/>
          <c:tx>
            <c:strRef>
              <c:f>Technical!$AA$26</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Technical!$W$27:$Y$30</c:f>
              <c:strCache>
                <c:ptCount val="4"/>
                <c:pt idx="0">
                  <c:v>Lower Quartile </c:v>
                </c:pt>
                <c:pt idx="1">
                  <c:v>Lower Middle Quartile</c:v>
                </c:pt>
                <c:pt idx="2">
                  <c:v>Upper Middle Quartile</c:v>
                </c:pt>
                <c:pt idx="3">
                  <c:v>Upper Quartile</c:v>
                </c:pt>
              </c:strCache>
            </c:strRef>
          </c:cat>
          <c:val>
            <c:numRef>
              <c:f>Technical!$AA$27:$AA$30</c:f>
              <c:numCache>
                <c:formatCode>0.00%</c:formatCode>
                <c:ptCount val="4"/>
                <c:pt idx="0">
                  <c:v>0.308</c:v>
                </c:pt>
                <c:pt idx="1">
                  <c:v>0.42299999999999999</c:v>
                </c:pt>
                <c:pt idx="2">
                  <c:v>0.25900000000000001</c:v>
                </c:pt>
                <c:pt idx="3">
                  <c:v>0.192</c:v>
                </c:pt>
              </c:numCache>
            </c:numRef>
          </c:val>
          <c:extLst>
            <c:ext xmlns:c16="http://schemas.microsoft.com/office/drawing/2014/chart" uri="{C3380CC4-5D6E-409C-BE32-E72D297353CC}">
              <c16:uniqueId val="{00000001-802F-4D6C-AEE8-D1BF978BF22E}"/>
            </c:ext>
          </c:extLst>
        </c:ser>
        <c:dLbls>
          <c:dLblPos val="ctr"/>
          <c:showLegendKey val="0"/>
          <c:showVal val="1"/>
          <c:showCatName val="0"/>
          <c:showSerName val="0"/>
          <c:showPercent val="0"/>
          <c:showBubbleSize val="0"/>
        </c:dLbls>
        <c:gapWidth val="79"/>
        <c:overlap val="100"/>
        <c:axId val="764984168"/>
        <c:axId val="764995328"/>
      </c:barChart>
      <c:catAx>
        <c:axId val="764984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crossAx val="764995328"/>
        <c:crosses val="autoZero"/>
        <c:auto val="1"/>
        <c:lblAlgn val="ctr"/>
        <c:lblOffset val="100"/>
        <c:noMultiLvlLbl val="0"/>
      </c:catAx>
      <c:valAx>
        <c:axId val="764995328"/>
        <c:scaling>
          <c:orientation val="minMax"/>
        </c:scaling>
        <c:delete val="1"/>
        <c:axPos val="b"/>
        <c:numFmt formatCode="0%" sourceLinked="1"/>
        <c:majorTickMark val="none"/>
        <c:minorTickMark val="none"/>
        <c:tickLblPos val="nextTo"/>
        <c:crossAx val="764984168"/>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Clerical!$Z$26</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Clerical!$W$27:$Y$30</c:f>
              <c:strCache>
                <c:ptCount val="4"/>
                <c:pt idx="0">
                  <c:v>Lower Quartile </c:v>
                </c:pt>
                <c:pt idx="1">
                  <c:v>Lower Middle Quartile</c:v>
                </c:pt>
                <c:pt idx="2">
                  <c:v>Upper Middle Quartile</c:v>
                </c:pt>
                <c:pt idx="3">
                  <c:v>Upper Quartile</c:v>
                </c:pt>
              </c:strCache>
            </c:strRef>
          </c:cat>
          <c:val>
            <c:numRef>
              <c:f>Clerical!$Z$27:$Z$30</c:f>
              <c:numCache>
                <c:formatCode>0.00%</c:formatCode>
                <c:ptCount val="4"/>
                <c:pt idx="0" formatCode="0%">
                  <c:v>0.25</c:v>
                </c:pt>
                <c:pt idx="1">
                  <c:v>0.14599999999999999</c:v>
                </c:pt>
                <c:pt idx="2" formatCode="0%">
                  <c:v>0.24</c:v>
                </c:pt>
                <c:pt idx="3">
                  <c:v>0.16800000000000001</c:v>
                </c:pt>
              </c:numCache>
            </c:numRef>
          </c:val>
          <c:extLst>
            <c:ext xmlns:c16="http://schemas.microsoft.com/office/drawing/2014/chart" uri="{C3380CC4-5D6E-409C-BE32-E72D297353CC}">
              <c16:uniqueId val="{00000000-01DD-4F7B-8615-AF2971432ABE}"/>
            </c:ext>
          </c:extLst>
        </c:ser>
        <c:ser>
          <c:idx val="1"/>
          <c:order val="1"/>
          <c:tx>
            <c:strRef>
              <c:f>Clerical!$AA$26</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Clerical!$W$27:$Y$30</c:f>
              <c:strCache>
                <c:ptCount val="4"/>
                <c:pt idx="0">
                  <c:v>Lower Quartile </c:v>
                </c:pt>
                <c:pt idx="1">
                  <c:v>Lower Middle Quartile</c:v>
                </c:pt>
                <c:pt idx="2">
                  <c:v>Upper Middle Quartile</c:v>
                </c:pt>
                <c:pt idx="3">
                  <c:v>Upper Quartile</c:v>
                </c:pt>
              </c:strCache>
            </c:strRef>
          </c:cat>
          <c:val>
            <c:numRef>
              <c:f>Clerical!$AA$27:$AA$30</c:f>
              <c:numCache>
                <c:formatCode>0.00%</c:formatCode>
                <c:ptCount val="4"/>
                <c:pt idx="0" formatCode="0%">
                  <c:v>0.75</c:v>
                </c:pt>
                <c:pt idx="1">
                  <c:v>0.85</c:v>
                </c:pt>
                <c:pt idx="2" formatCode="0%">
                  <c:v>0.76</c:v>
                </c:pt>
                <c:pt idx="3">
                  <c:v>0.83199999999999996</c:v>
                </c:pt>
              </c:numCache>
            </c:numRef>
          </c:val>
          <c:extLst>
            <c:ext xmlns:c16="http://schemas.microsoft.com/office/drawing/2014/chart" uri="{C3380CC4-5D6E-409C-BE32-E72D297353CC}">
              <c16:uniqueId val="{00000001-01DD-4F7B-8615-AF2971432ABE}"/>
            </c:ext>
          </c:extLst>
        </c:ser>
        <c:dLbls>
          <c:dLblPos val="ctr"/>
          <c:showLegendKey val="0"/>
          <c:showVal val="1"/>
          <c:showCatName val="0"/>
          <c:showSerName val="0"/>
          <c:showPercent val="0"/>
          <c:showBubbleSize val="0"/>
        </c:dLbls>
        <c:gapWidth val="79"/>
        <c:overlap val="100"/>
        <c:axId val="857894848"/>
        <c:axId val="857895568"/>
      </c:barChart>
      <c:catAx>
        <c:axId val="857894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crossAx val="857895568"/>
        <c:crosses val="autoZero"/>
        <c:auto val="1"/>
        <c:lblAlgn val="ctr"/>
        <c:lblOffset val="100"/>
        <c:noMultiLvlLbl val="0"/>
      </c:catAx>
      <c:valAx>
        <c:axId val="857895568"/>
        <c:scaling>
          <c:orientation val="minMax"/>
        </c:scaling>
        <c:delete val="1"/>
        <c:axPos val="b"/>
        <c:numFmt formatCode="0%" sourceLinked="1"/>
        <c:majorTickMark val="none"/>
        <c:minorTickMark val="none"/>
        <c:tickLblPos val="nextTo"/>
        <c:crossAx val="85789484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Manual!$Z$24</c:f>
              <c:strCache>
                <c:ptCount val="1"/>
                <c:pt idx="0">
                  <c:v>Male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Manual!$W$25:$Y$28</c:f>
              <c:strCache>
                <c:ptCount val="4"/>
                <c:pt idx="0">
                  <c:v>Lower Quartile </c:v>
                </c:pt>
                <c:pt idx="1">
                  <c:v>Lower Middle Quartile</c:v>
                </c:pt>
                <c:pt idx="2">
                  <c:v>Upper Middle Quartile</c:v>
                </c:pt>
                <c:pt idx="3">
                  <c:v>Upper Quartile</c:v>
                </c:pt>
              </c:strCache>
            </c:strRef>
          </c:cat>
          <c:val>
            <c:numRef>
              <c:f>Manual!$Z$25:$Z$28</c:f>
              <c:numCache>
                <c:formatCode>0.00%</c:formatCode>
                <c:ptCount val="4"/>
                <c:pt idx="0">
                  <c:v>0.44600000000000001</c:v>
                </c:pt>
                <c:pt idx="1">
                  <c:v>0.36399999999999999</c:v>
                </c:pt>
                <c:pt idx="2">
                  <c:v>0.36399999999999999</c:v>
                </c:pt>
                <c:pt idx="3">
                  <c:v>0.69099999999999995</c:v>
                </c:pt>
              </c:numCache>
            </c:numRef>
          </c:val>
          <c:extLst>
            <c:ext xmlns:c16="http://schemas.microsoft.com/office/drawing/2014/chart" uri="{C3380CC4-5D6E-409C-BE32-E72D297353CC}">
              <c16:uniqueId val="{00000000-9F02-41F8-809E-D1D13DFDD7E3}"/>
            </c:ext>
          </c:extLst>
        </c:ser>
        <c:ser>
          <c:idx val="1"/>
          <c:order val="1"/>
          <c:tx>
            <c:strRef>
              <c:f>Manual!$AA$24</c:f>
              <c:strCache>
                <c:ptCount val="1"/>
                <c:pt idx="0">
                  <c:v>Female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Manual!$W$25:$Y$28</c:f>
              <c:strCache>
                <c:ptCount val="4"/>
                <c:pt idx="0">
                  <c:v>Lower Quartile </c:v>
                </c:pt>
                <c:pt idx="1">
                  <c:v>Lower Middle Quartile</c:v>
                </c:pt>
                <c:pt idx="2">
                  <c:v>Upper Middle Quartile</c:v>
                </c:pt>
                <c:pt idx="3">
                  <c:v>Upper Quartile</c:v>
                </c:pt>
              </c:strCache>
            </c:strRef>
          </c:cat>
          <c:val>
            <c:numRef>
              <c:f>Manual!$AA$25:$AA$28</c:f>
              <c:numCache>
                <c:formatCode>0.00%</c:formatCode>
                <c:ptCount val="4"/>
                <c:pt idx="0">
                  <c:v>0.55400000000000005</c:v>
                </c:pt>
                <c:pt idx="1">
                  <c:v>0.63600000000000001</c:v>
                </c:pt>
                <c:pt idx="2">
                  <c:v>0.63600000000000001</c:v>
                </c:pt>
                <c:pt idx="3">
                  <c:v>0.39100000000000001</c:v>
                </c:pt>
              </c:numCache>
            </c:numRef>
          </c:val>
          <c:extLst>
            <c:ext xmlns:c16="http://schemas.microsoft.com/office/drawing/2014/chart" uri="{C3380CC4-5D6E-409C-BE32-E72D297353CC}">
              <c16:uniqueId val="{00000001-9F02-41F8-809E-D1D13DFDD7E3}"/>
            </c:ext>
          </c:extLst>
        </c:ser>
        <c:dLbls>
          <c:dLblPos val="ctr"/>
          <c:showLegendKey val="0"/>
          <c:showVal val="1"/>
          <c:showCatName val="0"/>
          <c:showSerName val="0"/>
          <c:showPercent val="0"/>
          <c:showBubbleSize val="0"/>
        </c:dLbls>
        <c:gapWidth val="79"/>
        <c:overlap val="100"/>
        <c:axId val="898230768"/>
        <c:axId val="898229328"/>
      </c:barChart>
      <c:catAx>
        <c:axId val="898230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crossAx val="898229328"/>
        <c:crosses val="autoZero"/>
        <c:auto val="1"/>
        <c:lblAlgn val="ctr"/>
        <c:lblOffset val="100"/>
        <c:noMultiLvlLbl val="0"/>
      </c:catAx>
      <c:valAx>
        <c:axId val="898229328"/>
        <c:scaling>
          <c:orientation val="minMax"/>
        </c:scaling>
        <c:delete val="1"/>
        <c:axPos val="b"/>
        <c:numFmt formatCode="0%" sourceLinked="1"/>
        <c:majorTickMark val="none"/>
        <c:minorTickMark val="none"/>
        <c:tickLblPos val="nextTo"/>
        <c:crossAx val="8982307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Sheet1!$B$86</c:f>
              <c:strCache>
                <c:ptCount val="1"/>
                <c:pt idx="0">
                  <c:v>Female</c:v>
                </c:pt>
              </c:strCache>
            </c:strRef>
          </c:tx>
          <c:spPr>
            <a:solidFill>
              <a:schemeClr val="accent6">
                <a:lumMod val="60000"/>
                <a:lumOff val="40000"/>
              </a:schemeClr>
            </a:solidFill>
            <a:ln>
              <a:solidFill>
                <a:schemeClr val="accent5"/>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Sheet1!$A$87:$A$98</c:f>
              <c:strCache>
                <c:ptCount val="12"/>
                <c:pt idx="0">
                  <c:v>G001</c:v>
                </c:pt>
                <c:pt idx="1">
                  <c:v>G002</c:v>
                </c:pt>
                <c:pt idx="2">
                  <c:v>G003</c:v>
                </c:pt>
                <c:pt idx="3">
                  <c:v>G004</c:v>
                </c:pt>
                <c:pt idx="4">
                  <c:v>G005</c:v>
                </c:pt>
                <c:pt idx="5">
                  <c:v>G006</c:v>
                </c:pt>
                <c:pt idx="6">
                  <c:v>G007</c:v>
                </c:pt>
                <c:pt idx="7">
                  <c:v>G008</c:v>
                </c:pt>
                <c:pt idx="8">
                  <c:v>G009</c:v>
                </c:pt>
                <c:pt idx="9">
                  <c:v>Professorial</c:v>
                </c:pt>
                <c:pt idx="10">
                  <c:v>Senior Staff</c:v>
                </c:pt>
                <c:pt idx="11">
                  <c:v>Clinical</c:v>
                </c:pt>
              </c:strCache>
            </c:strRef>
          </c:cat>
          <c:val>
            <c:numRef>
              <c:f>Sheet1!$B$87:$B$98</c:f>
              <c:numCache>
                <c:formatCode>0.00%</c:formatCode>
                <c:ptCount val="12"/>
                <c:pt idx="0">
                  <c:v>0.69230769230769229</c:v>
                </c:pt>
                <c:pt idx="1">
                  <c:v>0.65740740740740744</c:v>
                </c:pt>
                <c:pt idx="2">
                  <c:v>0.40963855421686746</c:v>
                </c:pt>
                <c:pt idx="3">
                  <c:v>0.58227848101265822</c:v>
                </c:pt>
                <c:pt idx="4">
                  <c:v>0.72413793103448265</c:v>
                </c:pt>
                <c:pt idx="5">
                  <c:v>0.68421052631578949</c:v>
                </c:pt>
                <c:pt idx="6">
                  <c:v>0.68359375</c:v>
                </c:pt>
                <c:pt idx="7">
                  <c:v>0.5718849840255591</c:v>
                </c:pt>
                <c:pt idx="8">
                  <c:v>0.46808510638297868</c:v>
                </c:pt>
                <c:pt idx="9">
                  <c:v>0.37864077669902912</c:v>
                </c:pt>
                <c:pt idx="10">
                  <c:v>0.27586206896551729</c:v>
                </c:pt>
                <c:pt idx="11">
                  <c:v>0.41666666666666663</c:v>
                </c:pt>
              </c:numCache>
            </c:numRef>
          </c:val>
          <c:extLst>
            <c:ext xmlns:c16="http://schemas.microsoft.com/office/drawing/2014/chart" uri="{C3380CC4-5D6E-409C-BE32-E72D297353CC}">
              <c16:uniqueId val="{00000000-95C9-42D5-B016-9DE9DEB39485}"/>
            </c:ext>
          </c:extLst>
        </c:ser>
        <c:ser>
          <c:idx val="1"/>
          <c:order val="1"/>
          <c:tx>
            <c:strRef>
              <c:f>Sheet1!$C$86</c:f>
              <c:strCache>
                <c:ptCount val="1"/>
                <c:pt idx="0">
                  <c:v>Male</c:v>
                </c:pt>
              </c:strCache>
            </c:strRef>
          </c:tx>
          <c:spPr>
            <a:solidFill>
              <a:schemeClr val="accent6">
                <a:lumMod val="75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Sheet1!$A$87:$A$98</c:f>
              <c:strCache>
                <c:ptCount val="12"/>
                <c:pt idx="0">
                  <c:v>G001</c:v>
                </c:pt>
                <c:pt idx="1">
                  <c:v>G002</c:v>
                </c:pt>
                <c:pt idx="2">
                  <c:v>G003</c:v>
                </c:pt>
                <c:pt idx="3">
                  <c:v>G004</c:v>
                </c:pt>
                <c:pt idx="4">
                  <c:v>G005</c:v>
                </c:pt>
                <c:pt idx="5">
                  <c:v>G006</c:v>
                </c:pt>
                <c:pt idx="6">
                  <c:v>G007</c:v>
                </c:pt>
                <c:pt idx="7">
                  <c:v>G008</c:v>
                </c:pt>
                <c:pt idx="8">
                  <c:v>G009</c:v>
                </c:pt>
                <c:pt idx="9">
                  <c:v>Professorial</c:v>
                </c:pt>
                <c:pt idx="10">
                  <c:v>Senior Staff</c:v>
                </c:pt>
                <c:pt idx="11">
                  <c:v>Clinical</c:v>
                </c:pt>
              </c:strCache>
            </c:strRef>
          </c:cat>
          <c:val>
            <c:numRef>
              <c:f>Sheet1!$C$87:$C$98</c:f>
              <c:numCache>
                <c:formatCode>0.00%</c:formatCode>
                <c:ptCount val="12"/>
                <c:pt idx="0">
                  <c:v>0.30769230769230765</c:v>
                </c:pt>
                <c:pt idx="1">
                  <c:v>0.34259259259259262</c:v>
                </c:pt>
                <c:pt idx="2">
                  <c:v>0.59036144578313254</c:v>
                </c:pt>
                <c:pt idx="3">
                  <c:v>0.41772151898734172</c:v>
                </c:pt>
                <c:pt idx="4">
                  <c:v>0.27586206896551724</c:v>
                </c:pt>
                <c:pt idx="5">
                  <c:v>0.31578947368421051</c:v>
                </c:pt>
                <c:pt idx="6">
                  <c:v>0.31640625</c:v>
                </c:pt>
                <c:pt idx="7">
                  <c:v>0.4281150159744409</c:v>
                </c:pt>
                <c:pt idx="8">
                  <c:v>0.53191489361702127</c:v>
                </c:pt>
                <c:pt idx="9">
                  <c:v>0.62135922330097082</c:v>
                </c:pt>
                <c:pt idx="10">
                  <c:v>0.72413793103448276</c:v>
                </c:pt>
                <c:pt idx="11">
                  <c:v>0.58333333333333326</c:v>
                </c:pt>
              </c:numCache>
            </c:numRef>
          </c:val>
          <c:extLst>
            <c:ext xmlns:c16="http://schemas.microsoft.com/office/drawing/2014/chart" uri="{C3380CC4-5D6E-409C-BE32-E72D297353CC}">
              <c16:uniqueId val="{00000001-95C9-42D5-B016-9DE9DEB39485}"/>
            </c:ext>
          </c:extLst>
        </c:ser>
        <c:dLbls>
          <c:showLegendKey val="0"/>
          <c:showVal val="0"/>
          <c:showCatName val="0"/>
          <c:showSerName val="0"/>
          <c:showPercent val="0"/>
          <c:showBubbleSize val="0"/>
        </c:dLbls>
        <c:gapWidth val="35"/>
        <c:overlap val="100"/>
        <c:axId val="1263163103"/>
        <c:axId val="1263165023"/>
      </c:barChart>
      <c:catAx>
        <c:axId val="126316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1263165023"/>
        <c:crosses val="autoZero"/>
        <c:auto val="1"/>
        <c:lblAlgn val="ctr"/>
        <c:lblOffset val="100"/>
        <c:noMultiLvlLbl val="0"/>
      </c:catAx>
      <c:valAx>
        <c:axId val="12631650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163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e002713-cdad-4d1d-967c-86e69fbc62ee" xsi:nil="true"/>
    <lcf76f155ced4ddcb4097134ff3c332f xmlns="f4ca094e-e3ed-44b2-8be1-04578b8f4789">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1BB41BE87A5FA47A0822B0F521A7AA9" ma:contentTypeVersion="18" ma:contentTypeDescription="Create a new document." ma:contentTypeScope="" ma:versionID="1bba1cebcae7214d1a98777ade4f2e36">
  <xsd:schema xmlns:xsd="http://www.w3.org/2001/XMLSchema" xmlns:xs="http://www.w3.org/2001/XMLSchema" xmlns:p="http://schemas.microsoft.com/office/2006/metadata/properties" xmlns:ns2="f4ca094e-e3ed-44b2-8be1-04578b8f4789" xmlns:ns3="fe002713-cdad-4d1d-967c-86e69fbc62ee" targetNamespace="http://schemas.microsoft.com/office/2006/metadata/properties" ma:root="true" ma:fieldsID="5f45ed57245d5fb10a8658ab2a3fa8e9" ns2:_="" ns3:_="">
    <xsd:import namespace="f4ca094e-e3ed-44b2-8be1-04578b8f4789"/>
    <xsd:import namespace="fe002713-cdad-4d1d-967c-86e69fbc62e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ca094e-e3ed-44b2-8be1-04578b8f478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f57f2e8-ceef-47a9-9ac7-74acf3aa48f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e002713-cdad-4d1d-967c-86e69fbc62e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ddd4775-4b11-4098-9882-3652b9098a66}" ma:internalName="TaxCatchAll" ma:showField="CatchAllData" ma:web="fe002713-cdad-4d1d-967c-86e69fbc62e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81D22-3DC1-425D-A2F3-D675145CF2D3}">
  <ds:schemaRefs>
    <ds:schemaRef ds:uri="http://schemas.microsoft.com/office/2006/metadata/properties"/>
    <ds:schemaRef ds:uri="http://schemas.microsoft.com/office/infopath/2007/PartnerControls"/>
    <ds:schemaRef ds:uri="fe002713-cdad-4d1d-967c-86e69fbc62ee"/>
    <ds:schemaRef ds:uri="f4ca094e-e3ed-44b2-8be1-04578b8f4789"/>
  </ds:schemaRefs>
</ds:datastoreItem>
</file>

<file path=customXml/itemProps2.xml><?xml version="1.0" encoding="utf-8"?>
<ds:datastoreItem xmlns:ds="http://schemas.openxmlformats.org/officeDocument/2006/customXml" ds:itemID="{B8F519E7-4D1B-4F5F-ADB1-14F0BCB50F9B}">
  <ds:schemaRefs>
    <ds:schemaRef ds:uri="http://schemas.microsoft.com/sharepoint/v3/contenttype/forms"/>
  </ds:schemaRefs>
</ds:datastoreItem>
</file>

<file path=customXml/itemProps3.xml><?xml version="1.0" encoding="utf-8"?>
<ds:datastoreItem xmlns:ds="http://schemas.openxmlformats.org/officeDocument/2006/customXml" ds:itemID="{794E3A4A-B8A1-4EB4-A4B9-8A774D9AD8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ca094e-e3ed-44b2-8be1-04578b8f4789"/>
    <ds:schemaRef ds:uri="fe002713-cdad-4d1d-967c-86e69fbc62e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A7FBE30-B85D-4C3B-86DA-E17D576208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Pages>
  <Words>6685</Words>
  <Characters>38105</Characters>
  <Application>Microsoft Office Word</Application>
  <DocSecurity>0</DocSecurity>
  <Lines>317</Lines>
  <Paragraphs>89</Paragraphs>
  <ScaleCrop>false</ScaleCrop>
  <Company/>
  <LinksUpToDate>false</LinksUpToDate>
  <CharactersWithSpaces>44701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Thea Hazelaar</dc:creator>
  <cp:keywords/>
  <dc:description/>
  <cp:lastModifiedBy>Danielle Williams (Staff)</cp:lastModifiedBy>
  <cp:revision>342</cp:revision>
  <cp:lastPrinted>2022-12-20T21:39:00Z</cp:lastPrinted>
  <dcterms:created xsi:type="dcterms:W3CDTF">2025-02-05T22:21:00Z</dcterms:created>
  <dcterms:modified xsi:type="dcterms:W3CDTF">2025-03-28T16:15:00Z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0x01010051BB41BE87A5FA47A0822B0F521A7AA9</vt:lpwstr>
  </property>
  <property fmtid="{D5CDD505-2E9C-101B-9397-08002B2CF9AE}" pid="3" name="MediaServiceImageTags">
    <vt:lpwstr/>
  </property>
</Properties>
</file>